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_GBK" w:hAnsi="方正小标宋_GBK" w:eastAsia="方正小标宋_GBK" w:cs="方正小标宋_GBK"/>
          <w:color w:val="000000"/>
          <w:kern w:val="0"/>
          <w:sz w:val="39"/>
          <w:szCs w:val="39"/>
          <w:lang w:bidi="ar"/>
        </w:rPr>
      </w:pPr>
      <w:r>
        <w:rPr>
          <w:rFonts w:hint="eastAsia" w:ascii="方正小标宋_GBK" w:hAnsi="方正小标宋_GBK" w:eastAsia="方正小标宋_GBK" w:cs="方正小标宋_GBK"/>
          <w:color w:val="000000"/>
          <w:kern w:val="0"/>
          <w:sz w:val="39"/>
          <w:szCs w:val="39"/>
          <w:lang w:bidi="ar"/>
        </w:rPr>
        <w:t>衡水市</w:t>
      </w:r>
      <w:r>
        <w:rPr>
          <w:rFonts w:ascii="方正小标宋_GBK" w:hAnsi="方正小标宋_GBK" w:eastAsia="方正小标宋_GBK" w:cs="方正小标宋_GBK"/>
          <w:color w:val="000000"/>
          <w:kern w:val="0"/>
          <w:sz w:val="39"/>
          <w:szCs w:val="39"/>
          <w:lang w:bidi="ar"/>
        </w:rPr>
        <w:t>气象局年度绩效自评工作报告</w:t>
      </w:r>
    </w:p>
    <w:p>
      <w:pPr>
        <w:widowControl/>
        <w:ind w:firstLine="640" w:firstLineChars="200"/>
        <w:rPr>
          <w:rFonts w:ascii="黑体" w:hAnsi="黑体" w:eastAsia="黑体" w:cs="黑体"/>
          <w:color w:val="000000"/>
          <w:kern w:val="0"/>
          <w:sz w:val="32"/>
          <w:szCs w:val="32"/>
          <w:lang w:bidi="ar"/>
        </w:rPr>
      </w:pPr>
    </w:p>
    <w:p>
      <w:pPr>
        <w:widowControl/>
        <w:ind w:firstLine="640" w:firstLineChars="200"/>
        <w:rPr>
          <w:rFonts w:ascii="黑体" w:hAnsi="黑体" w:eastAsia="黑体" w:cs="黑体"/>
          <w:sz w:val="32"/>
          <w:szCs w:val="32"/>
        </w:rPr>
      </w:pPr>
      <w:r>
        <w:rPr>
          <w:rFonts w:hint="eastAsia" w:ascii="黑体" w:hAnsi="黑体" w:eastAsia="黑体" w:cs="黑体"/>
          <w:color w:val="000000"/>
          <w:kern w:val="0"/>
          <w:sz w:val="32"/>
          <w:szCs w:val="32"/>
          <w:lang w:bidi="ar"/>
        </w:rPr>
        <w:t xml:space="preserve">一、绩效自评工作组织开展情况 </w:t>
      </w:r>
    </w:p>
    <w:p>
      <w:pPr>
        <w:spacing w:line="520" w:lineRule="atLeast"/>
        <w:ind w:firstLine="640" w:firstLineChars="200"/>
        <w:rPr>
          <w:rFonts w:ascii="仿宋_GB2312" w:hAnsi="仿宋" w:eastAsia="仿宋_GB2312"/>
          <w:sz w:val="32"/>
          <w:szCs w:val="32"/>
        </w:rPr>
      </w:pPr>
      <w:r>
        <w:rPr>
          <w:rFonts w:hint="eastAsia" w:ascii="仿宋_GB2312" w:hAnsi="仿宋" w:eastAsia="仿宋_GB2312"/>
          <w:sz w:val="32"/>
          <w:szCs w:val="32"/>
        </w:rPr>
        <w:t>我</w:t>
      </w:r>
      <w:r>
        <w:rPr>
          <w:rFonts w:hint="eastAsia" w:ascii="仿宋_GB2312" w:hAnsi="仿宋" w:eastAsia="仿宋_GB2312"/>
          <w:sz w:val="32"/>
          <w:szCs w:val="32"/>
          <w:lang w:eastAsia="zh-CN"/>
        </w:rPr>
        <w:t>局</w:t>
      </w:r>
      <w:r>
        <w:rPr>
          <w:rFonts w:hint="eastAsia"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年度绩效自评项目共</w:t>
      </w:r>
      <w:r>
        <w:rPr>
          <w:rFonts w:hint="eastAsia" w:ascii="仿宋_GB2312" w:hAnsi="仿宋" w:eastAsia="仿宋_GB2312"/>
          <w:sz w:val="32"/>
          <w:szCs w:val="32"/>
          <w:lang w:val="en-US" w:eastAsia="zh-CN"/>
        </w:rPr>
        <w:t>9</w:t>
      </w:r>
      <w:r>
        <w:rPr>
          <w:rFonts w:hint="eastAsia" w:ascii="仿宋_GB2312" w:hAnsi="仿宋" w:eastAsia="仿宋_GB2312"/>
          <w:sz w:val="32"/>
          <w:szCs w:val="32"/>
        </w:rPr>
        <w:t>个，占部门项目总数的100%，部门预算</w:t>
      </w:r>
      <w:r>
        <w:rPr>
          <w:rFonts w:ascii="仿宋_GB2312" w:hAnsi="仿宋" w:eastAsia="仿宋_GB2312"/>
          <w:sz w:val="32"/>
          <w:szCs w:val="32"/>
        </w:rPr>
        <w:t>安排</w:t>
      </w:r>
      <w:r>
        <w:rPr>
          <w:rFonts w:hint="eastAsia" w:ascii="仿宋_GB2312" w:hAnsi="仿宋" w:eastAsia="仿宋_GB2312"/>
          <w:sz w:val="32"/>
          <w:szCs w:val="32"/>
        </w:rPr>
        <w:t>金额</w:t>
      </w:r>
      <w:r>
        <w:rPr>
          <w:rFonts w:hint="default" w:ascii="仿宋_GB2312" w:hAnsi="仿宋" w:eastAsia="仿宋_GB2312"/>
          <w:sz w:val="32"/>
          <w:szCs w:val="32"/>
          <w:lang w:val="en" w:eastAsia="zh-CN"/>
        </w:rPr>
        <w:t>526.91</w:t>
      </w:r>
      <w:r>
        <w:rPr>
          <w:rFonts w:hint="eastAsia" w:ascii="仿宋_GB2312" w:hAnsi="仿宋" w:eastAsia="仿宋_GB2312"/>
          <w:sz w:val="32"/>
          <w:szCs w:val="32"/>
        </w:rPr>
        <w:t>万元，</w:t>
      </w:r>
      <w:r>
        <w:rPr>
          <w:rFonts w:hint="eastAsia" w:ascii="仿宋_GB2312" w:hAnsi="仿宋" w:eastAsia="仿宋_GB2312"/>
          <w:sz w:val="32"/>
          <w:szCs w:val="32"/>
          <w:lang w:eastAsia="zh-CN"/>
        </w:rPr>
        <w:t>其中到位资金</w:t>
      </w:r>
      <w:r>
        <w:rPr>
          <w:rFonts w:hint="default" w:ascii="仿宋_GB2312" w:hAnsi="仿宋" w:eastAsia="仿宋_GB2312"/>
          <w:sz w:val="32"/>
          <w:szCs w:val="32"/>
          <w:lang w:val="en" w:eastAsia="zh-CN"/>
        </w:rPr>
        <w:t>526.91</w:t>
      </w:r>
      <w:r>
        <w:rPr>
          <w:rFonts w:hint="eastAsia" w:ascii="仿宋_GB2312" w:hAnsi="仿宋" w:eastAsia="仿宋_GB2312"/>
          <w:sz w:val="32"/>
          <w:szCs w:val="32"/>
          <w:lang w:val="en-US" w:eastAsia="zh-CN"/>
        </w:rPr>
        <w:t>万元，</w:t>
      </w:r>
      <w:r>
        <w:rPr>
          <w:rFonts w:hint="eastAsia" w:ascii="仿宋_GB2312" w:hAnsi="仿宋" w:eastAsia="仿宋_GB2312"/>
          <w:sz w:val="32"/>
          <w:szCs w:val="32"/>
        </w:rPr>
        <w:t>已完全</w:t>
      </w:r>
      <w:r>
        <w:rPr>
          <w:rFonts w:ascii="仿宋_GB2312" w:hAnsi="仿宋" w:eastAsia="仿宋_GB2312"/>
          <w:sz w:val="32"/>
          <w:szCs w:val="32"/>
        </w:rPr>
        <w:t>支出</w:t>
      </w:r>
      <w:r>
        <w:rPr>
          <w:rFonts w:hint="eastAsia" w:ascii="仿宋_GB2312" w:hAnsi="仿宋" w:eastAsia="仿宋_GB2312"/>
          <w:sz w:val="32"/>
          <w:szCs w:val="32"/>
        </w:rPr>
        <w:t>。</w:t>
      </w:r>
    </w:p>
    <w:p>
      <w:pPr>
        <w:spacing w:line="520" w:lineRule="atLeast"/>
        <w:ind w:firstLine="640" w:firstLineChars="200"/>
        <w:rPr>
          <w:rFonts w:ascii="仿宋_GB2312" w:hAnsi="仿宋" w:eastAsia="仿宋_GB2312"/>
          <w:sz w:val="32"/>
          <w:szCs w:val="32"/>
        </w:rPr>
      </w:pPr>
      <w:r>
        <w:rPr>
          <w:rFonts w:hint="eastAsia" w:ascii="仿宋_GB2312" w:hAnsi="仿宋" w:eastAsia="仿宋_GB2312"/>
          <w:sz w:val="32"/>
          <w:szCs w:val="32"/>
        </w:rPr>
        <w:t>1、前期准备。</w:t>
      </w:r>
    </w:p>
    <w:p>
      <w:pPr>
        <w:spacing w:line="520" w:lineRule="atLeast"/>
        <w:ind w:firstLine="640" w:firstLineChars="200"/>
        <w:rPr>
          <w:rFonts w:ascii="仿宋_GB2312" w:hAnsi="仿宋" w:eastAsia="仿宋_GB2312"/>
          <w:sz w:val="32"/>
          <w:szCs w:val="32"/>
        </w:rPr>
      </w:pPr>
      <w:r>
        <w:rPr>
          <w:rFonts w:hint="eastAsia" w:ascii="仿宋_GB2312" w:hAnsi="仿宋" w:eastAsia="仿宋_GB2312"/>
          <w:sz w:val="32"/>
          <w:szCs w:val="32"/>
        </w:rPr>
        <w:t>各</w:t>
      </w:r>
      <w:r>
        <w:rPr>
          <w:rFonts w:ascii="仿宋_GB2312" w:hAnsi="仿宋" w:eastAsia="仿宋_GB2312"/>
          <w:sz w:val="32"/>
          <w:szCs w:val="32"/>
        </w:rPr>
        <w:t>项目</w:t>
      </w:r>
      <w:r>
        <w:rPr>
          <w:rFonts w:hint="eastAsia" w:ascii="仿宋_GB2312" w:hAnsi="仿宋" w:eastAsia="仿宋_GB2312"/>
          <w:sz w:val="32"/>
          <w:szCs w:val="32"/>
        </w:rPr>
        <w:t>相关</w:t>
      </w:r>
      <w:r>
        <w:rPr>
          <w:rFonts w:ascii="仿宋_GB2312" w:hAnsi="仿宋" w:eastAsia="仿宋_GB2312"/>
          <w:sz w:val="32"/>
          <w:szCs w:val="32"/>
        </w:rPr>
        <w:t>科室</w:t>
      </w:r>
      <w:r>
        <w:rPr>
          <w:rFonts w:hint="eastAsia" w:ascii="仿宋_GB2312" w:hAnsi="仿宋" w:eastAsia="仿宋_GB2312"/>
          <w:sz w:val="32"/>
          <w:szCs w:val="32"/>
        </w:rPr>
        <w:t>将20</w:t>
      </w:r>
      <w:r>
        <w:rPr>
          <w:rFonts w:hint="eastAsia" w:ascii="仿宋_GB2312" w:hAnsi="仿宋" w:eastAsia="仿宋_GB2312"/>
          <w:sz w:val="32"/>
          <w:szCs w:val="32"/>
          <w:lang w:val="en-US" w:eastAsia="zh-CN"/>
        </w:rPr>
        <w:t>2</w:t>
      </w:r>
      <w:r>
        <w:rPr>
          <w:rFonts w:hint="default" w:ascii="仿宋_GB2312" w:hAnsi="仿宋" w:eastAsia="仿宋_GB2312"/>
          <w:sz w:val="32"/>
          <w:szCs w:val="32"/>
          <w:lang w:val="en" w:eastAsia="zh-CN"/>
        </w:rPr>
        <w:t>1</w:t>
      </w:r>
      <w:r>
        <w:rPr>
          <w:rFonts w:hint="eastAsia" w:ascii="仿宋_GB2312" w:hAnsi="仿宋" w:eastAsia="仿宋_GB2312"/>
          <w:sz w:val="32"/>
          <w:szCs w:val="32"/>
        </w:rPr>
        <w:t>年</w:t>
      </w:r>
      <w:r>
        <w:rPr>
          <w:rFonts w:hint="default" w:ascii="仿宋_GB2312" w:hAnsi="仿宋" w:eastAsia="仿宋_GB2312"/>
          <w:sz w:val="32"/>
          <w:szCs w:val="32"/>
          <w:lang w:val="en" w:eastAsia="zh-CN"/>
        </w:rPr>
        <w:t>9</w:t>
      </w:r>
      <w:r>
        <w:rPr>
          <w:rFonts w:hint="eastAsia" w:ascii="仿宋_GB2312" w:hAnsi="仿宋" w:eastAsia="仿宋_GB2312"/>
          <w:sz w:val="32"/>
          <w:szCs w:val="32"/>
        </w:rPr>
        <w:t>个地方</w:t>
      </w:r>
      <w:r>
        <w:rPr>
          <w:rFonts w:ascii="仿宋_GB2312" w:hAnsi="仿宋" w:eastAsia="仿宋_GB2312"/>
          <w:sz w:val="32"/>
          <w:szCs w:val="32"/>
        </w:rPr>
        <w:t>财政</w:t>
      </w:r>
      <w:r>
        <w:rPr>
          <w:rFonts w:hint="eastAsia" w:ascii="仿宋_GB2312" w:hAnsi="仿宋" w:eastAsia="仿宋_GB2312"/>
          <w:sz w:val="32"/>
          <w:szCs w:val="32"/>
        </w:rPr>
        <w:t>项目的年初预算、预算</w:t>
      </w:r>
      <w:r>
        <w:rPr>
          <w:rFonts w:ascii="仿宋_GB2312" w:hAnsi="仿宋" w:eastAsia="仿宋_GB2312"/>
          <w:sz w:val="32"/>
          <w:szCs w:val="32"/>
        </w:rPr>
        <w:t>调整、</w:t>
      </w:r>
      <w:r>
        <w:rPr>
          <w:rFonts w:hint="eastAsia" w:ascii="仿宋_GB2312" w:hAnsi="仿宋" w:eastAsia="仿宋_GB2312"/>
          <w:sz w:val="32"/>
          <w:szCs w:val="32"/>
        </w:rPr>
        <w:t>绩效目标、执行情况等材料归纳整理，做好绩效评价前期准备工作。</w:t>
      </w:r>
    </w:p>
    <w:p>
      <w:pPr>
        <w:spacing w:line="520" w:lineRule="atLeast"/>
        <w:ind w:firstLine="640" w:firstLineChars="200"/>
        <w:rPr>
          <w:rFonts w:ascii="仿宋_GB2312" w:hAnsi="仿宋" w:eastAsia="仿宋_GB2312"/>
          <w:sz w:val="32"/>
          <w:szCs w:val="32"/>
        </w:rPr>
      </w:pPr>
      <w:r>
        <w:rPr>
          <w:rFonts w:hint="eastAsia" w:ascii="仿宋_GB2312" w:hAnsi="仿宋" w:eastAsia="仿宋_GB2312"/>
          <w:sz w:val="32"/>
          <w:szCs w:val="32"/>
        </w:rPr>
        <w:t>2、组织实施。</w:t>
      </w:r>
    </w:p>
    <w:p>
      <w:pPr>
        <w:spacing w:line="520" w:lineRule="atLeast"/>
        <w:ind w:firstLine="640" w:firstLineChars="200"/>
        <w:rPr>
          <w:rFonts w:ascii="仿宋_GB2312" w:hAnsi="仿宋" w:eastAsia="仿宋_GB2312"/>
          <w:sz w:val="32"/>
          <w:szCs w:val="32"/>
        </w:rPr>
      </w:pPr>
      <w:r>
        <w:rPr>
          <w:rStyle w:val="11"/>
          <w:rFonts w:hint="eastAsia" w:ascii="仿宋_GB2312" w:hAnsi="仿宋" w:eastAsia="仿宋_GB2312"/>
          <w:sz w:val="32"/>
          <w:szCs w:val="32"/>
          <w:lang w:val="zh-CN"/>
        </w:rPr>
        <w:t>我局成立20</w:t>
      </w:r>
      <w:r>
        <w:rPr>
          <w:rStyle w:val="11"/>
          <w:rFonts w:hint="eastAsia" w:ascii="仿宋_GB2312" w:hAnsi="仿宋" w:eastAsia="仿宋_GB2312"/>
          <w:sz w:val="32"/>
          <w:szCs w:val="32"/>
          <w:lang w:val="en-US" w:eastAsia="zh-CN"/>
        </w:rPr>
        <w:t>2</w:t>
      </w:r>
      <w:r>
        <w:rPr>
          <w:rStyle w:val="11"/>
          <w:rFonts w:hint="default" w:ascii="仿宋_GB2312" w:hAnsi="仿宋" w:eastAsia="仿宋_GB2312"/>
          <w:sz w:val="32"/>
          <w:szCs w:val="32"/>
          <w:lang w:val="en" w:eastAsia="zh-CN"/>
        </w:rPr>
        <w:t>1</w:t>
      </w:r>
      <w:r>
        <w:rPr>
          <w:rStyle w:val="11"/>
          <w:rFonts w:hint="eastAsia" w:ascii="仿宋_GB2312" w:hAnsi="仿宋" w:eastAsia="仿宋_GB2312"/>
          <w:sz w:val="32"/>
          <w:szCs w:val="32"/>
          <w:lang w:val="zh-CN"/>
        </w:rPr>
        <w:t>年绩效评价工作小组，局长</w:t>
      </w:r>
      <w:r>
        <w:rPr>
          <w:rStyle w:val="11"/>
          <w:rFonts w:ascii="仿宋_GB2312" w:hAnsi="仿宋" w:eastAsia="仿宋_GB2312"/>
          <w:sz w:val="32"/>
          <w:szCs w:val="32"/>
          <w:lang w:val="zh-CN"/>
        </w:rPr>
        <w:t>石志增任组长，副局长</w:t>
      </w:r>
      <w:r>
        <w:rPr>
          <w:rStyle w:val="11"/>
          <w:rFonts w:hint="eastAsia" w:ascii="仿宋_GB2312" w:hAnsi="仿宋" w:eastAsia="仿宋_GB2312"/>
          <w:sz w:val="32"/>
          <w:szCs w:val="32"/>
          <w:lang w:val="zh-CN"/>
        </w:rPr>
        <w:t>彭卫刚任</w:t>
      </w:r>
      <w:r>
        <w:rPr>
          <w:rStyle w:val="11"/>
          <w:rFonts w:ascii="仿宋_GB2312" w:hAnsi="仿宋" w:eastAsia="仿宋_GB2312"/>
          <w:sz w:val="32"/>
          <w:szCs w:val="32"/>
          <w:lang w:val="zh-CN"/>
        </w:rPr>
        <w:t>副组长</w:t>
      </w:r>
      <w:r>
        <w:rPr>
          <w:rStyle w:val="11"/>
          <w:rFonts w:hint="eastAsia" w:ascii="仿宋_GB2312" w:hAnsi="仿宋" w:eastAsia="仿宋_GB2312"/>
          <w:sz w:val="32"/>
          <w:szCs w:val="32"/>
          <w:lang w:val="zh-CN"/>
        </w:rPr>
        <w:t>。</w:t>
      </w:r>
      <w:r>
        <w:rPr>
          <w:rFonts w:hint="eastAsia" w:ascii="仿宋_GB2312" w:hAnsi="仿宋" w:eastAsia="仿宋_GB2312"/>
          <w:sz w:val="32"/>
          <w:szCs w:val="32"/>
        </w:rPr>
        <w:t>绩效评价</w:t>
      </w:r>
      <w:r>
        <w:rPr>
          <w:rFonts w:ascii="仿宋_GB2312" w:hAnsi="仿宋" w:eastAsia="仿宋_GB2312"/>
          <w:sz w:val="32"/>
          <w:szCs w:val="32"/>
        </w:rPr>
        <w:t>工作</w:t>
      </w:r>
      <w:r>
        <w:rPr>
          <w:rFonts w:hint="eastAsia" w:ascii="仿宋_GB2312" w:hAnsi="仿宋" w:eastAsia="仿宋_GB2312"/>
          <w:sz w:val="32"/>
          <w:szCs w:val="32"/>
        </w:rPr>
        <w:t>小组办公室挂靠在计财科,气象事务中心、业务科等市局相关科室负责人为办公室成员。</w:t>
      </w:r>
    </w:p>
    <w:p>
      <w:pPr>
        <w:spacing w:line="600" w:lineRule="exact"/>
        <w:ind w:firstLine="640" w:firstLineChars="200"/>
        <w:rPr>
          <w:rStyle w:val="11"/>
          <w:rFonts w:hint="eastAsia" w:ascii="仿宋_GB2312" w:hAnsi="仿宋" w:eastAsia="仿宋_GB2312"/>
          <w:sz w:val="32"/>
          <w:szCs w:val="32"/>
          <w:lang w:val="zh-CN"/>
        </w:rPr>
      </w:pPr>
      <w:r>
        <w:rPr>
          <w:rStyle w:val="11"/>
          <w:rFonts w:hint="eastAsia" w:ascii="仿宋_GB2312" w:hAnsi="仿宋" w:eastAsia="仿宋_GB2312"/>
          <w:sz w:val="32"/>
          <w:szCs w:val="32"/>
          <w:lang w:val="zh-CN"/>
        </w:rPr>
        <w:t>由</w:t>
      </w:r>
      <w:r>
        <w:rPr>
          <w:rStyle w:val="11"/>
          <w:rFonts w:ascii="仿宋_GB2312" w:hAnsi="仿宋" w:eastAsia="仿宋_GB2312"/>
          <w:sz w:val="32"/>
          <w:szCs w:val="32"/>
          <w:lang w:val="zh-CN"/>
        </w:rPr>
        <w:t>计财科牵头，</w:t>
      </w:r>
      <w:r>
        <w:rPr>
          <w:rStyle w:val="11"/>
          <w:rFonts w:hint="eastAsia" w:ascii="仿宋_GB2312" w:hAnsi="仿宋" w:eastAsia="仿宋_GB2312"/>
          <w:sz w:val="32"/>
          <w:szCs w:val="32"/>
          <w:lang w:val="zh-CN"/>
        </w:rPr>
        <w:t>制定绩效自评工作实施方案，根据部门内部职责分工，组织各相关业务科室、财务人员，对项目的实施情况进行分析，对各项绩效指标进行自评。</w:t>
      </w:r>
      <w:r>
        <w:rPr>
          <w:rFonts w:hint="eastAsia" w:ascii="仿宋_GB2312" w:hAnsi="仿宋" w:eastAsia="仿宋_GB2312"/>
          <w:sz w:val="32"/>
          <w:szCs w:val="32"/>
        </w:rPr>
        <w:t>计财科负责汇总整理各</w:t>
      </w:r>
      <w:r>
        <w:rPr>
          <w:rFonts w:ascii="仿宋_GB2312" w:hAnsi="仿宋" w:eastAsia="仿宋_GB2312"/>
          <w:sz w:val="32"/>
          <w:szCs w:val="32"/>
        </w:rPr>
        <w:t>科室</w:t>
      </w:r>
      <w:r>
        <w:rPr>
          <w:rFonts w:hint="eastAsia" w:ascii="仿宋_GB2312" w:hAnsi="仿宋" w:eastAsia="仿宋_GB2312"/>
          <w:sz w:val="32"/>
          <w:szCs w:val="32"/>
        </w:rPr>
        <w:t>的自评报告材料，报</w:t>
      </w:r>
      <w:r>
        <w:rPr>
          <w:rFonts w:ascii="仿宋_GB2312" w:hAnsi="仿宋" w:eastAsia="仿宋_GB2312"/>
          <w:sz w:val="32"/>
          <w:szCs w:val="32"/>
        </w:rPr>
        <w:t>绩效评价工作小组进行分析</w:t>
      </w:r>
      <w:r>
        <w:rPr>
          <w:rFonts w:hint="eastAsia" w:ascii="仿宋_GB2312" w:hAnsi="仿宋" w:eastAsia="仿宋_GB2312"/>
          <w:sz w:val="32"/>
          <w:szCs w:val="32"/>
        </w:rPr>
        <w:t>、研究</w:t>
      </w:r>
      <w:r>
        <w:rPr>
          <w:rFonts w:ascii="仿宋_GB2312" w:hAnsi="仿宋" w:eastAsia="仿宋_GB2312"/>
          <w:sz w:val="32"/>
          <w:szCs w:val="32"/>
        </w:rPr>
        <w:t>，</w:t>
      </w:r>
      <w:r>
        <w:rPr>
          <w:rStyle w:val="11"/>
          <w:rFonts w:hint="eastAsia" w:ascii="仿宋_GB2312" w:hAnsi="仿宋" w:eastAsia="仿宋_GB2312"/>
          <w:sz w:val="32"/>
          <w:szCs w:val="32"/>
          <w:lang w:val="zh-CN"/>
        </w:rPr>
        <w:t>找出项目执行中存在的问题并指导问题项目单位进行整改。</w:t>
      </w:r>
    </w:p>
    <w:p>
      <w:pPr>
        <w:spacing w:line="520" w:lineRule="atLeast"/>
        <w:ind w:firstLine="640" w:firstLineChars="200"/>
        <w:rPr>
          <w:rFonts w:ascii="仿宋_GB2312" w:hAnsi="仿宋" w:eastAsia="仿宋_GB2312"/>
          <w:sz w:val="32"/>
          <w:szCs w:val="32"/>
        </w:rPr>
      </w:pPr>
      <w:r>
        <w:rPr>
          <w:rFonts w:hint="eastAsia" w:ascii="仿宋_GB2312" w:hAnsi="仿宋" w:eastAsia="仿宋_GB2312"/>
          <w:sz w:val="32"/>
          <w:szCs w:val="32"/>
        </w:rPr>
        <w:t>3、分析评价。</w:t>
      </w:r>
    </w:p>
    <w:p>
      <w:pPr>
        <w:widowControl/>
        <w:ind w:firstLine="640" w:firstLineChars="200"/>
        <w:rPr>
          <w:rFonts w:ascii="仿宋_GB2312" w:hAnsi="仿宋" w:eastAsia="仿宋_GB2312" w:cs="Arial"/>
          <w:sz w:val="32"/>
          <w:szCs w:val="32"/>
          <w:lang w:val="zh-CN"/>
        </w:rPr>
      </w:pPr>
      <w:r>
        <w:rPr>
          <w:rStyle w:val="11"/>
          <w:rFonts w:hint="eastAsia" w:ascii="仿宋_GB2312" w:hAnsi="仿宋" w:eastAsia="仿宋_GB2312"/>
          <w:sz w:val="32"/>
          <w:szCs w:val="32"/>
          <w:lang w:val="zh-CN"/>
        </w:rPr>
        <w:t>按照绩效自评工作实施方案规定的程序和内容，预算项目资金绩效目标完成情况和各绩效指标完成数据进行核实和分析，开展现场勘察、调查核实等工作。</w:t>
      </w:r>
    </w:p>
    <w:p>
      <w:pPr>
        <w:widowControl/>
        <w:ind w:firstLine="640" w:firstLineChars="200"/>
        <w:rPr>
          <w:sz w:val="32"/>
          <w:szCs w:val="32"/>
        </w:rPr>
      </w:pPr>
      <w:r>
        <w:rPr>
          <w:rFonts w:ascii="黑体" w:hAnsi="黑体" w:eastAsia="黑体" w:cs="黑体"/>
          <w:color w:val="000000"/>
          <w:kern w:val="0"/>
          <w:sz w:val="32"/>
          <w:szCs w:val="32"/>
          <w:lang w:bidi="ar"/>
        </w:rPr>
        <w:t>二、绩效目标实现情况</w:t>
      </w:r>
      <w:r>
        <w:rPr>
          <w:rFonts w:ascii="FZHTK--GBK1-0" w:hAnsi="FZHTK--GBK1-0" w:eastAsia="FZHTK--GBK1-0" w:cs="FZHTK--GBK1-0"/>
          <w:color w:val="000000"/>
          <w:kern w:val="0"/>
          <w:sz w:val="32"/>
          <w:szCs w:val="32"/>
          <w:lang w:bidi="ar"/>
        </w:rPr>
        <w:t xml:space="preserve"> </w:t>
      </w:r>
    </w:p>
    <w:p>
      <w:pPr>
        <w:widowControl/>
        <w:ind w:firstLine="640" w:firstLineChars="200"/>
        <w:rPr>
          <w:rFonts w:ascii="仿宋_GB2312" w:hAnsi="仿宋_GB2312" w:eastAsia="仿宋_GB2312"/>
          <w:sz w:val="32"/>
          <w:szCs w:val="32"/>
        </w:rPr>
      </w:pPr>
      <w:r>
        <w:rPr>
          <w:rFonts w:hint="eastAsia" w:ascii="仿宋_GB2312" w:hAnsi="仿宋_GB2312" w:eastAsia="仿宋_GB2312" w:cs="仿宋_GB2312"/>
          <w:color w:val="000000"/>
          <w:kern w:val="0"/>
          <w:sz w:val="32"/>
          <w:szCs w:val="32"/>
          <w:lang w:bidi="ar"/>
        </w:rPr>
        <w:t>部门总体工作开展情况：衡水市气象局以习近平新时代中国特色社会主义思想为指导，坚持创新、协调、绿色、开放、共享的新发展理念，深入贯彻落实五中全会精神，把党中央和国务院对气象工作的重要指示精神作为根本遵循，把高水平气象现代化作为总目标，以大数据为中心，围绕智慧生态、科技创新两大主线，构建四个现代化体系，谋划实施六大工程，确保进一步保护生命安全、赋能生产发展、促进生活富裕、守护生态良好，推动衡水气象事业高质量发展。</w:t>
      </w:r>
    </w:p>
    <w:p>
      <w:pPr>
        <w:widowControl/>
        <w:ind w:firstLine="640" w:firstLineChars="200"/>
        <w:rPr>
          <w:rFonts w:ascii="仿宋_GB2312" w:hAnsi="仿宋_GB2312" w:eastAsia="仿宋_GB2312"/>
          <w:sz w:val="32"/>
          <w:szCs w:val="32"/>
        </w:rPr>
      </w:pPr>
      <w:r>
        <w:rPr>
          <w:rFonts w:hint="eastAsia" w:ascii="仿宋_GB2312" w:hAnsi="仿宋_GB2312" w:eastAsia="仿宋_GB2312"/>
          <w:sz w:val="32"/>
          <w:szCs w:val="32"/>
        </w:rPr>
        <w:t>各项目预期</w:t>
      </w:r>
      <w:r>
        <w:rPr>
          <w:rFonts w:ascii="仿宋_GB2312" w:hAnsi="仿宋_GB2312" w:eastAsia="仿宋_GB2312"/>
          <w:sz w:val="32"/>
          <w:szCs w:val="32"/>
        </w:rPr>
        <w:t>绩效目标完成情况</w:t>
      </w:r>
      <w:r>
        <w:rPr>
          <w:rFonts w:hint="eastAsia" w:ascii="仿宋_GB2312" w:hAnsi="仿宋_GB2312" w:eastAsia="仿宋_GB2312"/>
          <w:sz w:val="32"/>
          <w:szCs w:val="32"/>
        </w:rPr>
        <w:t>：</w:t>
      </w:r>
    </w:p>
    <w:p>
      <w:pPr>
        <w:spacing w:line="520" w:lineRule="atLeas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1、2021年度气象防灾减灾救灾工程</w:t>
      </w:r>
      <w:r>
        <w:rPr>
          <w:rFonts w:hint="eastAsia" w:ascii="仿宋_GB2312" w:hAnsi="仿宋" w:eastAsia="仿宋_GB2312"/>
          <w:sz w:val="32"/>
          <w:szCs w:val="32"/>
        </w:rPr>
        <w:t>,</w:t>
      </w:r>
      <w:r>
        <w:rPr>
          <w:rFonts w:hint="eastAsia"/>
        </w:rPr>
        <w:t xml:space="preserve"> </w:t>
      </w:r>
      <w:r>
        <w:rPr>
          <w:rFonts w:hint="eastAsia" w:ascii="仿宋_GB2312" w:hAnsi="仿宋" w:eastAsia="仿宋_GB2312"/>
          <w:sz w:val="32"/>
          <w:szCs w:val="32"/>
        </w:rPr>
        <w:t>做好气象灾害防御保障和宣传工作，气象信息员防灾减灾能力提升，熟悉信息员职责掌握预警信息接收传播程序</w:t>
      </w:r>
      <w:r>
        <w:rPr>
          <w:rFonts w:hint="eastAsia" w:ascii="仿宋_GB2312" w:hAnsi="仿宋" w:eastAsia="仿宋_GB2312"/>
          <w:sz w:val="32"/>
          <w:szCs w:val="32"/>
          <w:lang w:eastAsia="zh-CN"/>
        </w:rPr>
        <w:t>，</w:t>
      </w:r>
      <w:r>
        <w:rPr>
          <w:rFonts w:hint="eastAsia" w:ascii="仿宋_GB2312" w:hAnsi="仿宋" w:eastAsia="仿宋_GB2312"/>
          <w:sz w:val="32"/>
          <w:szCs w:val="32"/>
        </w:rPr>
        <w:t>每天制作天气预报电视节目13套，全年保证365天每天制作天气预报电视节目，气象灾害防御与应急指挥系统正常运行率</w:t>
      </w:r>
      <w:r>
        <w:rPr>
          <w:rFonts w:hint="eastAsia" w:ascii="仿宋_GB2312" w:hAnsi="仿宋" w:eastAsia="仿宋_GB2312"/>
          <w:sz w:val="32"/>
          <w:szCs w:val="32"/>
          <w:lang w:eastAsia="zh-CN"/>
        </w:rPr>
        <w:t>达到</w:t>
      </w:r>
      <w:r>
        <w:rPr>
          <w:rFonts w:hint="eastAsia" w:ascii="仿宋_GB2312" w:hAnsi="仿宋" w:eastAsia="仿宋_GB2312"/>
          <w:sz w:val="32"/>
          <w:szCs w:val="32"/>
        </w:rPr>
        <w:t>90%，天气预报节目质量达到电视台要求的高清质量</w:t>
      </w:r>
      <w:r>
        <w:rPr>
          <w:rFonts w:hint="eastAsia" w:ascii="仿宋_GB2312" w:hAnsi="仿宋" w:eastAsia="仿宋_GB2312"/>
          <w:sz w:val="32"/>
          <w:szCs w:val="32"/>
          <w:lang w:eastAsia="zh-CN"/>
        </w:rPr>
        <w:t>，画面精良</w:t>
      </w:r>
      <w:r>
        <w:rPr>
          <w:rFonts w:hint="eastAsia" w:ascii="仿宋_GB2312" w:hAnsi="仿宋" w:eastAsia="仿宋_GB2312"/>
          <w:sz w:val="32"/>
          <w:szCs w:val="32"/>
        </w:rPr>
        <w:t>，电视节目在播放前30分钟</w:t>
      </w:r>
      <w:r>
        <w:rPr>
          <w:rFonts w:hint="eastAsia" w:ascii="仿宋_GB2312" w:hAnsi="仿宋" w:eastAsia="仿宋_GB2312"/>
          <w:sz w:val="32"/>
          <w:szCs w:val="32"/>
          <w:lang w:eastAsia="zh-CN"/>
        </w:rPr>
        <w:t>传输</w:t>
      </w:r>
      <w:r>
        <w:rPr>
          <w:rFonts w:hint="eastAsia" w:ascii="仿宋_GB2312" w:hAnsi="仿宋" w:eastAsia="仿宋_GB2312"/>
          <w:sz w:val="32"/>
          <w:szCs w:val="32"/>
        </w:rPr>
        <w:t>完成。</w:t>
      </w:r>
      <w:r>
        <w:rPr>
          <w:rFonts w:hint="eastAsia" w:ascii="仿宋_GB2312" w:hAnsi="仿宋" w:eastAsia="仿宋_GB2312"/>
          <w:sz w:val="32"/>
          <w:szCs w:val="32"/>
          <w:lang w:eastAsia="zh-CN"/>
        </w:rPr>
        <w:t>拓宽气象服务渠道，提高公众气象防灾减灾能力。</w:t>
      </w:r>
    </w:p>
    <w:p>
      <w:pPr>
        <w:spacing w:line="52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2、2021年度生态文明建设气象保障工程</w:t>
      </w:r>
      <w:r>
        <w:rPr>
          <w:rFonts w:hint="eastAsia" w:ascii="仿宋_GB2312" w:hAnsi="仿宋" w:eastAsia="仿宋_GB2312"/>
          <w:sz w:val="32"/>
          <w:szCs w:val="32"/>
        </w:rPr>
        <w:t>，维护、校准区域站个数达到15个；设备装备正常运行比率</w:t>
      </w:r>
      <w:r>
        <w:rPr>
          <w:rFonts w:hint="eastAsia" w:ascii="仿宋_GB2312" w:hAnsi="仿宋" w:eastAsia="仿宋_GB2312"/>
          <w:sz w:val="32"/>
          <w:szCs w:val="32"/>
          <w:lang w:eastAsia="zh-CN"/>
        </w:rPr>
        <w:t>达到</w:t>
      </w:r>
      <w:r>
        <w:rPr>
          <w:rFonts w:hint="eastAsia" w:ascii="仿宋_GB2312" w:hAnsi="仿宋" w:eastAsia="仿宋_GB2312"/>
          <w:sz w:val="32"/>
          <w:szCs w:val="32"/>
        </w:rPr>
        <w:t>96%；9月底前按时支付衡水湖湿地生态气候监测站18亩土地租赁费；预算成本控制在最低成本10.81万元；为生态文明保障提供有效气象服务；公众满意度</w:t>
      </w:r>
      <w:r>
        <w:rPr>
          <w:rFonts w:hint="eastAsia" w:ascii="仿宋_GB2312" w:hAnsi="仿宋" w:eastAsia="仿宋_GB2312"/>
          <w:sz w:val="32"/>
          <w:szCs w:val="32"/>
          <w:lang w:eastAsia="zh-CN"/>
        </w:rPr>
        <w:t>达到</w:t>
      </w:r>
      <w:r>
        <w:rPr>
          <w:rFonts w:hint="eastAsia" w:ascii="仿宋_GB2312" w:hAnsi="仿宋" w:eastAsia="仿宋_GB2312"/>
          <w:sz w:val="32"/>
          <w:szCs w:val="32"/>
        </w:rPr>
        <w:t>95%。</w:t>
      </w:r>
    </w:p>
    <w:p>
      <w:pPr>
        <w:widowControl/>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3、2021年度乡村振兴气象保障工程</w:t>
      </w:r>
      <w:r>
        <w:rPr>
          <w:rFonts w:hint="eastAsia" w:ascii="仿宋_GB2312" w:hAnsi="仿宋" w:eastAsia="仿宋_GB2312"/>
          <w:sz w:val="32"/>
          <w:szCs w:val="32"/>
        </w:rPr>
        <w:t>，选取</w:t>
      </w:r>
      <w:r>
        <w:rPr>
          <w:rFonts w:hint="eastAsia" w:ascii="仿宋_GB2312" w:hAnsi="仿宋" w:eastAsia="仿宋_GB2312"/>
          <w:sz w:val="32"/>
          <w:szCs w:val="32"/>
          <w:lang w:val="en-US" w:eastAsia="zh-CN"/>
        </w:rPr>
        <w:t>24</w:t>
      </w:r>
      <w:r>
        <w:rPr>
          <w:rFonts w:hint="eastAsia" w:ascii="仿宋_GB2312" w:hAnsi="仿宋" w:eastAsia="仿宋_GB2312"/>
          <w:sz w:val="32"/>
          <w:szCs w:val="32"/>
        </w:rPr>
        <w:t>个有代表性的深州蜜桃作为范例，开展含可溶性固形物、含糖量、糖酸比、果形指数等在内的品质检测，在9月份完成深州蜜桃果实品质检测，6月底前建立冬小麦土壤墒情预报模型；预算成本控制在最低成本42.3万元；推进品牌农业——深州蜜桃发展，能代表2021年深州蜜桃果实品质；对蜜桃品质检测服务满意度</w:t>
      </w:r>
      <w:r>
        <w:rPr>
          <w:rFonts w:hint="eastAsia" w:ascii="仿宋_GB2312" w:hAnsi="仿宋" w:eastAsia="仿宋_GB2312"/>
          <w:sz w:val="32"/>
          <w:szCs w:val="32"/>
          <w:lang w:eastAsia="zh-CN"/>
        </w:rPr>
        <w:t>达到</w:t>
      </w:r>
      <w:r>
        <w:rPr>
          <w:rFonts w:hint="eastAsia" w:ascii="仿宋_GB2312" w:hAnsi="仿宋" w:eastAsia="仿宋_GB2312"/>
          <w:sz w:val="32"/>
          <w:szCs w:val="32"/>
        </w:rPr>
        <w:t>9</w:t>
      </w:r>
      <w:r>
        <w:rPr>
          <w:rFonts w:hint="eastAsia" w:ascii="仿宋_GB2312" w:hAnsi="仿宋" w:eastAsia="仿宋_GB2312"/>
          <w:sz w:val="32"/>
          <w:szCs w:val="32"/>
          <w:lang w:val="en-US" w:eastAsia="zh-CN"/>
        </w:rPr>
        <w:t>5</w:t>
      </w:r>
      <w:r>
        <w:rPr>
          <w:rFonts w:hint="eastAsia" w:ascii="仿宋_GB2312" w:hAnsi="仿宋" w:eastAsia="仿宋_GB2312"/>
          <w:sz w:val="32"/>
          <w:szCs w:val="32"/>
        </w:rPr>
        <w:t>%。</w:t>
      </w:r>
    </w:p>
    <w:p>
      <w:pPr>
        <w:widowControl/>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4、2021年度人工影响天气作业能力提升工程</w:t>
      </w:r>
      <w:r>
        <w:rPr>
          <w:rFonts w:hint="eastAsia" w:ascii="仿宋_GB2312" w:hAnsi="仿宋" w:eastAsia="仿宋_GB2312"/>
          <w:sz w:val="32"/>
          <w:szCs w:val="32"/>
        </w:rPr>
        <w:t>，</w:t>
      </w:r>
      <w:r>
        <w:rPr>
          <w:rFonts w:hint="eastAsia" w:ascii="仿宋_GB2312" w:hAnsi="仿宋" w:eastAsia="仿宋_GB2312"/>
          <w:sz w:val="32"/>
          <w:szCs w:val="32"/>
          <w:lang w:val="en-US" w:eastAsia="zh-CN"/>
        </w:rPr>
        <w:t>人影弹药使用量达到200枚；高炮、火箭年检率达到100%；作业人员培训率达到100%；预算成本控制在最低成本110万元。作业效益评估值达到90%；对人影工作满意度达到95%。</w:t>
      </w:r>
    </w:p>
    <w:p>
      <w:pPr>
        <w:widowControl/>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2020年度人工影响天气作业全覆盖工程，因2020年度财政资金紧张，该项目资金在2021年度拨付。人影弹药使用量达到200枚；高炮、火箭年检率达到100%；作业时限为1年以内；预算成本控制在最低成本95.6万元。作业效益评估值达到90%；对人影工作满意度达到95%。</w:t>
      </w:r>
    </w:p>
    <w:p>
      <w:pPr>
        <w:widowControl/>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2021年度防雷装置技术服务委托费，依申请开展行政审批中介服务次数达到137次；防雷装置设计技术评价率达到100%；行政审批中介服务在11月底前完成；预算成本控制在最低成本15万元；为高危场所安装雷电防护装置，减少雷电风险；服务对象满意度达到100%。</w:t>
      </w:r>
    </w:p>
    <w:p>
      <w:pPr>
        <w:widowControl/>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7、2021年度河北省基层气象台站基础设施建设项目，建设业务用房2780平方米；建设配套室外道路工程量1990米；房屋竣工验收合格；工期完工时间在1年以内；工程单位建设成本小于等于2338元/平方米；气象业务平台得到改善，能为提升气象服务能力提供更好支撑；本单位职工满意度达到95%。</w:t>
      </w:r>
    </w:p>
    <w:p>
      <w:pPr>
        <w:widowControl/>
        <w:numPr>
          <w:ilvl w:val="0"/>
          <w:numId w:val="1"/>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气象灾害风险普查工作经费，气象灾害致灾调查种类达到8种；气象灾害调查次数达到20次；危险性调查数据质量满足中国气象局质检比率达到90%；在11月底之前完成8个灾种致灾调查；预算成本控制在最低成本10万元；提升气象灾害防御能力，形成8种气象灾害致灾调查与危险性数据库,客观认识全市风险水平；公众气象服务满意度达到90%。</w:t>
      </w:r>
    </w:p>
    <w:p>
      <w:pPr>
        <w:widowControl/>
        <w:numPr>
          <w:ilvl w:val="0"/>
          <w:numId w:val="1"/>
        </w:num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2021年地下水超采综合治理人工增雨雪项目，采购云水资源监测设备1套；年底投资比例达到100%；验收合格率达到100%；监测设备购置单价控制在最低成本80万元；提升了人工影响天气监测能力；人影指挥和作业人员满意度达到90%。</w:t>
      </w:r>
    </w:p>
    <w:p>
      <w:pPr>
        <w:widowControl/>
        <w:ind w:firstLine="640" w:firstLineChars="200"/>
        <w:rPr>
          <w:sz w:val="32"/>
          <w:szCs w:val="32"/>
        </w:rPr>
      </w:pPr>
      <w:r>
        <w:rPr>
          <w:rFonts w:ascii="黑体" w:hAnsi="黑体" w:eastAsia="黑体" w:cs="黑体"/>
          <w:color w:val="000000"/>
          <w:kern w:val="0"/>
          <w:sz w:val="32"/>
          <w:szCs w:val="32"/>
          <w:lang w:bidi="ar"/>
        </w:rPr>
        <w:t>三、绩效目标设定质量情况</w:t>
      </w:r>
      <w:r>
        <w:rPr>
          <w:rFonts w:ascii="FZHTK--GBK1-0" w:hAnsi="FZHTK--GBK1-0" w:eastAsia="FZHTK--GBK1-0" w:cs="FZHTK--GBK1-0"/>
          <w:color w:val="000000"/>
          <w:kern w:val="0"/>
          <w:sz w:val="32"/>
          <w:szCs w:val="32"/>
          <w:lang w:bidi="ar"/>
        </w:rPr>
        <w:t xml:space="preserve"> </w:t>
      </w:r>
    </w:p>
    <w:p>
      <w:pPr>
        <w:widowControl/>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通过</w:t>
      </w:r>
      <w:r>
        <w:rPr>
          <w:rFonts w:ascii="仿宋_GB2312" w:hAnsi="仿宋_GB2312" w:eastAsia="仿宋_GB2312" w:cs="仿宋_GB2312"/>
          <w:color w:val="000000"/>
          <w:kern w:val="0"/>
          <w:sz w:val="32"/>
          <w:szCs w:val="32"/>
          <w:lang w:bidi="ar"/>
        </w:rPr>
        <w:t>绩效自评</w:t>
      </w:r>
      <w:r>
        <w:rPr>
          <w:rFonts w:hint="eastAsia" w:ascii="仿宋_GB2312" w:hAnsi="仿宋_GB2312" w:eastAsia="仿宋_GB2312" w:cs="仿宋_GB2312"/>
          <w:color w:val="000000"/>
          <w:kern w:val="0"/>
          <w:sz w:val="32"/>
          <w:szCs w:val="32"/>
          <w:lang w:bidi="ar"/>
        </w:rPr>
        <w:t>结果</w:t>
      </w:r>
      <w:r>
        <w:rPr>
          <w:rFonts w:ascii="仿宋_GB2312" w:hAnsi="仿宋_GB2312" w:eastAsia="仿宋_GB2312" w:cs="仿宋_GB2312"/>
          <w:color w:val="000000"/>
          <w:kern w:val="0"/>
          <w:sz w:val="32"/>
          <w:szCs w:val="32"/>
          <w:lang w:bidi="ar"/>
        </w:rPr>
        <w:t>对比，发现</w:t>
      </w:r>
      <w:r>
        <w:rPr>
          <w:rFonts w:hint="eastAsia" w:ascii="仿宋_GB2312" w:hAnsi="仿宋_GB2312" w:eastAsia="仿宋_GB2312" w:cs="仿宋_GB2312"/>
          <w:color w:val="000000"/>
          <w:kern w:val="0"/>
          <w:sz w:val="32"/>
          <w:szCs w:val="32"/>
          <w:lang w:bidi="ar"/>
        </w:rPr>
        <w:t>各项目年初绩效</w:t>
      </w:r>
      <w:r>
        <w:rPr>
          <w:rFonts w:ascii="仿宋_GB2312" w:hAnsi="仿宋_GB2312" w:eastAsia="仿宋_GB2312" w:cs="仿宋_GB2312"/>
          <w:color w:val="000000"/>
          <w:kern w:val="0"/>
          <w:sz w:val="32"/>
          <w:szCs w:val="32"/>
          <w:lang w:bidi="ar"/>
        </w:rPr>
        <w:t>目标设定清晰准确</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绩效</w:t>
      </w:r>
      <w:r>
        <w:rPr>
          <w:rFonts w:hint="eastAsia" w:ascii="仿宋_GB2312" w:hAnsi="仿宋_GB2312" w:eastAsia="仿宋_GB2312" w:cs="仿宋_GB2312"/>
          <w:color w:val="000000"/>
          <w:kern w:val="0"/>
          <w:sz w:val="32"/>
          <w:szCs w:val="32"/>
          <w:lang w:bidi="ar"/>
        </w:rPr>
        <w:t>指标</w:t>
      </w:r>
      <w:r>
        <w:rPr>
          <w:rFonts w:ascii="仿宋_GB2312" w:hAnsi="仿宋_GB2312" w:eastAsia="仿宋_GB2312" w:cs="仿宋_GB2312"/>
          <w:color w:val="000000"/>
          <w:kern w:val="0"/>
          <w:sz w:val="32"/>
          <w:szCs w:val="32"/>
          <w:lang w:bidi="ar"/>
        </w:rPr>
        <w:t>科学合理</w:t>
      </w:r>
      <w:r>
        <w:rPr>
          <w:rFonts w:hint="eastAsia" w:ascii="仿宋_GB2312" w:hAnsi="仿宋_GB2312" w:eastAsia="仿宋_GB2312" w:cs="仿宋_GB2312"/>
          <w:color w:val="000000"/>
          <w:kern w:val="0"/>
          <w:sz w:val="32"/>
          <w:szCs w:val="32"/>
          <w:lang w:bidi="ar"/>
        </w:rPr>
        <w:t>，绩效标准恰当适宜、易于评价，所</w:t>
      </w:r>
      <w:r>
        <w:rPr>
          <w:rFonts w:ascii="仿宋_GB2312" w:hAnsi="仿宋_GB2312" w:eastAsia="仿宋_GB2312" w:cs="仿宋_GB2312"/>
          <w:color w:val="000000"/>
          <w:kern w:val="0"/>
          <w:sz w:val="32"/>
          <w:szCs w:val="32"/>
          <w:lang w:bidi="ar"/>
        </w:rPr>
        <w:t>设定绩效目标均已成功</w:t>
      </w:r>
      <w:r>
        <w:rPr>
          <w:rFonts w:hint="eastAsia" w:ascii="仿宋_GB2312" w:hAnsi="仿宋_GB2312" w:eastAsia="仿宋_GB2312" w:cs="仿宋_GB2312"/>
          <w:color w:val="000000"/>
          <w:kern w:val="0"/>
          <w:sz w:val="32"/>
          <w:szCs w:val="32"/>
          <w:lang w:bidi="ar"/>
        </w:rPr>
        <w:t>实现。</w:t>
      </w:r>
      <w:r>
        <w:rPr>
          <w:rFonts w:ascii="仿宋_GB2312" w:hAnsi="仿宋_GB2312" w:eastAsia="仿宋_GB2312" w:cs="仿宋_GB2312"/>
          <w:color w:val="000000"/>
          <w:kern w:val="0"/>
          <w:sz w:val="32"/>
          <w:szCs w:val="32"/>
          <w:lang w:bidi="ar"/>
        </w:rPr>
        <w:t>但是年初的绩效目标设定</w:t>
      </w:r>
      <w:r>
        <w:rPr>
          <w:rFonts w:hint="eastAsia" w:ascii="仿宋_GB2312" w:hAnsi="仿宋_GB2312" w:eastAsia="仿宋_GB2312" w:cs="仿宋_GB2312"/>
          <w:color w:val="000000"/>
          <w:kern w:val="0"/>
          <w:sz w:val="32"/>
          <w:szCs w:val="32"/>
          <w:lang w:bidi="ar"/>
        </w:rPr>
        <w:t>质量</w:t>
      </w:r>
      <w:r>
        <w:rPr>
          <w:rFonts w:ascii="仿宋_GB2312" w:hAnsi="仿宋_GB2312" w:eastAsia="仿宋_GB2312" w:cs="仿宋_GB2312"/>
          <w:color w:val="000000"/>
          <w:kern w:val="0"/>
          <w:sz w:val="32"/>
          <w:szCs w:val="32"/>
          <w:lang w:bidi="ar"/>
        </w:rPr>
        <w:t>还有待</w:t>
      </w:r>
      <w:r>
        <w:rPr>
          <w:rFonts w:hint="eastAsia" w:ascii="仿宋_GB2312" w:hAnsi="仿宋_GB2312" w:eastAsia="仿宋_GB2312" w:cs="仿宋_GB2312"/>
          <w:color w:val="000000"/>
          <w:kern w:val="0"/>
          <w:sz w:val="32"/>
          <w:szCs w:val="32"/>
          <w:lang w:bidi="ar"/>
        </w:rPr>
        <w:t>进一步</w:t>
      </w:r>
      <w:r>
        <w:rPr>
          <w:rFonts w:ascii="仿宋_GB2312" w:hAnsi="仿宋_GB2312" w:eastAsia="仿宋_GB2312" w:cs="仿宋_GB2312"/>
          <w:color w:val="000000"/>
          <w:kern w:val="0"/>
          <w:sz w:val="32"/>
          <w:szCs w:val="32"/>
          <w:lang w:bidi="ar"/>
        </w:rPr>
        <w:t>提高，</w:t>
      </w:r>
      <w:r>
        <w:rPr>
          <w:rFonts w:hint="eastAsia" w:ascii="仿宋_GB2312" w:hAnsi="仿宋_GB2312" w:eastAsia="仿宋_GB2312" w:cs="仿宋_GB2312"/>
          <w:color w:val="000000"/>
          <w:kern w:val="0"/>
          <w:sz w:val="32"/>
          <w:szCs w:val="32"/>
          <w:lang w:bidi="ar"/>
        </w:rPr>
        <w:t>绩效指标设置</w:t>
      </w:r>
      <w:r>
        <w:rPr>
          <w:rFonts w:ascii="仿宋_GB2312" w:hAnsi="仿宋_GB2312" w:eastAsia="仿宋_GB2312" w:cs="仿宋_GB2312"/>
          <w:color w:val="000000"/>
          <w:kern w:val="0"/>
          <w:sz w:val="32"/>
          <w:szCs w:val="32"/>
          <w:lang w:bidi="ar"/>
        </w:rPr>
        <w:t>应该更加全面完整</w:t>
      </w:r>
      <w:r>
        <w:rPr>
          <w:rFonts w:hint="eastAsia" w:ascii="仿宋_GB2312" w:hAnsi="仿宋_GB2312" w:eastAsia="仿宋_GB2312" w:cs="仿宋_GB2312"/>
          <w:color w:val="000000"/>
          <w:kern w:val="0"/>
          <w:sz w:val="32"/>
          <w:szCs w:val="32"/>
          <w:lang w:bidi="ar"/>
        </w:rPr>
        <w:t>。</w:t>
      </w:r>
    </w:p>
    <w:p>
      <w:pPr>
        <w:widowControl/>
        <w:ind w:firstLine="640" w:firstLineChars="200"/>
        <w:rPr>
          <w:sz w:val="32"/>
          <w:szCs w:val="32"/>
        </w:rPr>
      </w:pPr>
      <w:r>
        <w:rPr>
          <w:rFonts w:ascii="黑体" w:hAnsi="黑体" w:eastAsia="黑体" w:cs="黑体"/>
          <w:color w:val="000000"/>
          <w:kern w:val="0"/>
          <w:sz w:val="32"/>
          <w:szCs w:val="32"/>
          <w:lang w:bidi="ar"/>
        </w:rPr>
        <w:t>四、整改措施及结果应用</w:t>
      </w:r>
      <w:r>
        <w:rPr>
          <w:rFonts w:ascii="FZHTK--GBK1-0" w:hAnsi="FZHTK--GBK1-0" w:eastAsia="FZHTK--GBK1-0" w:cs="FZHTK--GBK1-0"/>
          <w:color w:val="000000"/>
          <w:kern w:val="0"/>
          <w:sz w:val="32"/>
          <w:szCs w:val="32"/>
          <w:lang w:bidi="ar"/>
        </w:rPr>
        <w:t xml:space="preserve"> </w:t>
      </w:r>
    </w:p>
    <w:p>
      <w:pPr>
        <w:spacing w:line="520" w:lineRule="atLeas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2021年度由于受疫情影响，</w:t>
      </w:r>
      <w:r>
        <w:rPr>
          <w:rFonts w:hint="eastAsia" w:ascii="仿宋_GB2312" w:hAnsi="仿宋" w:eastAsia="仿宋_GB2312"/>
          <w:sz w:val="32"/>
          <w:szCs w:val="32"/>
          <w:lang w:eastAsia="zh-CN"/>
        </w:rPr>
        <w:t>部分</w:t>
      </w:r>
      <w:r>
        <w:rPr>
          <w:rFonts w:ascii="仿宋_GB2312" w:hAnsi="仿宋" w:eastAsia="仿宋_GB2312"/>
          <w:sz w:val="32"/>
          <w:szCs w:val="32"/>
        </w:rPr>
        <w:t>项目未能在</w:t>
      </w:r>
      <w:r>
        <w:rPr>
          <w:rFonts w:hint="eastAsia" w:ascii="仿宋_GB2312" w:hAnsi="仿宋" w:eastAsia="仿宋_GB2312"/>
          <w:sz w:val="32"/>
          <w:szCs w:val="32"/>
        </w:rPr>
        <w:t>规定</w:t>
      </w:r>
      <w:r>
        <w:rPr>
          <w:rFonts w:ascii="仿宋_GB2312" w:hAnsi="仿宋" w:eastAsia="仿宋_GB2312"/>
          <w:sz w:val="32"/>
          <w:szCs w:val="32"/>
        </w:rPr>
        <w:t>的时间节点达到</w:t>
      </w:r>
      <w:r>
        <w:rPr>
          <w:rFonts w:hint="eastAsia" w:ascii="仿宋_GB2312" w:hAnsi="仿宋" w:eastAsia="仿宋_GB2312"/>
          <w:sz w:val="32"/>
          <w:szCs w:val="32"/>
          <w:lang w:eastAsia="zh-CN"/>
        </w:rPr>
        <w:t>相应的</w:t>
      </w:r>
      <w:r>
        <w:rPr>
          <w:rFonts w:ascii="仿宋_GB2312" w:hAnsi="仿宋" w:eastAsia="仿宋_GB2312"/>
          <w:sz w:val="32"/>
          <w:szCs w:val="32"/>
        </w:rPr>
        <w:t>支出进度</w:t>
      </w:r>
      <w:r>
        <w:rPr>
          <w:rFonts w:hint="eastAsia" w:ascii="仿宋_GB2312" w:hAnsi="仿宋" w:eastAsia="仿宋_GB2312"/>
          <w:sz w:val="32"/>
          <w:szCs w:val="32"/>
          <w:lang w:eastAsia="zh-CN"/>
        </w:rPr>
        <w:t>，未能充分发挥预算资金效益</w:t>
      </w:r>
      <w:bookmarkStart w:id="0" w:name="_GoBack"/>
      <w:bookmarkEnd w:id="0"/>
      <w:r>
        <w:rPr>
          <w:rFonts w:ascii="仿宋_GB2312" w:hAnsi="仿宋" w:eastAsia="仿宋_GB2312"/>
          <w:sz w:val="32"/>
          <w:szCs w:val="32"/>
        </w:rPr>
        <w:t>。我</w:t>
      </w:r>
      <w:r>
        <w:rPr>
          <w:rFonts w:hint="eastAsia" w:ascii="仿宋_GB2312" w:hAnsi="仿宋" w:eastAsia="仿宋_GB2312"/>
          <w:sz w:val="32"/>
          <w:szCs w:val="32"/>
          <w:lang w:eastAsia="zh-CN"/>
        </w:rPr>
        <w:t>局</w:t>
      </w:r>
      <w:r>
        <w:rPr>
          <w:rFonts w:hint="eastAsia" w:ascii="仿宋_GB2312" w:hAnsi="仿宋" w:eastAsia="仿宋_GB2312"/>
          <w:sz w:val="32"/>
          <w:szCs w:val="32"/>
        </w:rPr>
        <w:t>在</w:t>
      </w:r>
      <w:r>
        <w:rPr>
          <w:rFonts w:ascii="仿宋_GB2312" w:hAnsi="仿宋" w:eastAsia="仿宋_GB2312"/>
          <w:sz w:val="32"/>
          <w:szCs w:val="32"/>
        </w:rPr>
        <w:t>今后的</w:t>
      </w:r>
      <w:r>
        <w:rPr>
          <w:rFonts w:hint="eastAsia" w:ascii="仿宋_GB2312" w:hAnsi="仿宋" w:eastAsia="仿宋_GB2312"/>
          <w:sz w:val="32"/>
          <w:szCs w:val="32"/>
        </w:rPr>
        <w:t>项目</w:t>
      </w:r>
      <w:r>
        <w:rPr>
          <w:rFonts w:ascii="仿宋_GB2312" w:hAnsi="仿宋" w:eastAsia="仿宋_GB2312"/>
          <w:sz w:val="32"/>
          <w:szCs w:val="32"/>
        </w:rPr>
        <w:t>编制过程中要严格加强论证，提前谋划，做好项目前期准备工作，便于各项目顺利支出，完成既定的绩效目标。</w:t>
      </w:r>
    </w:p>
    <w:p>
      <w:pPr>
        <w:spacing w:line="520" w:lineRule="atLeast"/>
        <w:ind w:firstLine="640" w:firstLineChars="200"/>
        <w:jc w:val="left"/>
        <w:rPr>
          <w:rFonts w:ascii="仿宋_GB2312" w:hAnsi="仿宋_GB2312" w:eastAsia="仿宋_GB2312" w:cs="仿宋_GB2312"/>
          <w:bCs/>
          <w:color w:val="000000"/>
          <w:sz w:val="32"/>
          <w:szCs w:val="32"/>
        </w:rPr>
      </w:pPr>
      <w:r>
        <w:rPr>
          <w:rFonts w:hint="eastAsia" w:ascii="仿宋_GB2312" w:hAnsi="仿宋" w:eastAsia="仿宋_GB2312"/>
          <w:sz w:val="32"/>
          <w:szCs w:val="32"/>
        </w:rPr>
        <w:t>结合20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年度</w:t>
      </w:r>
      <w:r>
        <w:rPr>
          <w:rFonts w:ascii="仿宋_GB2312" w:hAnsi="仿宋" w:eastAsia="仿宋_GB2312"/>
          <w:sz w:val="32"/>
          <w:szCs w:val="32"/>
        </w:rPr>
        <w:t>绩效评价</w:t>
      </w:r>
      <w:r>
        <w:rPr>
          <w:rFonts w:hint="eastAsia" w:ascii="仿宋_GB2312" w:hAnsi="仿宋" w:eastAsia="仿宋_GB2312"/>
          <w:sz w:val="32"/>
          <w:szCs w:val="32"/>
        </w:rPr>
        <w:t>的</w:t>
      </w:r>
      <w:r>
        <w:rPr>
          <w:rFonts w:ascii="仿宋_GB2312" w:hAnsi="仿宋" w:eastAsia="仿宋_GB2312"/>
          <w:sz w:val="32"/>
          <w:szCs w:val="32"/>
        </w:rPr>
        <w:t>结果，我</w:t>
      </w:r>
      <w:r>
        <w:rPr>
          <w:rFonts w:hint="eastAsia" w:ascii="仿宋_GB2312" w:hAnsi="仿宋" w:eastAsia="仿宋_GB2312"/>
          <w:sz w:val="32"/>
          <w:szCs w:val="32"/>
          <w:lang w:eastAsia="zh-CN"/>
        </w:rPr>
        <w:t>局</w:t>
      </w:r>
      <w:r>
        <w:rPr>
          <w:rFonts w:hint="eastAsia" w:ascii="仿宋_GB2312" w:hAnsi="仿宋" w:eastAsia="仿宋_GB2312"/>
          <w:sz w:val="32"/>
          <w:szCs w:val="32"/>
          <w:lang w:val="en-US" w:eastAsia="zh-CN"/>
        </w:rPr>
        <w:t>9</w:t>
      </w:r>
      <w:r>
        <w:rPr>
          <w:rFonts w:hint="eastAsia" w:ascii="仿宋_GB2312" w:hAnsi="仿宋" w:eastAsia="仿宋_GB2312"/>
          <w:sz w:val="32"/>
          <w:szCs w:val="32"/>
        </w:rPr>
        <w:t>个</w:t>
      </w:r>
      <w:r>
        <w:rPr>
          <w:rFonts w:ascii="仿宋_GB2312" w:hAnsi="仿宋" w:eastAsia="仿宋_GB2312"/>
          <w:sz w:val="32"/>
          <w:szCs w:val="32"/>
        </w:rPr>
        <w:t>项目</w:t>
      </w:r>
      <w:r>
        <w:rPr>
          <w:rFonts w:hint="eastAsia" w:ascii="仿宋_GB2312" w:hAnsi="仿宋" w:eastAsia="仿宋_GB2312"/>
          <w:sz w:val="32"/>
          <w:szCs w:val="32"/>
        </w:rPr>
        <w:t>圆满完成</w:t>
      </w:r>
      <w:r>
        <w:rPr>
          <w:rFonts w:ascii="仿宋_GB2312" w:hAnsi="仿宋" w:eastAsia="仿宋_GB2312"/>
          <w:sz w:val="32"/>
          <w:szCs w:val="32"/>
        </w:rPr>
        <w:t>既定的绩效目标，但局限于</w:t>
      </w:r>
      <w:r>
        <w:rPr>
          <w:rFonts w:hint="eastAsia" w:ascii="仿宋_GB2312" w:hAnsi="仿宋" w:eastAsia="仿宋_GB2312"/>
          <w:sz w:val="32"/>
          <w:szCs w:val="32"/>
        </w:rPr>
        <w:t>预算</w:t>
      </w:r>
      <w:r>
        <w:rPr>
          <w:rFonts w:ascii="仿宋_GB2312" w:hAnsi="仿宋" w:eastAsia="仿宋_GB2312"/>
          <w:sz w:val="32"/>
          <w:szCs w:val="32"/>
        </w:rPr>
        <w:t>资金规模较小，</w:t>
      </w:r>
      <w:r>
        <w:rPr>
          <w:rFonts w:hint="eastAsia" w:ascii="仿宋_GB2312" w:hAnsi="仿宋" w:eastAsia="仿宋_GB2312"/>
          <w:sz w:val="32"/>
          <w:szCs w:val="32"/>
        </w:rPr>
        <w:t>各</w:t>
      </w:r>
      <w:r>
        <w:rPr>
          <w:rFonts w:ascii="仿宋_GB2312" w:hAnsi="仿宋" w:eastAsia="仿宋_GB2312"/>
          <w:sz w:val="32"/>
          <w:szCs w:val="32"/>
        </w:rPr>
        <w:t>项目</w:t>
      </w:r>
      <w:r>
        <w:rPr>
          <w:rFonts w:hint="eastAsia" w:ascii="仿宋_GB2312" w:hAnsi="仿宋" w:eastAsia="仿宋_GB2312"/>
          <w:sz w:val="32"/>
          <w:szCs w:val="32"/>
        </w:rPr>
        <w:t>均</w:t>
      </w:r>
      <w:r>
        <w:rPr>
          <w:rFonts w:ascii="仿宋_GB2312" w:hAnsi="仿宋" w:eastAsia="仿宋_GB2312"/>
          <w:sz w:val="32"/>
          <w:szCs w:val="32"/>
        </w:rPr>
        <w:t>需持续加大资金投入，才能将社会效益</w:t>
      </w:r>
      <w:r>
        <w:rPr>
          <w:rFonts w:hint="eastAsia" w:ascii="仿宋_GB2312" w:hAnsi="仿宋" w:eastAsia="仿宋_GB2312"/>
          <w:sz w:val="32"/>
          <w:szCs w:val="32"/>
        </w:rPr>
        <w:t>发挥</w:t>
      </w:r>
      <w:r>
        <w:rPr>
          <w:rFonts w:ascii="仿宋_GB2312" w:hAnsi="仿宋" w:eastAsia="仿宋_GB2312"/>
          <w:sz w:val="32"/>
          <w:szCs w:val="32"/>
        </w:rPr>
        <w:t>到最大化，</w:t>
      </w:r>
      <w:r>
        <w:rPr>
          <w:rFonts w:hint="eastAsia" w:ascii="仿宋_GB2312" w:hAnsi="仿宋" w:eastAsia="仿宋_GB2312"/>
          <w:sz w:val="32"/>
          <w:szCs w:val="32"/>
        </w:rPr>
        <w:t>特恳请</w:t>
      </w:r>
      <w:r>
        <w:rPr>
          <w:rFonts w:ascii="仿宋_GB2312" w:hAnsi="仿宋" w:eastAsia="仿宋_GB2312"/>
          <w:sz w:val="32"/>
          <w:szCs w:val="32"/>
        </w:rPr>
        <w:t>地方财政局在</w:t>
      </w:r>
      <w:r>
        <w:rPr>
          <w:rFonts w:hint="eastAsia" w:ascii="仿宋_GB2312" w:hAnsi="仿宋" w:eastAsia="仿宋_GB2312"/>
          <w:sz w:val="32"/>
          <w:szCs w:val="32"/>
        </w:rPr>
        <w:t>以后</w:t>
      </w:r>
      <w:r>
        <w:rPr>
          <w:rFonts w:ascii="仿宋_GB2312" w:hAnsi="仿宋" w:eastAsia="仿宋_GB2312"/>
          <w:sz w:val="32"/>
          <w:szCs w:val="32"/>
        </w:rPr>
        <w:t>的预算年度</w:t>
      </w:r>
      <w:r>
        <w:rPr>
          <w:rFonts w:hint="eastAsia" w:ascii="仿宋_GB2312" w:hAnsi="仿宋" w:eastAsia="仿宋_GB2312"/>
          <w:sz w:val="32"/>
          <w:szCs w:val="32"/>
        </w:rPr>
        <w:t>继续</w:t>
      </w:r>
      <w:r>
        <w:rPr>
          <w:rFonts w:ascii="仿宋_GB2312" w:hAnsi="仿宋" w:eastAsia="仿宋_GB2312"/>
          <w:sz w:val="32"/>
          <w:szCs w:val="32"/>
        </w:rPr>
        <w:t>加大对气象部门</w:t>
      </w:r>
      <w:r>
        <w:rPr>
          <w:rFonts w:hint="eastAsia" w:ascii="仿宋_GB2312" w:hAnsi="仿宋" w:eastAsia="仿宋_GB2312"/>
          <w:sz w:val="32"/>
          <w:szCs w:val="32"/>
        </w:rPr>
        <w:t>的</w:t>
      </w:r>
      <w:r>
        <w:rPr>
          <w:rFonts w:ascii="仿宋_GB2312" w:hAnsi="仿宋" w:eastAsia="仿宋_GB2312"/>
          <w:sz w:val="32"/>
          <w:szCs w:val="32"/>
        </w:rPr>
        <w:t>资金支持</w:t>
      </w:r>
      <w:r>
        <w:rPr>
          <w:rFonts w:hint="eastAsia" w:ascii="仿宋_GB2312" w:hAnsi="仿宋" w:eastAsia="仿宋_GB2312"/>
          <w:sz w:val="32"/>
          <w:szCs w:val="32"/>
        </w:rPr>
        <w:t>，使</w:t>
      </w:r>
      <w:r>
        <w:rPr>
          <w:rFonts w:ascii="仿宋_GB2312" w:hAnsi="仿宋" w:eastAsia="仿宋_GB2312"/>
          <w:sz w:val="32"/>
          <w:szCs w:val="32"/>
        </w:rPr>
        <w:t>气象部门</w:t>
      </w:r>
      <w:r>
        <w:rPr>
          <w:rFonts w:hint="eastAsia" w:ascii="仿宋_GB2312" w:hAnsi="仿宋" w:eastAsia="仿宋_GB2312"/>
          <w:sz w:val="32"/>
          <w:szCs w:val="32"/>
        </w:rPr>
        <w:t>能够</w:t>
      </w:r>
      <w:r>
        <w:rPr>
          <w:rFonts w:ascii="仿宋_GB2312" w:hAnsi="仿宋_GB2312" w:eastAsia="仿宋_GB2312" w:cs="仿宋_GB2312"/>
          <w:bCs/>
          <w:color w:val="000000"/>
          <w:sz w:val="32"/>
          <w:szCs w:val="32"/>
        </w:rPr>
        <w:t>为衡水经济社会发展做出更大贡献。</w:t>
      </w:r>
    </w:p>
    <w:p>
      <w:pPr>
        <w:spacing w:line="520" w:lineRule="atLeast"/>
        <w:ind w:firstLine="640" w:firstLineChars="200"/>
        <w:jc w:val="left"/>
        <w:rPr>
          <w:rFonts w:ascii="仿宋_GB2312" w:hAnsi="仿宋_GB2312" w:eastAsia="仿宋_GB2312" w:cs="仿宋_GB2312"/>
          <w:bCs/>
          <w:color w:val="000000"/>
          <w:sz w:val="32"/>
          <w:szCs w:val="32"/>
        </w:rPr>
      </w:pPr>
    </w:p>
    <w:p>
      <w:pPr>
        <w:spacing w:line="520" w:lineRule="atLeas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p>
    <w:p>
      <w:pPr>
        <w:spacing w:line="520" w:lineRule="atLeast"/>
        <w:ind w:firstLine="640" w:firstLineChars="200"/>
        <w:jc w:val="left"/>
        <w:rPr>
          <w:rFonts w:ascii="仿宋_GB2312" w:hAnsi="仿宋_GB2312" w:eastAsia="仿宋_GB2312" w:cs="仿宋_GB2312"/>
          <w:bCs/>
          <w:color w:val="000000"/>
          <w:sz w:val="32"/>
          <w:szCs w:val="32"/>
        </w:rPr>
      </w:pPr>
      <w:r>
        <w:rPr>
          <w:rFonts w:ascii="仿宋_GB2312" w:hAnsi="仿宋_GB2312" w:eastAsia="仿宋_GB2312" w:cs="仿宋_GB2312"/>
          <w:bCs/>
          <w:color w:val="000000"/>
          <w:sz w:val="32"/>
          <w:szCs w:val="32"/>
        </w:rPr>
        <w:t xml:space="preserve">                                 </w:t>
      </w:r>
      <w:r>
        <w:rPr>
          <w:rFonts w:hint="eastAsia" w:ascii="仿宋_GB2312" w:hAnsi="仿宋_GB2312" w:eastAsia="仿宋_GB2312" w:cs="仿宋_GB2312"/>
          <w:bCs/>
          <w:color w:val="000000"/>
          <w:sz w:val="32"/>
          <w:szCs w:val="32"/>
        </w:rPr>
        <w:t>衡水市</w:t>
      </w:r>
      <w:r>
        <w:rPr>
          <w:rFonts w:ascii="仿宋_GB2312" w:hAnsi="仿宋_GB2312" w:eastAsia="仿宋_GB2312" w:cs="仿宋_GB2312"/>
          <w:bCs/>
          <w:color w:val="000000"/>
          <w:sz w:val="32"/>
          <w:szCs w:val="32"/>
        </w:rPr>
        <w:t>气象局</w:t>
      </w:r>
    </w:p>
    <w:p>
      <w:pPr>
        <w:spacing w:line="520" w:lineRule="atLeas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lang w:val="en-US" w:eastAsia="zh-CN"/>
        </w:rPr>
        <w:t>25</w:t>
      </w:r>
      <w:r>
        <w:rPr>
          <w:rFonts w:hint="eastAsia" w:ascii="仿宋_GB2312" w:hAnsi="仿宋_GB2312" w:eastAsia="仿宋_GB2312" w:cs="仿宋_GB2312"/>
          <w:bCs/>
          <w:color w:val="000000"/>
          <w:sz w:val="32"/>
          <w:szCs w:val="32"/>
        </w:rPr>
        <w:t>日</w:t>
      </w:r>
    </w:p>
    <w:sectPr>
      <w:headerReference r:id="rId3" w:type="default"/>
      <w:footerReference r:id="rId4" w:type="default"/>
      <w:pgSz w:w="11906" w:h="16838"/>
      <w:pgMar w:top="1497" w:right="1406" w:bottom="1383" w:left="1463"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00"/>
    <w:family w:val="modern"/>
    <w:pitch w:val="default"/>
    <w:sig w:usb0="00000000" w:usb1="00000000" w:usb2="00000016" w:usb3="00000000" w:csb0="00040001" w:csb1="00000000"/>
  </w:font>
  <w:font w:name="FZHTK--GBK1-0">
    <w:altName w:val="宋体"/>
    <w:panose1 w:val="00000000000000000000"/>
    <w:charset w:val="00"/>
    <w:family w:val="auto"/>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roman"/>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4"/>
        <w:szCs w:val="24"/>
      </w:rPr>
    </w:pPr>
    <w:r>
      <w:rPr>
        <w:rFonts w:ascii="宋体" w:hAnsi="宋体"/>
        <w:sz w:val="24"/>
        <w:szCs w:val="24"/>
      </w:rPr>
      <w:fldChar w:fldCharType="begin"/>
    </w:r>
    <w:r>
      <w:rPr>
        <w:rStyle w:val="7"/>
        <w:rFonts w:ascii="宋体" w:hAnsi="宋体"/>
        <w:sz w:val="24"/>
        <w:szCs w:val="24"/>
      </w:rPr>
      <w:instrText xml:space="preserve">PAGE  </w:instrText>
    </w:r>
    <w:r>
      <w:rPr>
        <w:rFonts w:ascii="宋体" w:hAnsi="宋体"/>
        <w:sz w:val="24"/>
        <w:szCs w:val="24"/>
      </w:rPr>
      <w:fldChar w:fldCharType="separate"/>
    </w:r>
    <w:r>
      <w:rPr>
        <w:rStyle w:val="7"/>
        <w:rFonts w:ascii="宋体" w:hAnsi="宋体"/>
        <w:sz w:val="24"/>
        <w:szCs w:val="24"/>
      </w:rPr>
      <w:t>4</w:t>
    </w:r>
    <w:r>
      <w:rPr>
        <w:rFonts w:ascii="宋体" w:hAnsi="宋体"/>
        <w:sz w:val="24"/>
        <w:szCs w:val="24"/>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88DAD"/>
    <w:multiLevelType w:val="singleLevel"/>
    <w:tmpl w:val="FD988DAD"/>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E1A42"/>
    <w:rsid w:val="000436AB"/>
    <w:rsid w:val="00083459"/>
    <w:rsid w:val="000B4A88"/>
    <w:rsid w:val="00176995"/>
    <w:rsid w:val="00181FBE"/>
    <w:rsid w:val="001A6D60"/>
    <w:rsid w:val="001D2738"/>
    <w:rsid w:val="00233096"/>
    <w:rsid w:val="00291E7C"/>
    <w:rsid w:val="002A463D"/>
    <w:rsid w:val="00302758"/>
    <w:rsid w:val="003053F9"/>
    <w:rsid w:val="003110E3"/>
    <w:rsid w:val="003378D8"/>
    <w:rsid w:val="00355110"/>
    <w:rsid w:val="00382E6F"/>
    <w:rsid w:val="0040089D"/>
    <w:rsid w:val="00424399"/>
    <w:rsid w:val="004534C1"/>
    <w:rsid w:val="00456B3E"/>
    <w:rsid w:val="00482E79"/>
    <w:rsid w:val="004C1433"/>
    <w:rsid w:val="004E0083"/>
    <w:rsid w:val="004E094E"/>
    <w:rsid w:val="004F6444"/>
    <w:rsid w:val="00506BFB"/>
    <w:rsid w:val="00563E66"/>
    <w:rsid w:val="00572570"/>
    <w:rsid w:val="005856EB"/>
    <w:rsid w:val="005A2E21"/>
    <w:rsid w:val="005B0314"/>
    <w:rsid w:val="005D5FC5"/>
    <w:rsid w:val="005E00B3"/>
    <w:rsid w:val="005E2D11"/>
    <w:rsid w:val="00625B27"/>
    <w:rsid w:val="00626B38"/>
    <w:rsid w:val="00632CC8"/>
    <w:rsid w:val="006A6CCE"/>
    <w:rsid w:val="006D0C10"/>
    <w:rsid w:val="00700F50"/>
    <w:rsid w:val="0075210E"/>
    <w:rsid w:val="00757B26"/>
    <w:rsid w:val="007A6FCA"/>
    <w:rsid w:val="007E5127"/>
    <w:rsid w:val="007F39C0"/>
    <w:rsid w:val="00801651"/>
    <w:rsid w:val="00807E19"/>
    <w:rsid w:val="00835B36"/>
    <w:rsid w:val="00891644"/>
    <w:rsid w:val="008A0900"/>
    <w:rsid w:val="008C58FF"/>
    <w:rsid w:val="00912E86"/>
    <w:rsid w:val="00923607"/>
    <w:rsid w:val="009E5007"/>
    <w:rsid w:val="00A30B67"/>
    <w:rsid w:val="00A663A8"/>
    <w:rsid w:val="00A70A41"/>
    <w:rsid w:val="00A77D94"/>
    <w:rsid w:val="00B36BAF"/>
    <w:rsid w:val="00B71779"/>
    <w:rsid w:val="00BA57CF"/>
    <w:rsid w:val="00BF4B2C"/>
    <w:rsid w:val="00C277CA"/>
    <w:rsid w:val="00C40F19"/>
    <w:rsid w:val="00C625E0"/>
    <w:rsid w:val="00C8069D"/>
    <w:rsid w:val="00C940F4"/>
    <w:rsid w:val="00CE2C3B"/>
    <w:rsid w:val="00D7292A"/>
    <w:rsid w:val="00D75C15"/>
    <w:rsid w:val="00DE59A8"/>
    <w:rsid w:val="00E02250"/>
    <w:rsid w:val="00E1576D"/>
    <w:rsid w:val="00E4696E"/>
    <w:rsid w:val="00E540EB"/>
    <w:rsid w:val="00E57CB2"/>
    <w:rsid w:val="00E82E2B"/>
    <w:rsid w:val="00E93C2D"/>
    <w:rsid w:val="00EA3BE5"/>
    <w:rsid w:val="00EB5F1D"/>
    <w:rsid w:val="00EF074E"/>
    <w:rsid w:val="00F40980"/>
    <w:rsid w:val="00F62C77"/>
    <w:rsid w:val="00F65B51"/>
    <w:rsid w:val="00F85EBA"/>
    <w:rsid w:val="00FC337E"/>
    <w:rsid w:val="00FF2B9A"/>
    <w:rsid w:val="01973518"/>
    <w:rsid w:val="02FB17F1"/>
    <w:rsid w:val="03266660"/>
    <w:rsid w:val="042B7EBD"/>
    <w:rsid w:val="07673187"/>
    <w:rsid w:val="081A27EA"/>
    <w:rsid w:val="08262070"/>
    <w:rsid w:val="0B3E6A09"/>
    <w:rsid w:val="0BCA4470"/>
    <w:rsid w:val="0BF00EAF"/>
    <w:rsid w:val="0C4648E3"/>
    <w:rsid w:val="0D59328B"/>
    <w:rsid w:val="0EBA6D29"/>
    <w:rsid w:val="0F9B329C"/>
    <w:rsid w:val="0FB54D4C"/>
    <w:rsid w:val="10193769"/>
    <w:rsid w:val="103207C4"/>
    <w:rsid w:val="10D56143"/>
    <w:rsid w:val="120A0D1F"/>
    <w:rsid w:val="12E1304A"/>
    <w:rsid w:val="12F01806"/>
    <w:rsid w:val="13050054"/>
    <w:rsid w:val="13BC1654"/>
    <w:rsid w:val="148174FD"/>
    <w:rsid w:val="15737704"/>
    <w:rsid w:val="163747A5"/>
    <w:rsid w:val="17325375"/>
    <w:rsid w:val="1806255D"/>
    <w:rsid w:val="18240DF1"/>
    <w:rsid w:val="1A950358"/>
    <w:rsid w:val="1C541A2F"/>
    <w:rsid w:val="1C586D79"/>
    <w:rsid w:val="1C8678EB"/>
    <w:rsid w:val="1C8854E3"/>
    <w:rsid w:val="1E4B7485"/>
    <w:rsid w:val="1F785D3D"/>
    <w:rsid w:val="20060D13"/>
    <w:rsid w:val="20CA0D24"/>
    <w:rsid w:val="21050A58"/>
    <w:rsid w:val="22BC3131"/>
    <w:rsid w:val="236B7D1B"/>
    <w:rsid w:val="238F59CB"/>
    <w:rsid w:val="252864FA"/>
    <w:rsid w:val="25806EAE"/>
    <w:rsid w:val="27942243"/>
    <w:rsid w:val="282A1625"/>
    <w:rsid w:val="299E39CA"/>
    <w:rsid w:val="29B136FE"/>
    <w:rsid w:val="29B372E9"/>
    <w:rsid w:val="2BCB3B59"/>
    <w:rsid w:val="2C100F41"/>
    <w:rsid w:val="2C1074B2"/>
    <w:rsid w:val="2CA10BB6"/>
    <w:rsid w:val="2E3E1152"/>
    <w:rsid w:val="2E416908"/>
    <w:rsid w:val="2E9A0365"/>
    <w:rsid w:val="2F6B3784"/>
    <w:rsid w:val="2FF60A39"/>
    <w:rsid w:val="2FF734BE"/>
    <w:rsid w:val="30F07BCC"/>
    <w:rsid w:val="31217B6B"/>
    <w:rsid w:val="324D3345"/>
    <w:rsid w:val="32576AF9"/>
    <w:rsid w:val="325E645D"/>
    <w:rsid w:val="33DB2E7B"/>
    <w:rsid w:val="343000A4"/>
    <w:rsid w:val="34D35330"/>
    <w:rsid w:val="34F02EAC"/>
    <w:rsid w:val="36842D18"/>
    <w:rsid w:val="37BF0F7F"/>
    <w:rsid w:val="38482D2F"/>
    <w:rsid w:val="38601F3D"/>
    <w:rsid w:val="386F4484"/>
    <w:rsid w:val="38B029D7"/>
    <w:rsid w:val="38CA5AB6"/>
    <w:rsid w:val="39FD3104"/>
    <w:rsid w:val="3A9175E5"/>
    <w:rsid w:val="3B6C6D99"/>
    <w:rsid w:val="3BD00A04"/>
    <w:rsid w:val="3C15666E"/>
    <w:rsid w:val="3D05456E"/>
    <w:rsid w:val="3DAE2149"/>
    <w:rsid w:val="3DEA76E9"/>
    <w:rsid w:val="3E1D0763"/>
    <w:rsid w:val="3EBE375E"/>
    <w:rsid w:val="3EDF7E89"/>
    <w:rsid w:val="3EFB92D6"/>
    <w:rsid w:val="3F2603F6"/>
    <w:rsid w:val="3FD992E4"/>
    <w:rsid w:val="409A1C53"/>
    <w:rsid w:val="41C705BE"/>
    <w:rsid w:val="420B0073"/>
    <w:rsid w:val="42643FDE"/>
    <w:rsid w:val="431375B5"/>
    <w:rsid w:val="43C24D67"/>
    <w:rsid w:val="442F7406"/>
    <w:rsid w:val="4455793C"/>
    <w:rsid w:val="44C81BA7"/>
    <w:rsid w:val="44D800A6"/>
    <w:rsid w:val="46711853"/>
    <w:rsid w:val="46A15908"/>
    <w:rsid w:val="46EA41E1"/>
    <w:rsid w:val="4706039F"/>
    <w:rsid w:val="474B0774"/>
    <w:rsid w:val="47C93EF9"/>
    <w:rsid w:val="47FF0E69"/>
    <w:rsid w:val="48852715"/>
    <w:rsid w:val="48DC2AC1"/>
    <w:rsid w:val="4AE8451E"/>
    <w:rsid w:val="4B0164B6"/>
    <w:rsid w:val="4C3460DA"/>
    <w:rsid w:val="4C784997"/>
    <w:rsid w:val="4CC60691"/>
    <w:rsid w:val="4CE444AC"/>
    <w:rsid w:val="4CF462CC"/>
    <w:rsid w:val="4D140D0E"/>
    <w:rsid w:val="4D860459"/>
    <w:rsid w:val="4DC5604E"/>
    <w:rsid w:val="505A72D2"/>
    <w:rsid w:val="50807CE3"/>
    <w:rsid w:val="520945A3"/>
    <w:rsid w:val="525835C5"/>
    <w:rsid w:val="530D70CB"/>
    <w:rsid w:val="531C2ED6"/>
    <w:rsid w:val="5363681D"/>
    <w:rsid w:val="53B31F24"/>
    <w:rsid w:val="53BF3914"/>
    <w:rsid w:val="542B6527"/>
    <w:rsid w:val="54F00087"/>
    <w:rsid w:val="56B31C4E"/>
    <w:rsid w:val="59E339E3"/>
    <w:rsid w:val="5A0829BA"/>
    <w:rsid w:val="5A715876"/>
    <w:rsid w:val="5A7914F7"/>
    <w:rsid w:val="5A950A68"/>
    <w:rsid w:val="5B8D10DC"/>
    <w:rsid w:val="5CC153FF"/>
    <w:rsid w:val="5D1C64ED"/>
    <w:rsid w:val="5D4F45EC"/>
    <w:rsid w:val="5F3D1408"/>
    <w:rsid w:val="5F5E5B80"/>
    <w:rsid w:val="5F70159D"/>
    <w:rsid w:val="60B466CC"/>
    <w:rsid w:val="60F0044C"/>
    <w:rsid w:val="61107813"/>
    <w:rsid w:val="61A00C43"/>
    <w:rsid w:val="61C144CF"/>
    <w:rsid w:val="62465CB4"/>
    <w:rsid w:val="62592576"/>
    <w:rsid w:val="62DF537A"/>
    <w:rsid w:val="633C77C8"/>
    <w:rsid w:val="636B15F2"/>
    <w:rsid w:val="637E5142"/>
    <w:rsid w:val="63CA96DC"/>
    <w:rsid w:val="643711F4"/>
    <w:rsid w:val="645A0A58"/>
    <w:rsid w:val="655A268F"/>
    <w:rsid w:val="656E35F2"/>
    <w:rsid w:val="674B66FF"/>
    <w:rsid w:val="6791385F"/>
    <w:rsid w:val="685F6600"/>
    <w:rsid w:val="6AF02FBC"/>
    <w:rsid w:val="6AFE1A42"/>
    <w:rsid w:val="6B0B07B8"/>
    <w:rsid w:val="6B503E53"/>
    <w:rsid w:val="6CF013B2"/>
    <w:rsid w:val="6D367760"/>
    <w:rsid w:val="6DD447D4"/>
    <w:rsid w:val="6E017DE1"/>
    <w:rsid w:val="6E5938C7"/>
    <w:rsid w:val="6F8F2001"/>
    <w:rsid w:val="6FC8375E"/>
    <w:rsid w:val="6FD3270C"/>
    <w:rsid w:val="6FF87E6D"/>
    <w:rsid w:val="70664C1E"/>
    <w:rsid w:val="71C43037"/>
    <w:rsid w:val="72C822FF"/>
    <w:rsid w:val="73EB5EA8"/>
    <w:rsid w:val="74CD1442"/>
    <w:rsid w:val="755B6446"/>
    <w:rsid w:val="75983058"/>
    <w:rsid w:val="76F12C06"/>
    <w:rsid w:val="77164B55"/>
    <w:rsid w:val="7718731A"/>
    <w:rsid w:val="774542AE"/>
    <w:rsid w:val="77A1EBE6"/>
    <w:rsid w:val="77B23623"/>
    <w:rsid w:val="77C02A57"/>
    <w:rsid w:val="780442F7"/>
    <w:rsid w:val="785C1068"/>
    <w:rsid w:val="7C010942"/>
    <w:rsid w:val="7C242DAC"/>
    <w:rsid w:val="7C8D09FE"/>
    <w:rsid w:val="7CBB7530"/>
    <w:rsid w:val="7E5C4403"/>
    <w:rsid w:val="7EBE317F"/>
    <w:rsid w:val="7F0F5272"/>
    <w:rsid w:val="7F5F3E2F"/>
    <w:rsid w:val="7F6A5AE3"/>
    <w:rsid w:val="7FC85049"/>
    <w:rsid w:val="7FCECB76"/>
    <w:rsid w:val="7FEC476A"/>
    <w:rsid w:val="7FFC75CD"/>
    <w:rsid w:val="9BFFB256"/>
    <w:rsid w:val="9E3F2158"/>
    <w:rsid w:val="BA7B23C6"/>
    <w:rsid w:val="C3DDBC46"/>
    <w:rsid w:val="EFF1E8B0"/>
    <w:rsid w:val="F4ED546C"/>
    <w:rsid w:val="FF7FBC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kern w:val="0"/>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0"/>
    <w:rPr>
      <w:rFonts w:ascii="Calibri" w:hAnsi="Calibri"/>
      <w:sz w:val="24"/>
    </w:rPr>
  </w:style>
  <w:style w:type="character" w:styleId="7">
    <w:name w:val="page number"/>
    <w:basedOn w:val="6"/>
    <w:qFormat/>
    <w:uiPriority w:val="0"/>
  </w:style>
  <w:style w:type="character" w:customStyle="1" w:styleId="8">
    <w:name w:val="CharStyle20"/>
    <w:basedOn w:val="6"/>
    <w:qFormat/>
    <w:uiPriority w:val="0"/>
    <w:rPr>
      <w:rFonts w:ascii="Arial" w:hAnsi="Arial" w:eastAsia="Arial" w:cs="Arial"/>
      <w:sz w:val="26"/>
      <w:szCs w:val="26"/>
    </w:rPr>
  </w:style>
  <w:style w:type="character" w:customStyle="1" w:styleId="9">
    <w:name w:val="font31"/>
    <w:basedOn w:val="6"/>
    <w:qFormat/>
    <w:uiPriority w:val="0"/>
    <w:rPr>
      <w:rFonts w:hint="eastAsia" w:ascii="宋体" w:hAnsi="宋体" w:eastAsia="宋体" w:cs="宋体"/>
      <w:color w:val="000000"/>
      <w:sz w:val="20"/>
      <w:szCs w:val="20"/>
      <w:u w:val="none"/>
    </w:rPr>
  </w:style>
  <w:style w:type="character" w:customStyle="1" w:styleId="10">
    <w:name w:val="font61"/>
    <w:basedOn w:val="6"/>
    <w:qFormat/>
    <w:uiPriority w:val="0"/>
    <w:rPr>
      <w:rFonts w:hint="eastAsia" w:ascii="宋体" w:hAnsi="宋体" w:eastAsia="宋体" w:cs="宋体"/>
      <w:color w:val="000000"/>
      <w:sz w:val="20"/>
      <w:szCs w:val="20"/>
      <w:u w:val="none"/>
    </w:rPr>
  </w:style>
  <w:style w:type="character" w:customStyle="1" w:styleId="11">
    <w:name w:val="CharStyle3"/>
    <w:basedOn w:val="6"/>
    <w:qFormat/>
    <w:uiPriority w:val="0"/>
    <w:rPr>
      <w:rFonts w:ascii="Arial" w:hAnsi="Arial" w:eastAsia="Arial" w:cs="Arial"/>
      <w:sz w:val="26"/>
      <w:szCs w:val="26"/>
    </w:rPr>
  </w:style>
  <w:style w:type="character" w:customStyle="1" w:styleId="12">
    <w:name w:val="font71"/>
    <w:basedOn w:val="6"/>
    <w:qFormat/>
    <w:uiPriority w:val="0"/>
    <w:rPr>
      <w:rFonts w:hint="eastAsia" w:ascii="宋体" w:hAnsi="宋体" w:eastAsia="宋体" w:cs="宋体"/>
      <w:color w:val="000000"/>
      <w:sz w:val="20"/>
      <w:szCs w:val="20"/>
      <w:u w:val="none"/>
    </w:rPr>
  </w:style>
  <w:style w:type="character" w:customStyle="1" w:styleId="13">
    <w:name w:val="font41"/>
    <w:basedOn w:val="6"/>
    <w:qFormat/>
    <w:uiPriority w:val="0"/>
    <w:rPr>
      <w:rFonts w:hint="eastAsia" w:ascii="宋体" w:hAnsi="宋体" w:eastAsia="宋体" w:cs="宋体"/>
      <w:color w:val="000000"/>
      <w:sz w:val="20"/>
      <w:szCs w:val="20"/>
      <w:u w:val="none"/>
    </w:rPr>
  </w:style>
  <w:style w:type="paragraph" w:customStyle="1" w:styleId="14">
    <w:name w:val="Style1"/>
    <w:basedOn w:val="1"/>
    <w:qFormat/>
    <w:uiPriority w:val="0"/>
    <w:pPr>
      <w:widowControl/>
      <w:spacing w:line="583" w:lineRule="exact"/>
      <w:ind w:firstLine="636"/>
    </w:pPr>
    <w:rPr>
      <w:rFonts w:ascii="Arial" w:hAnsi="Arial" w:eastAsia="Arial" w:cs="Arial"/>
      <w:kern w:val="0"/>
      <w:sz w:val="20"/>
      <w:szCs w:val="20"/>
    </w:rPr>
  </w:style>
  <w:style w:type="paragraph" w:customStyle="1" w:styleId="15">
    <w:name w:val="Style2"/>
    <w:basedOn w:val="1"/>
    <w:qFormat/>
    <w:uiPriority w:val="0"/>
    <w:pPr>
      <w:widowControl/>
      <w:spacing w:line="583" w:lineRule="exact"/>
      <w:ind w:firstLine="782"/>
    </w:pPr>
    <w:rPr>
      <w:rFonts w:ascii="Arial" w:hAnsi="Arial" w:eastAsia="Arial" w:cs="Arial"/>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289</Words>
  <Characters>1652</Characters>
  <Lines>13</Lines>
  <Paragraphs>3</Paragraphs>
  <TotalTime>1</TotalTime>
  <ScaleCrop>false</ScaleCrop>
  <LinksUpToDate>false</LinksUpToDate>
  <CharactersWithSpaces>1938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2020-03-27T22:47:00Z</dcterms:created>
  <dc:creator>吴海国</dc:creator>
  <cp:lastModifiedBy>guest</cp:lastModifiedBy>
  <cp:lastPrinted>2021-05-29T00:29:00Z</cp:lastPrinted>
  <dcterms:modified xsi:type="dcterms:W3CDTF">2022-03-25T15:18:57Z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