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80" w:lineRule="exact"/>
        <w:jc w:val="center"/>
        <w:rPr>
          <w:rFonts w:hint="eastAsia" w:ascii="方正小标宋简体" w:eastAsia="方正小标宋简体"/>
          <w:sz w:val="32"/>
          <w:szCs w:val="32"/>
          <w:lang w:val="en-US" w:eastAsia="zh-CN"/>
        </w:rPr>
      </w:pPr>
      <w:r>
        <w:rPr>
          <w:rFonts w:hint="eastAsia" w:ascii="方正小标宋简体" w:eastAsia="方正小标宋简体"/>
          <w:sz w:val="32"/>
          <w:szCs w:val="32"/>
          <w:lang w:val="en-US" w:eastAsia="zh-CN"/>
        </w:rPr>
        <w:t>植被遥感监测产品助力雄安新区气象局</w:t>
      </w:r>
    </w:p>
    <w:p>
      <w:pPr>
        <w:spacing w:before="156" w:beforeLines="50" w:line="480" w:lineRule="exact"/>
        <w:jc w:val="center"/>
        <w:rPr>
          <w:rFonts w:hint="default" w:ascii="方正小标宋简体" w:eastAsia="方正小标宋简体"/>
          <w:sz w:val="32"/>
          <w:szCs w:val="32"/>
          <w:lang w:val="en-US" w:eastAsia="zh-CN"/>
        </w:rPr>
      </w:pPr>
      <w:r>
        <w:rPr>
          <w:rFonts w:hint="eastAsia" w:ascii="方正小标宋简体" w:eastAsia="方正小标宋简体"/>
          <w:sz w:val="32"/>
          <w:szCs w:val="32"/>
          <w:lang w:val="en-US" w:eastAsia="zh-CN"/>
        </w:rPr>
        <w:t>开展“千年秀林生态气象服务”</w:t>
      </w:r>
    </w:p>
    <w:p>
      <w:pPr>
        <w:spacing w:before="156" w:beforeLines="50" w:line="280" w:lineRule="exact"/>
        <w:jc w:val="center"/>
        <w:rPr>
          <w:rFonts w:ascii="宋体" w:hAnsi="宋体" w:eastAsia="宋体" w:cs="Times New Roman"/>
          <w:bCs/>
          <w:sz w:val="24"/>
          <w:szCs w:val="28"/>
        </w:rPr>
      </w:pPr>
      <w:r>
        <w:rPr>
          <w:rFonts w:hint="eastAsia" w:ascii="宋体" w:hAnsi="宋体" w:eastAsia="宋体" w:cs="Times New Roman"/>
          <w:bCs/>
          <w:sz w:val="24"/>
          <w:szCs w:val="28"/>
        </w:rPr>
        <w:t>河北省气象科学研究所</w:t>
      </w:r>
    </w:p>
    <w:p>
      <w:pPr>
        <w:spacing w:before="156" w:beforeLines="50" w:line="280" w:lineRule="exact"/>
        <w:jc w:val="center"/>
        <w:rPr>
          <w:rFonts w:hint="eastAsia" w:ascii="宋体" w:hAnsi="宋体" w:eastAsia="宋体" w:cs="Times New Roman"/>
          <w:bCs/>
          <w:sz w:val="24"/>
          <w:szCs w:val="28"/>
        </w:rPr>
      </w:pPr>
      <w:r>
        <w:rPr>
          <w:rFonts w:hint="eastAsia" w:ascii="宋体" w:hAnsi="宋体" w:eastAsia="宋体" w:cs="Times New Roman"/>
          <w:bCs/>
          <w:sz w:val="24"/>
          <w:szCs w:val="28"/>
        </w:rPr>
        <w:t xml:space="preserve">河北省生态气象和卫星遥感中心  </w:t>
      </w:r>
    </w:p>
    <w:p>
      <w:pPr>
        <w:jc w:val="center"/>
        <w:rPr>
          <w:rFonts w:asciiTheme="minorEastAsia" w:hAnsiTheme="minorEastAsia"/>
          <w:bCs/>
          <w:sz w:val="24"/>
          <w:szCs w:val="24"/>
        </w:rPr>
      </w:pPr>
    </w:p>
    <w:p>
      <w:pPr>
        <w:ind w:left="0" w:leftChars="0" w:firstLine="638" w:firstLineChars="228"/>
        <w:jc w:val="left"/>
        <w:rPr>
          <w:rFonts w:hint="eastAsia" w:asciiTheme="minorEastAsia" w:hAnsiTheme="minorEastAsia"/>
          <w:bCs/>
          <w:sz w:val="28"/>
          <w:szCs w:val="28"/>
          <w:lang w:val="en-US" w:eastAsia="zh-CN"/>
        </w:rPr>
      </w:pPr>
      <w:r>
        <w:rPr>
          <w:rFonts w:hint="eastAsia" w:asciiTheme="minorEastAsia" w:hAnsiTheme="minorEastAsia"/>
          <w:bCs/>
          <w:sz w:val="28"/>
          <w:szCs w:val="28"/>
          <w:lang w:val="en-US" w:eastAsia="zh-CN"/>
        </w:rPr>
        <w:t>根据雄安新区气象服务生态文明建设气象服务保障的需求，我中心从2020年3月开始于</w:t>
      </w:r>
      <w:bookmarkStart w:id="0" w:name="_GoBack"/>
      <w:bookmarkEnd w:id="0"/>
      <w:r>
        <w:rPr>
          <w:rFonts w:hint="eastAsia" w:asciiTheme="minorEastAsia" w:hAnsiTheme="minorEastAsia"/>
          <w:bCs/>
          <w:sz w:val="28"/>
          <w:szCs w:val="28"/>
          <w:lang w:val="en-US" w:eastAsia="zh-CN"/>
        </w:rPr>
        <w:t>每月6日和21日前定期向雄安新区气象局提供两期实时雄安新区植被遥感监测业务产品，助力雄安新区气象局制作《千年秀林生态气象服务专报》，开展“千年秀林生态气象服务”。</w:t>
      </w:r>
    </w:p>
    <w:p>
      <w:pPr>
        <w:ind w:left="0" w:leftChars="0" w:firstLine="638" w:firstLineChars="228"/>
        <w:jc w:val="left"/>
        <w:rPr>
          <w:rFonts w:hint="eastAsia" w:asciiTheme="minorEastAsia" w:hAnsiTheme="minorEastAsia"/>
          <w:bCs/>
          <w:sz w:val="28"/>
          <w:szCs w:val="28"/>
          <w:lang w:val="en-US" w:eastAsia="zh-CN"/>
        </w:rPr>
      </w:pPr>
      <w:r>
        <w:rPr>
          <w:rFonts w:hint="eastAsia" w:asciiTheme="minorEastAsia" w:hAnsiTheme="minorEastAsia"/>
          <w:bCs/>
          <w:sz w:val="28"/>
          <w:szCs w:val="28"/>
          <w:lang w:val="en-US" w:eastAsia="zh-CN"/>
        </w:rPr>
        <w:t>雄安新区气象局今年开展“千年秀林生态气象服务”以来，已制作了《千年秀林生态气象服务专报》10期，该产品直接对雄安新区管委会、改革发展局、规划建设局、公共服务局、安全监管局、森林草原防灭火指挥部办公室和雄安集团生态公司等提供服务。其中“雄安新区植被指数监测”这部分内容由我中心提供，部分内容示例见专报第1期（图1）和第9期（图2）。</w:t>
      </w:r>
      <w:r>
        <w:drawing>
          <wp:inline distT="0" distB="0" distL="114300" distR="114300">
            <wp:extent cx="4886325" cy="715327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4886325" cy="7153275"/>
                    </a:xfrm>
                    <a:prstGeom prst="rect">
                      <a:avLst/>
                    </a:prstGeom>
                    <a:noFill/>
                    <a:ln>
                      <a:noFill/>
                    </a:ln>
                  </pic:spPr>
                </pic:pic>
              </a:graphicData>
            </a:graphic>
          </wp:inline>
        </w:drawing>
      </w:r>
      <w:r>
        <w:rPr>
          <w:rFonts w:hint="eastAsia" w:asciiTheme="minorEastAsia" w:hAnsiTheme="minorEastAsia"/>
          <w:bCs/>
          <w:sz w:val="28"/>
          <w:szCs w:val="28"/>
          <w:lang w:val="en-US" w:eastAsia="zh-CN"/>
        </w:rPr>
        <w:t xml:space="preserve"> </w:t>
      </w:r>
    </w:p>
    <w:p>
      <w:pPr>
        <w:ind w:left="0" w:leftChars="0" w:firstLine="0" w:firstLineChars="0"/>
        <w:jc w:val="center"/>
        <w:rPr>
          <w:rFonts w:hint="eastAsia" w:ascii="华文新魏" w:hAnsi="华文新魏" w:eastAsia="华文新魏" w:cs="华文新魏"/>
          <w:bCs/>
          <w:sz w:val="21"/>
          <w:szCs w:val="21"/>
          <w:lang w:val="en-US" w:eastAsia="zh-CN"/>
        </w:rPr>
      </w:pPr>
      <w:r>
        <w:rPr>
          <w:rFonts w:hint="eastAsia" w:ascii="华文新魏" w:hAnsi="华文新魏" w:eastAsia="华文新魏" w:cs="华文新魏"/>
          <w:bCs/>
          <w:sz w:val="21"/>
          <w:szCs w:val="21"/>
          <w:lang w:val="en-US" w:eastAsia="zh-CN"/>
        </w:rPr>
        <w:t>图1、植被遥感监测产品服务示例1</w:t>
      </w:r>
    </w:p>
    <w:p>
      <w:pPr>
        <w:ind w:left="0" w:leftChars="0" w:firstLine="0" w:firstLineChars="0"/>
        <w:jc w:val="center"/>
      </w:pPr>
      <w:r>
        <w:drawing>
          <wp:inline distT="0" distB="0" distL="114300" distR="114300">
            <wp:extent cx="4762500" cy="716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762500" cy="7162800"/>
                    </a:xfrm>
                    <a:prstGeom prst="rect">
                      <a:avLst/>
                    </a:prstGeom>
                    <a:noFill/>
                    <a:ln>
                      <a:noFill/>
                    </a:ln>
                  </pic:spPr>
                </pic:pic>
              </a:graphicData>
            </a:graphic>
          </wp:inline>
        </w:drawing>
      </w:r>
    </w:p>
    <w:p>
      <w:pPr>
        <w:ind w:left="0" w:leftChars="0" w:firstLine="0" w:firstLineChars="0"/>
        <w:jc w:val="center"/>
        <w:rPr>
          <w:rFonts w:hint="eastAsia" w:ascii="华文新魏" w:hAnsi="华文新魏" w:eastAsia="华文新魏" w:cs="华文新魏"/>
          <w:bCs/>
          <w:sz w:val="21"/>
          <w:szCs w:val="21"/>
          <w:lang w:val="en-US" w:eastAsia="zh-CN"/>
        </w:rPr>
      </w:pPr>
      <w:r>
        <w:rPr>
          <w:rFonts w:hint="eastAsia" w:ascii="华文新魏" w:hAnsi="华文新魏" w:eastAsia="华文新魏" w:cs="华文新魏"/>
          <w:bCs/>
          <w:sz w:val="21"/>
          <w:szCs w:val="21"/>
          <w:lang w:val="en-US" w:eastAsia="zh-CN"/>
        </w:rPr>
        <w:t>图2、植被遥感监测产品服务示例2</w:t>
      </w:r>
    </w:p>
    <w:p>
      <w:pPr>
        <w:ind w:left="0" w:leftChars="0" w:firstLine="0" w:firstLineChars="0"/>
        <w:jc w:val="center"/>
        <w:rPr>
          <w:rFonts w:hint="default"/>
          <w:lang w:val="en-US" w:eastAsia="zh-CN"/>
        </w:rPr>
      </w:pPr>
    </w:p>
    <w:p>
      <w:pPr>
        <w:jc w:val="left"/>
        <w:rPr>
          <w:rFonts w:asciiTheme="minorEastAsia" w:hAnsiTheme="minorEastAsia"/>
          <w:bCs/>
          <w:sz w:val="24"/>
          <w:szCs w:val="24"/>
        </w:rPr>
      </w:pPr>
    </w:p>
    <w:p>
      <w:pPr>
        <w:jc w:val="center"/>
        <w:rPr>
          <w:rFonts w:hint="eastAsia" w:asciiTheme="minorEastAsia" w:hAnsiTheme="minorEastAsia"/>
          <w:bCs/>
          <w:sz w:val="24"/>
          <w:szCs w:val="24"/>
        </w:rPr>
      </w:pPr>
    </w:p>
    <w:p>
      <w:pPr>
        <w:jc w:val="center"/>
        <w:rPr>
          <w:rFonts w:hint="eastAsia" w:asciiTheme="minorEastAsia" w:hAnsiTheme="minorEastAsia"/>
          <w:bCs/>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18464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3A"/>
    <w:rsid w:val="00011082"/>
    <w:rsid w:val="000217AF"/>
    <w:rsid w:val="000325CF"/>
    <w:rsid w:val="000A2227"/>
    <w:rsid w:val="000B6065"/>
    <w:rsid w:val="000E126D"/>
    <w:rsid w:val="000F3ECB"/>
    <w:rsid w:val="001017BB"/>
    <w:rsid w:val="00117DCE"/>
    <w:rsid w:val="00126268"/>
    <w:rsid w:val="00156921"/>
    <w:rsid w:val="001722F5"/>
    <w:rsid w:val="001F5D26"/>
    <w:rsid w:val="002970C9"/>
    <w:rsid w:val="002A2034"/>
    <w:rsid w:val="002E5FFE"/>
    <w:rsid w:val="002F4024"/>
    <w:rsid w:val="003041F8"/>
    <w:rsid w:val="00324226"/>
    <w:rsid w:val="00331B7E"/>
    <w:rsid w:val="0036676F"/>
    <w:rsid w:val="003876D4"/>
    <w:rsid w:val="00407244"/>
    <w:rsid w:val="00414EC7"/>
    <w:rsid w:val="0043154F"/>
    <w:rsid w:val="00445443"/>
    <w:rsid w:val="00467781"/>
    <w:rsid w:val="004835AB"/>
    <w:rsid w:val="004B4D98"/>
    <w:rsid w:val="004C148A"/>
    <w:rsid w:val="004F2CB0"/>
    <w:rsid w:val="00505F7A"/>
    <w:rsid w:val="005719D1"/>
    <w:rsid w:val="00574A4E"/>
    <w:rsid w:val="005C2E34"/>
    <w:rsid w:val="00613A83"/>
    <w:rsid w:val="00644BBF"/>
    <w:rsid w:val="006E61E5"/>
    <w:rsid w:val="006E62BA"/>
    <w:rsid w:val="00724FB0"/>
    <w:rsid w:val="00727D6F"/>
    <w:rsid w:val="007512C1"/>
    <w:rsid w:val="00772ADC"/>
    <w:rsid w:val="007A3EBD"/>
    <w:rsid w:val="007A557A"/>
    <w:rsid w:val="00810CAE"/>
    <w:rsid w:val="008958D5"/>
    <w:rsid w:val="00896976"/>
    <w:rsid w:val="008F40E1"/>
    <w:rsid w:val="00913DE1"/>
    <w:rsid w:val="00951E48"/>
    <w:rsid w:val="0098076C"/>
    <w:rsid w:val="0098282E"/>
    <w:rsid w:val="00990C1A"/>
    <w:rsid w:val="009A4E06"/>
    <w:rsid w:val="009B49A2"/>
    <w:rsid w:val="009D05CF"/>
    <w:rsid w:val="009E75B3"/>
    <w:rsid w:val="009E7E84"/>
    <w:rsid w:val="009F4501"/>
    <w:rsid w:val="00A418E9"/>
    <w:rsid w:val="00A47FBC"/>
    <w:rsid w:val="00B11308"/>
    <w:rsid w:val="00B3077F"/>
    <w:rsid w:val="00B535F4"/>
    <w:rsid w:val="00B634B7"/>
    <w:rsid w:val="00B645EB"/>
    <w:rsid w:val="00B936FB"/>
    <w:rsid w:val="00BC0F7E"/>
    <w:rsid w:val="00C32254"/>
    <w:rsid w:val="00C34B93"/>
    <w:rsid w:val="00C7371F"/>
    <w:rsid w:val="00CB2B79"/>
    <w:rsid w:val="00CC3B9E"/>
    <w:rsid w:val="00CC4970"/>
    <w:rsid w:val="00D131E4"/>
    <w:rsid w:val="00D24681"/>
    <w:rsid w:val="00D8786E"/>
    <w:rsid w:val="00DA6B32"/>
    <w:rsid w:val="00DB62BE"/>
    <w:rsid w:val="00DD71E2"/>
    <w:rsid w:val="00DE245C"/>
    <w:rsid w:val="00E0522E"/>
    <w:rsid w:val="00E42D50"/>
    <w:rsid w:val="00E53D05"/>
    <w:rsid w:val="00E63264"/>
    <w:rsid w:val="00E6723A"/>
    <w:rsid w:val="00EC03E3"/>
    <w:rsid w:val="00EC7A24"/>
    <w:rsid w:val="00EE549A"/>
    <w:rsid w:val="00F03804"/>
    <w:rsid w:val="00F1436B"/>
    <w:rsid w:val="00F47984"/>
    <w:rsid w:val="00F933ED"/>
    <w:rsid w:val="00F963C9"/>
    <w:rsid w:val="00FA37AC"/>
    <w:rsid w:val="00FB12CE"/>
    <w:rsid w:val="00FE44B1"/>
    <w:rsid w:val="0C29115A"/>
    <w:rsid w:val="1D606653"/>
    <w:rsid w:val="249324DD"/>
    <w:rsid w:val="261C49B8"/>
    <w:rsid w:val="2A5F25C3"/>
    <w:rsid w:val="2B75031D"/>
    <w:rsid w:val="31F24BC0"/>
    <w:rsid w:val="3D9A12B4"/>
    <w:rsid w:val="3F27615C"/>
    <w:rsid w:val="42E026D5"/>
    <w:rsid w:val="48275247"/>
    <w:rsid w:val="49AD6139"/>
    <w:rsid w:val="515D0E11"/>
    <w:rsid w:val="60256D84"/>
    <w:rsid w:val="6BE9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DC3F5-20CF-4560-9148-5B7968FCA22D}">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Words>
  <Characters>1422</Characters>
  <Lines>11</Lines>
  <Paragraphs>3</Paragraphs>
  <TotalTime>92</TotalTime>
  <ScaleCrop>false</ScaleCrop>
  <LinksUpToDate>false</LinksUpToDate>
  <CharactersWithSpaces>1668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2020-04-26T07:37:00Z</dcterms:created>
  <dc:creator>孟成真(拟稿)</dc:creator>
  <cp:lastModifiedBy>高建华</cp:lastModifiedBy>
  <dcterms:modified xsi:type="dcterms:W3CDTF">2020-08-25T02:42:19Z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