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703" w:rsidRDefault="00ED2703">
      <w:pPr>
        <w:rPr>
          <w:rFonts w:ascii="Calibri" w:eastAsia="宋体" w:hAnsi="Calibri" w:cs="Times New Roman"/>
          <w:szCs w:val="24"/>
        </w:rPr>
      </w:pPr>
    </w:p>
    <w:p w:rsidR="00ED2703" w:rsidRDefault="00ED2703">
      <w:pPr>
        <w:rPr>
          <w:rFonts w:ascii="Calibri" w:eastAsia="宋体" w:hAnsi="Calibri" w:cs="Times New Roman"/>
          <w:szCs w:val="24"/>
        </w:rPr>
      </w:pPr>
    </w:p>
    <w:p w:rsidR="00ED2703" w:rsidRDefault="00ED2703">
      <w:pPr>
        <w:rPr>
          <w:rFonts w:ascii="Calibri" w:eastAsia="宋体" w:hAnsi="Calibri" w:cs="Times New Roman"/>
          <w:szCs w:val="24"/>
        </w:rPr>
      </w:pPr>
    </w:p>
    <w:p w:rsidR="00ED2703" w:rsidRDefault="00ED2703">
      <w:pPr>
        <w:rPr>
          <w:rFonts w:ascii="Calibri" w:eastAsia="宋体" w:hAnsi="Calibri" w:cs="Times New Roman"/>
          <w:szCs w:val="24"/>
        </w:rPr>
      </w:pPr>
    </w:p>
    <w:p w:rsidR="00ED2703" w:rsidRDefault="00ED2703">
      <w:pPr>
        <w:rPr>
          <w:rFonts w:ascii="Calibri" w:eastAsia="宋体" w:hAnsi="Calibri" w:cs="Times New Roman"/>
          <w:szCs w:val="24"/>
        </w:rPr>
      </w:pPr>
    </w:p>
    <w:p w:rsidR="00ED2703" w:rsidRDefault="00ED2703">
      <w:pPr>
        <w:rPr>
          <w:rFonts w:ascii="Calibri" w:eastAsia="宋体" w:hAnsi="Calibri" w:cs="Times New Roman"/>
          <w:szCs w:val="24"/>
        </w:rPr>
      </w:pPr>
    </w:p>
    <w:p w:rsidR="00ED2703" w:rsidRDefault="00ED2703">
      <w:pPr>
        <w:rPr>
          <w:rFonts w:ascii="Calibri" w:eastAsia="宋体" w:hAnsi="Calibri" w:cs="Times New Roman"/>
          <w:szCs w:val="24"/>
        </w:rPr>
      </w:pPr>
    </w:p>
    <w:p w:rsidR="00ED2703" w:rsidRDefault="00ED2703">
      <w:pPr>
        <w:rPr>
          <w:rFonts w:ascii="Calibri" w:eastAsia="宋体" w:hAnsi="Calibri" w:cs="Times New Roman"/>
          <w:szCs w:val="24"/>
        </w:rPr>
      </w:pPr>
    </w:p>
    <w:p w:rsidR="00ED2703" w:rsidRDefault="00175824">
      <w:pPr>
        <w:jc w:val="center"/>
        <w:rPr>
          <w:rFonts w:ascii="方正小标宋简体" w:eastAsia="方正小标宋简体" w:hAnsi="Calibri" w:cs="Times New Roman"/>
          <w:sz w:val="48"/>
          <w:szCs w:val="48"/>
        </w:rPr>
      </w:pPr>
      <w:r>
        <w:rPr>
          <w:rFonts w:ascii="方正小标宋简体" w:eastAsia="方正小标宋简体" w:hAnsi="Calibri" w:cs="Times New Roman" w:hint="eastAsia"/>
          <w:sz w:val="48"/>
          <w:szCs w:val="48"/>
        </w:rPr>
        <w:t>河北省生态气象和卫星遥感监测报告</w:t>
      </w:r>
    </w:p>
    <w:p w:rsidR="00ED2703" w:rsidRDefault="00ED2703">
      <w:pPr>
        <w:jc w:val="center"/>
        <w:rPr>
          <w:rFonts w:ascii="方正小标宋简体" w:eastAsia="方正小标宋简体" w:hAnsi="Calibri" w:cs="Times New Roman"/>
          <w:sz w:val="48"/>
          <w:szCs w:val="48"/>
        </w:rPr>
      </w:pPr>
    </w:p>
    <w:p w:rsidR="00ED2703" w:rsidRDefault="00175824">
      <w:pPr>
        <w:jc w:val="center"/>
        <w:rPr>
          <w:rFonts w:ascii="方正小标宋简体" w:eastAsia="方正小标宋简体" w:hAnsi="Calibri" w:cs="Times New Roman"/>
          <w:sz w:val="48"/>
          <w:szCs w:val="48"/>
        </w:rPr>
      </w:pPr>
      <w:r>
        <w:rPr>
          <w:rFonts w:ascii="方正小标宋简体" w:eastAsia="方正小标宋简体" w:hAnsi="Calibri" w:cs="Times New Roman" w:hint="eastAsia"/>
          <w:sz w:val="48"/>
          <w:szCs w:val="48"/>
        </w:rPr>
        <w:t>2020</w:t>
      </w:r>
      <w:r>
        <w:rPr>
          <w:rFonts w:ascii="方正小标宋简体" w:eastAsia="方正小标宋简体" w:hAnsi="Calibri" w:cs="Times New Roman" w:hint="eastAsia"/>
          <w:sz w:val="48"/>
          <w:szCs w:val="48"/>
        </w:rPr>
        <w:t>年春季</w:t>
      </w:r>
    </w:p>
    <w:p w:rsidR="00ED2703" w:rsidRDefault="00175824">
      <w:pPr>
        <w:jc w:val="center"/>
        <w:rPr>
          <w:rFonts w:ascii="Calibri" w:eastAsia="宋体" w:hAnsi="Calibri" w:cs="Times New Roman"/>
          <w:sz w:val="30"/>
          <w:szCs w:val="30"/>
        </w:rPr>
      </w:pPr>
      <w:r>
        <w:rPr>
          <w:rFonts w:ascii="Calibri" w:eastAsia="宋体" w:hAnsi="Calibri" w:cs="Times New Roman" w:hint="eastAsia"/>
          <w:szCs w:val="24"/>
        </w:rPr>
        <w:t xml:space="preserve"> </w:t>
      </w:r>
      <w:r>
        <w:rPr>
          <w:rFonts w:ascii="方正小标宋简体" w:eastAsia="方正小标宋简体" w:hAnsi="Calibri" w:cs="Times New Roman" w:hint="eastAsia"/>
          <w:sz w:val="30"/>
          <w:szCs w:val="30"/>
        </w:rPr>
        <w:t>(2020</w:t>
      </w:r>
      <w:r>
        <w:rPr>
          <w:rFonts w:ascii="方正小标宋简体" w:eastAsia="方正小标宋简体" w:hAnsi="Calibri" w:cs="Times New Roman" w:hint="eastAsia"/>
          <w:sz w:val="30"/>
          <w:szCs w:val="30"/>
        </w:rPr>
        <w:t>年</w:t>
      </w:r>
      <w:r>
        <w:rPr>
          <w:rFonts w:ascii="方正小标宋简体" w:eastAsia="方正小标宋简体" w:hAnsi="Calibri" w:cs="Times New Roman" w:hint="eastAsia"/>
          <w:sz w:val="30"/>
          <w:szCs w:val="30"/>
        </w:rPr>
        <w:t>3</w:t>
      </w:r>
      <w:r>
        <w:rPr>
          <w:rFonts w:ascii="方正小标宋简体" w:eastAsia="方正小标宋简体" w:hAnsi="Calibri" w:cs="Times New Roman" w:hint="eastAsia"/>
          <w:sz w:val="30"/>
          <w:szCs w:val="30"/>
        </w:rPr>
        <w:t>月</w:t>
      </w:r>
      <w:r>
        <w:rPr>
          <w:rFonts w:ascii="黑体" w:eastAsia="黑体" w:hAnsi="黑体" w:cs="Times New Roman" w:hint="eastAsia"/>
          <w:sz w:val="30"/>
          <w:szCs w:val="30"/>
        </w:rPr>
        <w:t>～</w:t>
      </w:r>
      <w:r>
        <w:rPr>
          <w:rFonts w:ascii="方正小标宋简体" w:eastAsia="方正小标宋简体" w:hAnsi="Calibri" w:cs="Times New Roman" w:hint="eastAsia"/>
          <w:sz w:val="30"/>
          <w:szCs w:val="30"/>
        </w:rPr>
        <w:t>2020</w:t>
      </w:r>
      <w:r>
        <w:rPr>
          <w:rFonts w:ascii="方正小标宋简体" w:eastAsia="方正小标宋简体" w:hAnsi="Calibri" w:cs="Times New Roman" w:hint="eastAsia"/>
          <w:sz w:val="30"/>
          <w:szCs w:val="30"/>
        </w:rPr>
        <w:t>年</w:t>
      </w:r>
      <w:r>
        <w:rPr>
          <w:rFonts w:ascii="方正小标宋简体" w:eastAsia="方正小标宋简体" w:hAnsi="Calibri" w:cs="Times New Roman" w:hint="eastAsia"/>
          <w:sz w:val="30"/>
          <w:szCs w:val="30"/>
        </w:rPr>
        <w:t>5</w:t>
      </w:r>
      <w:r>
        <w:rPr>
          <w:rFonts w:ascii="方正小标宋简体" w:eastAsia="方正小标宋简体" w:hAnsi="Calibri" w:cs="Times New Roman" w:hint="eastAsia"/>
          <w:sz w:val="30"/>
          <w:szCs w:val="30"/>
        </w:rPr>
        <w:t>月</w:t>
      </w:r>
      <w:r>
        <w:rPr>
          <w:rFonts w:ascii="方正小标宋简体" w:eastAsia="方正小标宋简体" w:hAnsi="Calibri" w:cs="Times New Roman" w:hint="eastAsia"/>
          <w:sz w:val="30"/>
          <w:szCs w:val="30"/>
        </w:rPr>
        <w:t>)</w:t>
      </w:r>
    </w:p>
    <w:p w:rsidR="00ED2703" w:rsidRDefault="00ED2703">
      <w:pPr>
        <w:rPr>
          <w:rFonts w:ascii="Calibri" w:eastAsia="宋体" w:hAnsi="Calibri" w:cs="Times New Roman"/>
          <w:szCs w:val="24"/>
        </w:rPr>
      </w:pPr>
    </w:p>
    <w:p w:rsidR="00ED2703" w:rsidRDefault="00ED2703">
      <w:pPr>
        <w:rPr>
          <w:rFonts w:ascii="Calibri" w:eastAsia="宋体" w:hAnsi="Calibri" w:cs="Times New Roman"/>
          <w:szCs w:val="24"/>
        </w:rPr>
      </w:pPr>
    </w:p>
    <w:p w:rsidR="00ED2703" w:rsidRDefault="00ED2703">
      <w:pPr>
        <w:rPr>
          <w:rFonts w:ascii="Calibri" w:eastAsia="宋体" w:hAnsi="Calibri" w:cs="Times New Roman"/>
          <w:szCs w:val="24"/>
        </w:rPr>
      </w:pPr>
    </w:p>
    <w:p w:rsidR="00ED2703" w:rsidRDefault="00ED2703">
      <w:pPr>
        <w:rPr>
          <w:rFonts w:ascii="Calibri" w:eastAsia="宋体" w:hAnsi="Calibri" w:cs="Times New Roman"/>
          <w:szCs w:val="24"/>
        </w:rPr>
      </w:pPr>
    </w:p>
    <w:p w:rsidR="00ED2703" w:rsidRDefault="00ED2703">
      <w:pPr>
        <w:rPr>
          <w:rFonts w:ascii="Calibri" w:eastAsia="宋体" w:hAnsi="Calibri" w:cs="Times New Roman"/>
          <w:szCs w:val="24"/>
        </w:rPr>
      </w:pPr>
    </w:p>
    <w:p w:rsidR="00ED2703" w:rsidRDefault="00ED2703">
      <w:pPr>
        <w:rPr>
          <w:rFonts w:ascii="Calibri" w:eastAsia="宋体" w:hAnsi="Calibri" w:cs="Times New Roman"/>
          <w:szCs w:val="24"/>
        </w:rPr>
      </w:pPr>
    </w:p>
    <w:p w:rsidR="00ED2703" w:rsidRDefault="00ED2703">
      <w:pPr>
        <w:rPr>
          <w:rFonts w:ascii="Calibri" w:eastAsia="宋体" w:hAnsi="Calibri" w:cs="Times New Roman"/>
          <w:szCs w:val="24"/>
        </w:rPr>
      </w:pPr>
    </w:p>
    <w:p w:rsidR="00ED2703" w:rsidRDefault="00ED2703">
      <w:pPr>
        <w:rPr>
          <w:rFonts w:ascii="Calibri" w:eastAsia="宋体" w:hAnsi="Calibri" w:cs="Times New Roman"/>
          <w:szCs w:val="24"/>
        </w:rPr>
      </w:pPr>
    </w:p>
    <w:p w:rsidR="00ED2703" w:rsidRDefault="00ED2703">
      <w:pPr>
        <w:rPr>
          <w:rFonts w:ascii="Calibri" w:eastAsia="宋体" w:hAnsi="Calibri" w:cs="Times New Roman"/>
          <w:szCs w:val="24"/>
        </w:rPr>
      </w:pPr>
    </w:p>
    <w:p w:rsidR="00ED2703" w:rsidRDefault="00ED2703">
      <w:pPr>
        <w:rPr>
          <w:rFonts w:ascii="Calibri" w:eastAsia="宋体" w:hAnsi="Calibri" w:cs="Times New Roman"/>
          <w:szCs w:val="24"/>
        </w:rPr>
      </w:pPr>
    </w:p>
    <w:p w:rsidR="00ED2703" w:rsidRDefault="00ED2703">
      <w:pPr>
        <w:rPr>
          <w:rFonts w:ascii="Calibri" w:eastAsia="宋体" w:hAnsi="Calibri" w:cs="Times New Roman"/>
          <w:szCs w:val="24"/>
        </w:rPr>
      </w:pPr>
    </w:p>
    <w:p w:rsidR="00ED2703" w:rsidRDefault="00ED2703">
      <w:pPr>
        <w:rPr>
          <w:rFonts w:ascii="Calibri" w:eastAsia="宋体" w:hAnsi="Calibri" w:cs="Times New Roman"/>
          <w:szCs w:val="24"/>
        </w:rPr>
      </w:pPr>
    </w:p>
    <w:p w:rsidR="00ED2703" w:rsidRDefault="00ED2703">
      <w:pPr>
        <w:rPr>
          <w:rFonts w:ascii="Calibri" w:eastAsia="宋体" w:hAnsi="Calibri" w:cs="Times New Roman"/>
          <w:szCs w:val="24"/>
        </w:rPr>
      </w:pPr>
    </w:p>
    <w:p w:rsidR="00ED2703" w:rsidRDefault="00ED2703">
      <w:pPr>
        <w:rPr>
          <w:rFonts w:ascii="Calibri" w:eastAsia="宋体" w:hAnsi="Calibri" w:cs="Times New Roman"/>
          <w:szCs w:val="24"/>
        </w:rPr>
      </w:pPr>
    </w:p>
    <w:p w:rsidR="00ED2703" w:rsidRDefault="00ED2703">
      <w:pPr>
        <w:rPr>
          <w:rFonts w:ascii="Calibri" w:eastAsia="宋体" w:hAnsi="Calibri" w:cs="Times New Roman"/>
          <w:szCs w:val="24"/>
        </w:rPr>
      </w:pPr>
    </w:p>
    <w:p w:rsidR="00ED2703" w:rsidRDefault="00ED2703">
      <w:pPr>
        <w:rPr>
          <w:rFonts w:ascii="Calibri" w:eastAsia="宋体" w:hAnsi="Calibri" w:cs="Times New Roman"/>
          <w:szCs w:val="24"/>
        </w:rPr>
      </w:pPr>
    </w:p>
    <w:p w:rsidR="00ED2703" w:rsidRDefault="00175824">
      <w:pPr>
        <w:jc w:val="center"/>
        <w:rPr>
          <w:rFonts w:ascii="方正小标宋简体" w:eastAsia="方正小标宋简体" w:hAnsi="Calibri" w:cs="Times New Roman"/>
          <w:sz w:val="44"/>
          <w:szCs w:val="44"/>
        </w:rPr>
      </w:pPr>
      <w:r>
        <w:rPr>
          <w:rFonts w:ascii="方正小标宋简体" w:eastAsia="方正小标宋简体" w:hAnsi="Calibri" w:cs="Times New Roman" w:hint="eastAsia"/>
          <w:sz w:val="44"/>
          <w:szCs w:val="44"/>
        </w:rPr>
        <w:t>河北</w:t>
      </w:r>
      <w:r>
        <w:rPr>
          <w:rFonts w:ascii="方正小标宋简体" w:eastAsia="方正小标宋简体" w:hAnsi="Calibri" w:cs="Times New Roman"/>
          <w:sz w:val="44"/>
          <w:szCs w:val="44"/>
        </w:rPr>
        <w:t>省</w:t>
      </w:r>
      <w:r>
        <w:rPr>
          <w:rFonts w:ascii="方正小标宋简体" w:eastAsia="方正小标宋简体" w:hAnsi="Calibri" w:cs="Times New Roman" w:hint="eastAsia"/>
          <w:sz w:val="44"/>
          <w:szCs w:val="44"/>
        </w:rPr>
        <w:t>气象科学研究所</w:t>
      </w:r>
    </w:p>
    <w:p w:rsidR="00ED2703" w:rsidRDefault="00175824">
      <w:pPr>
        <w:jc w:val="center"/>
        <w:rPr>
          <w:rFonts w:ascii="方正小标宋简体" w:eastAsia="方正小标宋简体" w:hAnsi="Calibri" w:cs="Times New Roman"/>
          <w:sz w:val="44"/>
          <w:szCs w:val="44"/>
        </w:rPr>
      </w:pPr>
      <w:r>
        <w:rPr>
          <w:rFonts w:ascii="方正小标宋简体" w:eastAsia="方正小标宋简体" w:hAnsi="Calibri" w:cs="Times New Roman" w:hint="eastAsia"/>
          <w:sz w:val="44"/>
          <w:szCs w:val="44"/>
        </w:rPr>
        <w:t>河北省生态气象和卫星遥感中心</w:t>
      </w:r>
    </w:p>
    <w:p w:rsidR="00ED2703" w:rsidRDefault="00175824">
      <w:pPr>
        <w:jc w:val="center"/>
        <w:rPr>
          <w:rFonts w:ascii="Calibri" w:eastAsia="宋体" w:hAnsi="Calibri" w:cs="Times New Roman"/>
          <w:szCs w:val="24"/>
        </w:rPr>
      </w:pPr>
      <w:r>
        <w:rPr>
          <w:rFonts w:ascii="方正小标宋简体" w:eastAsia="方正小标宋简体" w:hAnsi="Calibri" w:cs="Times New Roman" w:hint="eastAsia"/>
          <w:sz w:val="44"/>
          <w:szCs w:val="44"/>
        </w:rPr>
        <w:t>2020</w:t>
      </w:r>
      <w:r>
        <w:rPr>
          <w:rFonts w:ascii="方正小标宋简体" w:eastAsia="方正小标宋简体" w:hAnsi="Calibri" w:cs="Times New Roman" w:hint="eastAsia"/>
          <w:sz w:val="44"/>
          <w:szCs w:val="44"/>
        </w:rPr>
        <w:t>年</w:t>
      </w:r>
      <w:r>
        <w:rPr>
          <w:rFonts w:ascii="方正小标宋简体" w:eastAsia="方正小标宋简体" w:hAnsi="Calibri" w:cs="Times New Roman" w:hint="eastAsia"/>
          <w:sz w:val="44"/>
          <w:szCs w:val="44"/>
        </w:rPr>
        <w:t>6</w:t>
      </w:r>
      <w:r>
        <w:rPr>
          <w:rFonts w:ascii="方正小标宋简体" w:eastAsia="方正小标宋简体" w:hAnsi="Calibri" w:cs="Times New Roman" w:hint="eastAsia"/>
          <w:sz w:val="44"/>
          <w:szCs w:val="44"/>
        </w:rPr>
        <w:t>月</w:t>
      </w:r>
    </w:p>
    <w:p w:rsidR="00ED2703" w:rsidRDefault="00175824">
      <w:pPr>
        <w:pStyle w:val="10"/>
      </w:pPr>
      <w:bookmarkStart w:id="0" w:name="_Toc18745"/>
      <w:r>
        <w:rPr>
          <w:rFonts w:hint="eastAsia"/>
        </w:rPr>
        <w:lastRenderedPageBreak/>
        <w:t>目</w:t>
      </w:r>
      <w:r>
        <w:rPr>
          <w:rFonts w:hint="eastAsia"/>
        </w:rPr>
        <w:t xml:space="preserve"> </w:t>
      </w:r>
      <w:r>
        <w:rPr>
          <w:rFonts w:hint="eastAsia"/>
        </w:rPr>
        <w:t>录</w:t>
      </w:r>
    </w:p>
    <w:p w:rsidR="00ED2703" w:rsidRDefault="00175824">
      <w:pPr>
        <w:pStyle w:val="10"/>
        <w:rPr>
          <w:kern w:val="2"/>
          <w:sz w:val="28"/>
        </w:rPr>
      </w:pPr>
      <w:r>
        <w:rPr>
          <w:rFonts w:ascii="宋体" w:hAnsi="宋体" w:cs="宋体"/>
          <w:sz w:val="28"/>
        </w:rPr>
        <w:fldChar w:fldCharType="begin"/>
      </w:r>
      <w:r>
        <w:rPr>
          <w:rFonts w:ascii="宋体" w:hAnsi="宋体" w:cs="宋体"/>
          <w:sz w:val="28"/>
        </w:rPr>
        <w:instrText xml:space="preserve"> </w:instrText>
      </w:r>
      <w:r>
        <w:rPr>
          <w:rFonts w:ascii="宋体" w:hAnsi="宋体" w:cs="宋体" w:hint="eastAsia"/>
          <w:sz w:val="28"/>
        </w:rPr>
        <w:instrText>TOC \o "1-3" \h \z \u</w:instrText>
      </w:r>
      <w:r>
        <w:rPr>
          <w:rFonts w:ascii="宋体" w:hAnsi="宋体" w:cs="宋体"/>
          <w:sz w:val="28"/>
        </w:rPr>
        <w:instrText xml:space="preserve"> </w:instrText>
      </w:r>
      <w:r>
        <w:rPr>
          <w:rFonts w:ascii="宋体" w:hAnsi="宋体" w:cs="宋体"/>
          <w:sz w:val="28"/>
        </w:rPr>
        <w:fldChar w:fldCharType="separate"/>
      </w:r>
      <w:hyperlink w:anchor="_Toc48665275" w:history="1">
        <w:r>
          <w:rPr>
            <w:rStyle w:val="a7"/>
            <w:rFonts w:ascii="宋体" w:hAnsi="宋体" w:cs="宋体" w:hint="eastAsia"/>
            <w:sz w:val="28"/>
          </w:rPr>
          <w:t>一、主要气候特征</w:t>
        </w:r>
        <w:r>
          <w:rPr>
            <w:sz w:val="28"/>
          </w:rPr>
          <w:tab/>
        </w:r>
        <w:r>
          <w:rPr>
            <w:sz w:val="28"/>
          </w:rPr>
          <w:fldChar w:fldCharType="begin"/>
        </w:r>
        <w:r>
          <w:rPr>
            <w:sz w:val="28"/>
          </w:rPr>
          <w:instrText xml:space="preserve"> PAGEREF _Toc48665275 \h </w:instrText>
        </w:r>
        <w:r>
          <w:rPr>
            <w:sz w:val="28"/>
          </w:rPr>
        </w:r>
        <w:r>
          <w:rPr>
            <w:sz w:val="28"/>
          </w:rPr>
          <w:fldChar w:fldCharType="separate"/>
        </w:r>
        <w:r>
          <w:rPr>
            <w:sz w:val="28"/>
          </w:rPr>
          <w:t>3</w:t>
        </w:r>
        <w:r>
          <w:rPr>
            <w:sz w:val="28"/>
          </w:rPr>
          <w:fldChar w:fldCharType="end"/>
        </w:r>
      </w:hyperlink>
    </w:p>
    <w:p w:rsidR="00ED2703" w:rsidRDefault="00175824">
      <w:pPr>
        <w:pStyle w:val="10"/>
        <w:rPr>
          <w:kern w:val="2"/>
          <w:sz w:val="28"/>
        </w:rPr>
      </w:pPr>
      <w:hyperlink w:anchor="_Toc48665276" w:history="1">
        <w:r>
          <w:rPr>
            <w:rStyle w:val="a7"/>
            <w:rFonts w:ascii="宋体" w:hAnsi="宋体" w:cs="宋体" w:hint="eastAsia"/>
            <w:sz w:val="28"/>
          </w:rPr>
          <w:t>二、河北省植被生态质量</w:t>
        </w:r>
        <w:r>
          <w:rPr>
            <w:sz w:val="28"/>
          </w:rPr>
          <w:tab/>
        </w:r>
        <w:r>
          <w:rPr>
            <w:sz w:val="28"/>
          </w:rPr>
          <w:fldChar w:fldCharType="begin"/>
        </w:r>
        <w:r>
          <w:rPr>
            <w:sz w:val="28"/>
          </w:rPr>
          <w:instrText xml:space="preserve"> PAGEREF _Toc48665276 \h </w:instrText>
        </w:r>
        <w:r>
          <w:rPr>
            <w:sz w:val="28"/>
          </w:rPr>
        </w:r>
        <w:r>
          <w:rPr>
            <w:sz w:val="28"/>
          </w:rPr>
          <w:fldChar w:fldCharType="separate"/>
        </w:r>
        <w:r>
          <w:rPr>
            <w:sz w:val="28"/>
          </w:rPr>
          <w:t>3</w:t>
        </w:r>
        <w:r>
          <w:rPr>
            <w:sz w:val="28"/>
          </w:rPr>
          <w:fldChar w:fldCharType="end"/>
        </w:r>
      </w:hyperlink>
    </w:p>
    <w:p w:rsidR="00ED2703" w:rsidRDefault="00175824">
      <w:pPr>
        <w:pStyle w:val="10"/>
        <w:rPr>
          <w:kern w:val="2"/>
          <w:sz w:val="28"/>
        </w:rPr>
      </w:pPr>
      <w:hyperlink w:anchor="_Toc48665277" w:history="1">
        <w:r>
          <w:rPr>
            <w:rStyle w:val="a7"/>
            <w:rFonts w:ascii="宋体" w:hAnsi="宋体" w:cs="宋体" w:hint="eastAsia"/>
            <w:sz w:val="28"/>
          </w:rPr>
          <w:t>三、重点区域生态气象和卫星遥感监测</w:t>
        </w:r>
        <w:r>
          <w:rPr>
            <w:sz w:val="28"/>
          </w:rPr>
          <w:tab/>
        </w:r>
        <w:r>
          <w:rPr>
            <w:sz w:val="28"/>
          </w:rPr>
          <w:fldChar w:fldCharType="begin"/>
        </w:r>
        <w:r>
          <w:rPr>
            <w:sz w:val="28"/>
          </w:rPr>
          <w:instrText xml:space="preserve"> PAG</w:instrText>
        </w:r>
        <w:r>
          <w:rPr>
            <w:sz w:val="28"/>
          </w:rPr>
          <w:instrText xml:space="preserve">EREF _Toc48665277 \h </w:instrText>
        </w:r>
        <w:r>
          <w:rPr>
            <w:sz w:val="28"/>
          </w:rPr>
        </w:r>
        <w:r>
          <w:rPr>
            <w:sz w:val="28"/>
          </w:rPr>
          <w:fldChar w:fldCharType="separate"/>
        </w:r>
        <w:r>
          <w:rPr>
            <w:sz w:val="28"/>
          </w:rPr>
          <w:t>5</w:t>
        </w:r>
        <w:r>
          <w:rPr>
            <w:sz w:val="28"/>
          </w:rPr>
          <w:fldChar w:fldCharType="end"/>
        </w:r>
      </w:hyperlink>
    </w:p>
    <w:p w:rsidR="00ED2703" w:rsidRDefault="00175824">
      <w:pPr>
        <w:pStyle w:val="20"/>
        <w:tabs>
          <w:tab w:val="right" w:leader="dot" w:pos="8296"/>
        </w:tabs>
        <w:rPr>
          <w:kern w:val="2"/>
          <w:sz w:val="28"/>
          <w:szCs w:val="28"/>
        </w:rPr>
      </w:pPr>
      <w:hyperlink w:anchor="_Toc48665278" w:history="1">
        <w:r>
          <w:rPr>
            <w:rStyle w:val="a7"/>
            <w:rFonts w:ascii="宋体" w:hAnsi="宋体"/>
            <w:sz w:val="28"/>
            <w:szCs w:val="28"/>
          </w:rPr>
          <w:t>1.</w:t>
        </w:r>
        <w:r>
          <w:rPr>
            <w:rStyle w:val="a7"/>
            <w:rFonts w:ascii="宋体" w:hAnsi="宋体" w:hint="eastAsia"/>
            <w:sz w:val="28"/>
            <w:szCs w:val="28"/>
          </w:rPr>
          <w:t>塞罕坝机械林场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_Toc48665278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5</w:t>
        </w:r>
        <w:r>
          <w:rPr>
            <w:sz w:val="28"/>
            <w:szCs w:val="28"/>
          </w:rPr>
          <w:fldChar w:fldCharType="end"/>
        </w:r>
      </w:hyperlink>
    </w:p>
    <w:p w:rsidR="00ED2703" w:rsidRDefault="00175824">
      <w:pPr>
        <w:pStyle w:val="20"/>
        <w:tabs>
          <w:tab w:val="right" w:leader="dot" w:pos="8296"/>
        </w:tabs>
        <w:rPr>
          <w:kern w:val="2"/>
          <w:sz w:val="28"/>
          <w:szCs w:val="28"/>
        </w:rPr>
      </w:pPr>
      <w:hyperlink w:anchor="_Toc48665279" w:history="1">
        <w:r>
          <w:rPr>
            <w:rStyle w:val="a7"/>
            <w:rFonts w:ascii="宋体" w:hAnsi="宋体"/>
            <w:sz w:val="28"/>
            <w:szCs w:val="28"/>
          </w:rPr>
          <w:t>2.</w:t>
        </w:r>
        <w:r>
          <w:rPr>
            <w:rStyle w:val="a7"/>
            <w:rFonts w:ascii="宋体" w:hAnsi="宋体" w:hint="eastAsia"/>
            <w:sz w:val="28"/>
            <w:szCs w:val="28"/>
          </w:rPr>
          <w:t>雄安新区及白洋淀湿地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_Toc48665279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7</w:t>
        </w:r>
        <w:r>
          <w:rPr>
            <w:sz w:val="28"/>
            <w:szCs w:val="28"/>
          </w:rPr>
          <w:fldChar w:fldCharType="end"/>
        </w:r>
      </w:hyperlink>
    </w:p>
    <w:p w:rsidR="00ED2703" w:rsidRDefault="00175824">
      <w:pPr>
        <w:pStyle w:val="20"/>
        <w:tabs>
          <w:tab w:val="right" w:leader="dot" w:pos="8296"/>
        </w:tabs>
        <w:rPr>
          <w:kern w:val="2"/>
          <w:sz w:val="28"/>
          <w:szCs w:val="28"/>
        </w:rPr>
      </w:pPr>
      <w:hyperlink w:anchor="_Toc48665280" w:history="1">
        <w:r>
          <w:rPr>
            <w:rStyle w:val="a7"/>
            <w:rFonts w:ascii="宋体" w:hAnsi="宋体"/>
            <w:sz w:val="28"/>
            <w:szCs w:val="28"/>
          </w:rPr>
          <w:t>3.</w:t>
        </w:r>
        <w:r>
          <w:rPr>
            <w:rStyle w:val="a7"/>
            <w:rFonts w:ascii="宋体" w:hAnsi="宋体" w:hint="eastAsia"/>
            <w:sz w:val="28"/>
            <w:szCs w:val="28"/>
          </w:rPr>
          <w:t>衡水湖湿地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_Toc48665280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9</w:t>
        </w:r>
        <w:r>
          <w:rPr>
            <w:sz w:val="28"/>
            <w:szCs w:val="28"/>
          </w:rPr>
          <w:fldChar w:fldCharType="end"/>
        </w:r>
      </w:hyperlink>
    </w:p>
    <w:p w:rsidR="00ED2703" w:rsidRDefault="00175824">
      <w:pPr>
        <w:pStyle w:val="10"/>
        <w:rPr>
          <w:kern w:val="2"/>
          <w:sz w:val="28"/>
        </w:rPr>
      </w:pPr>
      <w:hyperlink w:anchor="_Toc48665281" w:history="1">
        <w:r>
          <w:rPr>
            <w:rStyle w:val="a7"/>
            <w:rFonts w:ascii="黑体" w:eastAsia="黑体" w:hAnsi="黑体" w:cs="黑体" w:hint="eastAsia"/>
            <w:sz w:val="28"/>
          </w:rPr>
          <w:t>附录</w:t>
        </w:r>
        <w:r>
          <w:rPr>
            <w:sz w:val="28"/>
          </w:rPr>
          <w:tab/>
        </w:r>
        <w:r>
          <w:rPr>
            <w:sz w:val="28"/>
          </w:rPr>
          <w:fldChar w:fldCharType="begin"/>
        </w:r>
        <w:r>
          <w:rPr>
            <w:sz w:val="28"/>
          </w:rPr>
          <w:instrText xml:space="preserve"> PAGEREF _Toc48665281 \h </w:instrText>
        </w:r>
        <w:r>
          <w:rPr>
            <w:sz w:val="28"/>
          </w:rPr>
        </w:r>
        <w:r>
          <w:rPr>
            <w:sz w:val="28"/>
          </w:rPr>
          <w:fldChar w:fldCharType="separate"/>
        </w:r>
        <w:r>
          <w:rPr>
            <w:sz w:val="28"/>
          </w:rPr>
          <w:t>11</w:t>
        </w:r>
        <w:r>
          <w:rPr>
            <w:sz w:val="28"/>
          </w:rPr>
          <w:fldChar w:fldCharType="end"/>
        </w:r>
      </w:hyperlink>
    </w:p>
    <w:p w:rsidR="00ED2703" w:rsidRDefault="00175824">
      <w:pPr>
        <w:pStyle w:val="1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b w:val="0"/>
          <w:sz w:val="28"/>
          <w:szCs w:val="28"/>
        </w:rPr>
        <w:fldChar w:fldCharType="end"/>
      </w:r>
    </w:p>
    <w:p w:rsidR="00ED2703" w:rsidRDefault="00175824">
      <w:pPr>
        <w:widowControl/>
        <w:jc w:val="left"/>
        <w:rPr>
          <w:rFonts w:ascii="宋体" w:eastAsia="宋体" w:hAnsi="宋体" w:cs="宋体"/>
          <w:b/>
          <w:bCs/>
          <w:kern w:val="44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br w:type="page"/>
      </w:r>
    </w:p>
    <w:p w:rsidR="00ED2703" w:rsidRPr="00181D23" w:rsidRDefault="00175824">
      <w:pPr>
        <w:pStyle w:val="1"/>
        <w:rPr>
          <w:sz w:val="28"/>
          <w:szCs w:val="28"/>
        </w:rPr>
      </w:pPr>
      <w:bookmarkStart w:id="1" w:name="_Toc48665275"/>
      <w:r w:rsidRPr="00181D23">
        <w:rPr>
          <w:sz w:val="28"/>
          <w:szCs w:val="28"/>
        </w:rPr>
        <w:lastRenderedPageBreak/>
        <w:t>一、主要气候特征</w:t>
      </w:r>
      <w:bookmarkEnd w:id="0"/>
      <w:bookmarkEnd w:id="1"/>
      <w:r w:rsidRPr="00181D23">
        <w:t xml:space="preserve"> </w:t>
      </w:r>
    </w:p>
    <w:p w:rsidR="00ED2703" w:rsidRPr="00181D23" w:rsidRDefault="00175824">
      <w:pPr>
        <w:ind w:firstLineChars="200" w:firstLine="560"/>
        <w:rPr>
          <w:rFonts w:ascii="Times New Roman" w:eastAsia="仿宋" w:hAnsi="Times New Roman" w:cs="Times New Roman"/>
          <w:bCs/>
          <w:sz w:val="28"/>
          <w:szCs w:val="28"/>
        </w:rPr>
      </w:pPr>
      <w:r w:rsidRPr="00181D23">
        <w:rPr>
          <w:rFonts w:ascii="Times New Roman" w:eastAsia="仿宋" w:hAnsi="Times New Roman" w:cs="Times New Roman"/>
          <w:bCs/>
          <w:sz w:val="28"/>
          <w:szCs w:val="28"/>
        </w:rPr>
        <w:t>2020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年春季（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2020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年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3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月</w:t>
      </w:r>
      <w:r w:rsidRPr="00181D23">
        <w:rPr>
          <w:rFonts w:ascii="Times New Roman" w:hAnsi="Times New Roman" w:cs="Times New Roman"/>
          <w:bCs/>
          <w:sz w:val="28"/>
          <w:szCs w:val="28"/>
        </w:rPr>
        <w:t>～</w:t>
      </w:r>
      <w:r w:rsidRPr="00181D23">
        <w:rPr>
          <w:rFonts w:ascii="Times New Roman" w:hAnsi="Times New Roman" w:cs="Times New Roman"/>
          <w:bCs/>
          <w:sz w:val="28"/>
          <w:szCs w:val="28"/>
        </w:rPr>
        <w:t>2020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年</w:t>
      </w:r>
      <w:r w:rsidRPr="00181D23">
        <w:rPr>
          <w:rFonts w:ascii="Times New Roman" w:hAnsi="Times New Roman" w:cs="Times New Roman"/>
          <w:bCs/>
          <w:sz w:val="28"/>
          <w:szCs w:val="28"/>
        </w:rPr>
        <w:t>5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月，下同）全省平均气温为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14.2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℃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，较常年偏高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1.2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℃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，属偏高年份，全省大部分地区平均气温偏高，季内气温起伏大，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3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月下旬和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4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月下旬出现两次大范围寒潮降温过程（图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1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）；全省平均降水量为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100.4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毫米，较常年偏多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38.3%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，属于偏多年份，其中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5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月降水偏多近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7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成，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3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月和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4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月降水接近常年，空间分布上全省大部地区降水接近常年或偏多，平泉、承德和阜宁突破历史春季降水极大值；全省平均日照时数为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841.2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小时，为有记录以来第二多，较常年偏多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123.4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小时，</w:t>
      </w:r>
      <w:proofErr w:type="gramStart"/>
      <w:r w:rsidRPr="00181D23">
        <w:rPr>
          <w:rFonts w:ascii="Times New Roman" w:eastAsia="仿宋" w:hAnsi="Times New Roman" w:cs="Times New Roman"/>
          <w:bCs/>
          <w:sz w:val="28"/>
          <w:szCs w:val="28"/>
        </w:rPr>
        <w:t>属显著</w:t>
      </w:r>
      <w:proofErr w:type="gramEnd"/>
      <w:r w:rsidRPr="00181D23">
        <w:rPr>
          <w:rFonts w:ascii="Times New Roman" w:eastAsia="仿宋" w:hAnsi="Times New Roman" w:cs="Times New Roman"/>
          <w:bCs/>
          <w:sz w:val="28"/>
          <w:szCs w:val="28"/>
        </w:rPr>
        <w:t>偏多年份（图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2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）。</w:t>
      </w:r>
    </w:p>
    <w:tbl>
      <w:tblPr>
        <w:tblStyle w:val="a6"/>
        <w:tblW w:w="9322" w:type="dxa"/>
        <w:jc w:val="center"/>
        <w:tblInd w:w="-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7"/>
        <w:gridCol w:w="4845"/>
      </w:tblGrid>
      <w:tr w:rsidR="00ED2703" w:rsidRPr="00181D23" w:rsidTr="00175824">
        <w:trPr>
          <w:jc w:val="center"/>
        </w:trPr>
        <w:tc>
          <w:tcPr>
            <w:tcW w:w="4477" w:type="dxa"/>
          </w:tcPr>
          <w:p w:rsidR="00ED2703" w:rsidRPr="00181D23" w:rsidRDefault="00175824">
            <w:pPr>
              <w:rPr>
                <w:rFonts w:ascii="Times New Roman" w:hAnsi="Times New Roman" w:cs="Times New Roman"/>
              </w:rPr>
            </w:pPr>
            <w:r w:rsidRPr="00181D2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5A383DA" wp14:editId="0D05FD9E">
                  <wp:extent cx="2590800" cy="2924810"/>
                  <wp:effectExtent l="0" t="0" r="0" b="8890"/>
                  <wp:docPr id="16" name="图片 16" descr="D:\2020年季报\春季气温距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\2020年季报\春季气温距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9" t="2284" r="6901" b="3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792" cy="292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5" w:type="dxa"/>
          </w:tcPr>
          <w:p w:rsidR="00ED2703" w:rsidRPr="00181D23" w:rsidRDefault="00175824">
            <w:pPr>
              <w:jc w:val="left"/>
              <w:rPr>
                <w:rFonts w:ascii="Times New Roman" w:hAnsi="Times New Roman" w:cs="Times New Roman"/>
              </w:rPr>
            </w:pPr>
            <w:r w:rsidRPr="00181D2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DF4B73" wp14:editId="465E4555">
                  <wp:extent cx="2590800" cy="3028950"/>
                  <wp:effectExtent l="0" t="0" r="0" b="0"/>
                  <wp:docPr id="17" name="图片 17" descr="D:\2020年季报\春季降水距平百分率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\2020年季报\春季降水距平百分率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4" t="2030" r="6817" b="2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442" cy="302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703" w:rsidRPr="00181D23" w:rsidTr="00175824">
        <w:trPr>
          <w:jc w:val="center"/>
        </w:trPr>
        <w:tc>
          <w:tcPr>
            <w:tcW w:w="4477" w:type="dxa"/>
          </w:tcPr>
          <w:p w:rsidR="00ED2703" w:rsidRPr="00181D23" w:rsidRDefault="00175824">
            <w:pPr>
              <w:spacing w:line="360" w:lineRule="auto"/>
              <w:jc w:val="center"/>
              <w:rPr>
                <w:rFonts w:ascii="Times New Roman" w:eastAsia="仿宋" w:hAnsi="Times New Roman" w:cs="Times New Roman"/>
                <w:bCs/>
                <w:sz w:val="24"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 w:val="24"/>
                <w:szCs w:val="21"/>
              </w:rPr>
              <w:t>图</w:t>
            </w:r>
            <w:r w:rsidRPr="00181D23">
              <w:rPr>
                <w:rFonts w:ascii="Times New Roman" w:eastAsia="仿宋" w:hAnsi="Times New Roman" w:cs="Times New Roman"/>
                <w:bCs/>
                <w:sz w:val="24"/>
                <w:szCs w:val="21"/>
              </w:rPr>
              <w:t>1 2020</w:t>
            </w:r>
            <w:r w:rsidRPr="00181D23">
              <w:rPr>
                <w:rFonts w:ascii="Times New Roman" w:eastAsia="仿宋" w:hAnsi="Times New Roman" w:cs="Times New Roman"/>
                <w:bCs/>
                <w:sz w:val="24"/>
                <w:szCs w:val="21"/>
              </w:rPr>
              <w:t>年春季河北省气温距平（</w:t>
            </w:r>
            <w:r w:rsidRPr="00181D23">
              <w:rPr>
                <w:rFonts w:ascii="Times New Roman" w:eastAsia="仿宋" w:hAnsi="Times New Roman" w:cs="Times New Roman"/>
                <w:bCs/>
                <w:sz w:val="24"/>
                <w:szCs w:val="21"/>
              </w:rPr>
              <w:t>℃</w:t>
            </w:r>
            <w:r w:rsidRPr="00181D23">
              <w:rPr>
                <w:rFonts w:ascii="Times New Roman" w:eastAsia="仿宋" w:hAnsi="Times New Roman" w:cs="Times New Roman"/>
                <w:bCs/>
                <w:sz w:val="24"/>
                <w:szCs w:val="21"/>
              </w:rPr>
              <w:t>）</w:t>
            </w:r>
          </w:p>
        </w:tc>
        <w:tc>
          <w:tcPr>
            <w:tcW w:w="4845" w:type="dxa"/>
          </w:tcPr>
          <w:p w:rsidR="00ED2703" w:rsidRPr="00181D23" w:rsidRDefault="00175824">
            <w:pPr>
              <w:spacing w:line="360" w:lineRule="auto"/>
              <w:jc w:val="center"/>
              <w:rPr>
                <w:rFonts w:ascii="Times New Roman" w:eastAsia="仿宋" w:hAnsi="Times New Roman" w:cs="Times New Roman"/>
                <w:bCs/>
                <w:sz w:val="24"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 w:val="24"/>
                <w:szCs w:val="21"/>
              </w:rPr>
              <w:t>图</w:t>
            </w:r>
            <w:r w:rsidRPr="00181D23">
              <w:rPr>
                <w:rFonts w:ascii="Times New Roman" w:eastAsia="仿宋" w:hAnsi="Times New Roman" w:cs="Times New Roman"/>
                <w:bCs/>
                <w:sz w:val="24"/>
                <w:szCs w:val="21"/>
              </w:rPr>
              <w:t>2 2020</w:t>
            </w:r>
            <w:r w:rsidRPr="00181D23">
              <w:rPr>
                <w:rFonts w:ascii="Times New Roman" w:eastAsia="仿宋" w:hAnsi="Times New Roman" w:cs="Times New Roman"/>
                <w:bCs/>
                <w:sz w:val="24"/>
                <w:szCs w:val="21"/>
              </w:rPr>
              <w:t>年春季河北省降水距平百分率（</w:t>
            </w:r>
            <w:r w:rsidRPr="00181D23">
              <w:rPr>
                <w:rFonts w:ascii="Times New Roman" w:eastAsia="仿宋" w:hAnsi="Times New Roman" w:cs="Times New Roman"/>
                <w:bCs/>
                <w:sz w:val="24"/>
                <w:szCs w:val="21"/>
              </w:rPr>
              <w:t>%</w:t>
            </w:r>
            <w:r w:rsidRPr="00181D23">
              <w:rPr>
                <w:rFonts w:ascii="Times New Roman" w:eastAsia="仿宋" w:hAnsi="Times New Roman" w:cs="Times New Roman"/>
                <w:bCs/>
                <w:sz w:val="24"/>
                <w:szCs w:val="21"/>
              </w:rPr>
              <w:t>）</w:t>
            </w:r>
          </w:p>
        </w:tc>
      </w:tr>
    </w:tbl>
    <w:p w:rsidR="00ED2703" w:rsidRPr="00181D23" w:rsidRDefault="00175824">
      <w:pPr>
        <w:pStyle w:val="1"/>
        <w:rPr>
          <w:sz w:val="28"/>
          <w:szCs w:val="28"/>
        </w:rPr>
      </w:pPr>
      <w:bookmarkStart w:id="2" w:name="_Toc48665276"/>
      <w:r w:rsidRPr="00181D23">
        <w:rPr>
          <w:sz w:val="28"/>
          <w:szCs w:val="28"/>
        </w:rPr>
        <w:t>二、河北省植被生态质量</w:t>
      </w:r>
      <w:bookmarkEnd w:id="2"/>
    </w:p>
    <w:p w:rsidR="00ED2703" w:rsidRPr="00181D23" w:rsidRDefault="00175824">
      <w:pPr>
        <w:ind w:firstLineChars="200" w:firstLine="560"/>
        <w:rPr>
          <w:rFonts w:ascii="Times New Roman" w:eastAsia="仿宋" w:hAnsi="Times New Roman" w:cs="Times New Roman"/>
          <w:bCs/>
          <w:sz w:val="28"/>
          <w:szCs w:val="28"/>
        </w:rPr>
      </w:pPr>
      <w:r w:rsidRPr="00181D23">
        <w:rPr>
          <w:rFonts w:ascii="Times New Roman" w:eastAsia="仿宋" w:hAnsi="Times New Roman" w:cs="Times New Roman"/>
          <w:bCs/>
          <w:sz w:val="28"/>
          <w:szCs w:val="28"/>
        </w:rPr>
        <w:t>2020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年春季河北省平均植被覆盖度为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45.7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%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，较近五年平均值偏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lastRenderedPageBreak/>
        <w:t>高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3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成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。空间分布上中南部平原区较高（图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3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）。</w:t>
      </w:r>
    </w:p>
    <w:p w:rsidR="00ED2703" w:rsidRPr="00181D23" w:rsidRDefault="00175824">
      <w:pPr>
        <w:ind w:firstLineChars="200" w:firstLine="560"/>
        <w:rPr>
          <w:rFonts w:ascii="Times New Roman" w:eastAsia="仿宋" w:hAnsi="Times New Roman" w:cs="Times New Roman"/>
          <w:bCs/>
          <w:sz w:val="28"/>
          <w:szCs w:val="28"/>
        </w:rPr>
      </w:pPr>
      <w:r w:rsidRPr="00181D23">
        <w:rPr>
          <w:rFonts w:ascii="Times New Roman" w:eastAsia="仿宋" w:hAnsi="Times New Roman" w:cs="Times New Roman"/>
          <w:bCs/>
          <w:sz w:val="28"/>
          <w:szCs w:val="28"/>
        </w:rPr>
        <w:t>2020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年春季河北省季植被累积净初级生产力为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93.1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克碳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/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平方米，较近五年平均值偏高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26.2%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。空间分布上东北部山区最高，中南部平原区次之（图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4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。</w:t>
      </w:r>
    </w:p>
    <w:tbl>
      <w:tblPr>
        <w:tblStyle w:val="a6"/>
        <w:tblW w:w="907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678"/>
      </w:tblGrid>
      <w:tr w:rsidR="00ED2703" w:rsidRPr="00181D23" w:rsidTr="00175824">
        <w:tc>
          <w:tcPr>
            <w:tcW w:w="4395" w:type="dxa"/>
          </w:tcPr>
          <w:p w:rsidR="00ED2703" w:rsidRPr="00181D23" w:rsidRDefault="00175824">
            <w:pPr>
              <w:rPr>
                <w:rFonts w:ascii="Times New Roman" w:hAnsi="Times New Roman" w:cs="Times New Roman"/>
              </w:rPr>
            </w:pPr>
            <w:r w:rsidRPr="00181D23">
              <w:rPr>
                <w:rFonts w:ascii="Times New Roman" w:hAnsi="Times New Roman" w:cs="Times New Roman"/>
              </w:rPr>
              <w:t xml:space="preserve">  </w:t>
            </w:r>
            <w:r w:rsidRPr="00181D2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E2DE6E" wp14:editId="6C7C20AA">
                  <wp:extent cx="2524125" cy="3672840"/>
                  <wp:effectExtent l="0" t="0" r="571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3" t="2612" r="3431" b="3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500" cy="3675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ED2703" w:rsidRPr="00181D23" w:rsidRDefault="00175824">
            <w:pPr>
              <w:rPr>
                <w:rFonts w:ascii="Times New Roman" w:hAnsi="Times New Roman" w:cs="Times New Roman"/>
              </w:rPr>
            </w:pPr>
            <w:r w:rsidRPr="00181D2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FDF997" wp14:editId="5A5CFBFB">
                  <wp:extent cx="2553970" cy="3733800"/>
                  <wp:effectExtent l="0" t="0" r="635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0" t="2569" r="2740" b="2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782" cy="3743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703" w:rsidRPr="00181D23" w:rsidTr="00175824">
        <w:tc>
          <w:tcPr>
            <w:tcW w:w="4395" w:type="dxa"/>
          </w:tcPr>
          <w:p w:rsidR="00ED2703" w:rsidRPr="00181D23" w:rsidRDefault="00175824">
            <w:pPr>
              <w:spacing w:line="360" w:lineRule="auto"/>
              <w:jc w:val="center"/>
              <w:rPr>
                <w:rFonts w:ascii="Times New Roman" w:eastAsia="仿宋" w:hAnsi="Times New Roman" w:cs="Times New Roman"/>
                <w:bCs/>
                <w:sz w:val="24"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 w:val="24"/>
                <w:szCs w:val="21"/>
              </w:rPr>
              <w:t>图</w:t>
            </w:r>
            <w:r w:rsidRPr="00181D23">
              <w:rPr>
                <w:rFonts w:ascii="Times New Roman" w:eastAsia="仿宋" w:hAnsi="Times New Roman" w:cs="Times New Roman"/>
                <w:bCs/>
                <w:sz w:val="24"/>
                <w:szCs w:val="21"/>
              </w:rPr>
              <w:t>3 2020</w:t>
            </w:r>
            <w:r w:rsidRPr="00181D23">
              <w:rPr>
                <w:rFonts w:ascii="Times New Roman" w:eastAsia="仿宋" w:hAnsi="Times New Roman" w:cs="Times New Roman"/>
                <w:bCs/>
                <w:sz w:val="24"/>
                <w:szCs w:val="21"/>
              </w:rPr>
              <w:t>年春季河北省平均植被覆盖度</w:t>
            </w:r>
          </w:p>
        </w:tc>
        <w:tc>
          <w:tcPr>
            <w:tcW w:w="4678" w:type="dxa"/>
          </w:tcPr>
          <w:p w:rsidR="00ED2703" w:rsidRPr="00181D23" w:rsidRDefault="00175824">
            <w:pPr>
              <w:spacing w:line="360" w:lineRule="auto"/>
              <w:jc w:val="center"/>
              <w:rPr>
                <w:rFonts w:ascii="Times New Roman" w:eastAsia="仿宋" w:hAnsi="Times New Roman" w:cs="Times New Roman"/>
                <w:bCs/>
                <w:sz w:val="24"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 w:val="24"/>
                <w:szCs w:val="21"/>
              </w:rPr>
              <w:t>图</w:t>
            </w:r>
            <w:r w:rsidRPr="00181D23">
              <w:rPr>
                <w:rFonts w:ascii="Times New Roman" w:eastAsia="仿宋" w:hAnsi="Times New Roman" w:cs="Times New Roman"/>
                <w:bCs/>
                <w:sz w:val="24"/>
                <w:szCs w:val="21"/>
              </w:rPr>
              <w:t>4 2020</w:t>
            </w:r>
            <w:r w:rsidRPr="00181D23">
              <w:rPr>
                <w:rFonts w:ascii="Times New Roman" w:eastAsia="仿宋" w:hAnsi="Times New Roman" w:cs="Times New Roman"/>
                <w:bCs/>
                <w:sz w:val="24"/>
                <w:szCs w:val="21"/>
              </w:rPr>
              <w:t>年春季河北省累积净植被生产力</w:t>
            </w:r>
          </w:p>
        </w:tc>
      </w:tr>
    </w:tbl>
    <w:p w:rsidR="00ED2703" w:rsidRPr="00181D23" w:rsidRDefault="00175824">
      <w:pPr>
        <w:ind w:firstLineChars="200" w:firstLine="560"/>
        <w:rPr>
          <w:rFonts w:ascii="Times New Roman" w:eastAsia="仿宋" w:hAnsi="Times New Roman" w:cs="Times New Roman"/>
          <w:bCs/>
          <w:sz w:val="28"/>
          <w:szCs w:val="28"/>
        </w:rPr>
      </w:pPr>
      <w:r w:rsidRPr="00181D23">
        <w:rPr>
          <w:rFonts w:ascii="Times New Roman" w:eastAsia="仿宋" w:hAnsi="Times New Roman" w:cs="Times New Roman"/>
          <w:bCs/>
          <w:sz w:val="28"/>
          <w:szCs w:val="28"/>
        </w:rPr>
        <w:t>2020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年春季河北省植被生态质量指数为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25.1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，较近五年平均值偏高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13.6%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，高值区集中于中南部平原区及东北部山区（图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5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）。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ED2703" w:rsidRPr="00181D23">
        <w:trPr>
          <w:jc w:val="center"/>
        </w:trPr>
        <w:tc>
          <w:tcPr>
            <w:tcW w:w="8522" w:type="dxa"/>
          </w:tcPr>
          <w:p w:rsidR="00ED2703" w:rsidRPr="00181D23" w:rsidRDefault="00175824">
            <w:pPr>
              <w:spacing w:line="360" w:lineRule="auto"/>
              <w:jc w:val="center"/>
              <w:rPr>
                <w:rFonts w:ascii="Times New Roman" w:eastAsia="仿宋" w:hAnsi="Times New Roman" w:cs="Times New Roman"/>
                <w:bCs/>
                <w:sz w:val="28"/>
                <w:szCs w:val="28"/>
              </w:rPr>
            </w:pPr>
            <w:r w:rsidRPr="00181D2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B2D3483" wp14:editId="40446DF7">
                  <wp:extent cx="2457450" cy="356679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3" t="2619" r="3174" b="2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659" cy="3567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703" w:rsidRPr="00181D23">
        <w:trPr>
          <w:jc w:val="center"/>
        </w:trPr>
        <w:tc>
          <w:tcPr>
            <w:tcW w:w="8522" w:type="dxa"/>
          </w:tcPr>
          <w:p w:rsidR="00ED2703" w:rsidRPr="00181D23" w:rsidRDefault="00175824">
            <w:pPr>
              <w:tabs>
                <w:tab w:val="left" w:pos="180"/>
              </w:tabs>
              <w:spacing w:line="360" w:lineRule="auto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 w:val="24"/>
                <w:szCs w:val="21"/>
              </w:rPr>
              <w:t>图</w:t>
            </w:r>
            <w:r w:rsidRPr="00181D23">
              <w:rPr>
                <w:rFonts w:ascii="Times New Roman" w:eastAsia="仿宋" w:hAnsi="Times New Roman" w:cs="Times New Roman"/>
                <w:bCs/>
                <w:sz w:val="24"/>
                <w:szCs w:val="21"/>
              </w:rPr>
              <w:t>5 2020</w:t>
            </w:r>
            <w:r w:rsidRPr="00181D23">
              <w:rPr>
                <w:rFonts w:ascii="Times New Roman" w:eastAsia="仿宋" w:hAnsi="Times New Roman" w:cs="Times New Roman"/>
                <w:bCs/>
                <w:sz w:val="24"/>
                <w:szCs w:val="21"/>
              </w:rPr>
              <w:t>年春季河北省植被生态质量指数</w:t>
            </w:r>
          </w:p>
        </w:tc>
      </w:tr>
    </w:tbl>
    <w:p w:rsidR="00ED2703" w:rsidRPr="00181D23" w:rsidRDefault="00175824">
      <w:pPr>
        <w:pStyle w:val="1"/>
        <w:rPr>
          <w:sz w:val="28"/>
          <w:szCs w:val="28"/>
        </w:rPr>
      </w:pPr>
      <w:bookmarkStart w:id="3" w:name="_Toc48665277"/>
      <w:r w:rsidRPr="00181D23">
        <w:rPr>
          <w:sz w:val="28"/>
          <w:szCs w:val="28"/>
        </w:rPr>
        <w:t>三、重点区域生态气象和卫星遥感监测</w:t>
      </w:r>
      <w:bookmarkEnd w:id="3"/>
    </w:p>
    <w:p w:rsidR="00ED2703" w:rsidRPr="00181D23" w:rsidRDefault="00175824">
      <w:pPr>
        <w:pStyle w:val="2"/>
        <w:rPr>
          <w:rFonts w:ascii="Times New Roman" w:hAnsi="Times New Roman"/>
          <w:sz w:val="28"/>
          <w:szCs w:val="28"/>
        </w:rPr>
      </w:pPr>
      <w:bookmarkStart w:id="4" w:name="_Toc48665278"/>
      <w:r w:rsidRPr="00181D23">
        <w:rPr>
          <w:rFonts w:ascii="Times New Roman" w:hAnsi="Times New Roman"/>
          <w:sz w:val="28"/>
          <w:szCs w:val="28"/>
        </w:rPr>
        <w:t>1.</w:t>
      </w:r>
      <w:r w:rsidRPr="00181D23">
        <w:rPr>
          <w:rFonts w:ascii="Times New Roman" w:hAnsi="Times New Roman"/>
          <w:sz w:val="28"/>
          <w:szCs w:val="28"/>
        </w:rPr>
        <w:t>塞罕坝机械林场</w:t>
      </w:r>
      <w:bookmarkEnd w:id="4"/>
    </w:p>
    <w:p w:rsidR="00ED2703" w:rsidRPr="00181D23" w:rsidRDefault="00175824">
      <w:pPr>
        <w:tabs>
          <w:tab w:val="left" w:pos="180"/>
        </w:tabs>
        <w:rPr>
          <w:rFonts w:ascii="Times New Roman" w:eastAsia="仿宋" w:hAnsi="Times New Roman" w:cs="Times New Roman"/>
          <w:bCs/>
          <w:sz w:val="28"/>
          <w:szCs w:val="28"/>
        </w:rPr>
      </w:pP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（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1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）气候条件</w:t>
      </w:r>
    </w:p>
    <w:p w:rsidR="00ED2703" w:rsidRPr="00181D23" w:rsidRDefault="00175824">
      <w:pPr>
        <w:tabs>
          <w:tab w:val="left" w:pos="180"/>
        </w:tabs>
        <w:ind w:firstLineChars="200" w:firstLine="560"/>
        <w:rPr>
          <w:rFonts w:ascii="Times New Roman" w:eastAsia="仿宋" w:hAnsi="Times New Roman" w:cs="Times New Roman"/>
          <w:bCs/>
          <w:sz w:val="28"/>
          <w:szCs w:val="28"/>
        </w:rPr>
      </w:pPr>
      <w:r w:rsidRPr="00181D23">
        <w:rPr>
          <w:rFonts w:ascii="Times New Roman" w:eastAsia="仿宋" w:hAnsi="Times New Roman" w:cs="Times New Roman"/>
          <w:bCs/>
          <w:sz w:val="28"/>
          <w:szCs w:val="28"/>
        </w:rPr>
        <w:t>应用塞罕坝机械林场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11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个气象站（附图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1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）气象资料分析表明，塞罕坝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2020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年春季平均气温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3.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3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℃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，较近五年偏低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1℃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，平均降水量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86.2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毫米，较近五年偏多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87%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，</w:t>
      </w:r>
      <w:proofErr w:type="gramStart"/>
      <w:r w:rsidRPr="00181D23">
        <w:rPr>
          <w:rFonts w:ascii="Times New Roman" w:eastAsia="仿宋" w:hAnsi="Times New Roman" w:cs="Times New Roman"/>
          <w:bCs/>
          <w:sz w:val="28"/>
          <w:szCs w:val="28"/>
        </w:rPr>
        <w:t>属显著</w:t>
      </w:r>
      <w:proofErr w:type="gramEnd"/>
      <w:r w:rsidRPr="00181D23">
        <w:rPr>
          <w:rFonts w:ascii="Times New Roman" w:eastAsia="仿宋" w:hAnsi="Times New Roman" w:cs="Times New Roman"/>
          <w:bCs/>
          <w:sz w:val="28"/>
          <w:szCs w:val="28"/>
        </w:rPr>
        <w:t>偏高年份。其中各月气象要素详见表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1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。</w:t>
      </w:r>
    </w:p>
    <w:p w:rsidR="00ED2703" w:rsidRPr="00181D23" w:rsidRDefault="00175824">
      <w:pPr>
        <w:pStyle w:val="a8"/>
        <w:tabs>
          <w:tab w:val="left" w:pos="180"/>
        </w:tabs>
        <w:ind w:left="720" w:firstLineChars="0" w:firstLine="0"/>
        <w:jc w:val="center"/>
        <w:rPr>
          <w:rFonts w:ascii="Times New Roman" w:eastAsia="仿宋" w:hAnsi="Times New Roman" w:cs="Times New Roman"/>
          <w:sz w:val="24"/>
        </w:rPr>
      </w:pPr>
      <w:r w:rsidRPr="00181D23">
        <w:rPr>
          <w:rFonts w:ascii="Times New Roman" w:eastAsia="仿宋" w:hAnsi="Times New Roman" w:cs="Times New Roman"/>
          <w:sz w:val="24"/>
        </w:rPr>
        <w:t>表</w:t>
      </w:r>
      <w:r w:rsidRPr="00181D23">
        <w:rPr>
          <w:rFonts w:ascii="Times New Roman" w:eastAsia="仿宋" w:hAnsi="Times New Roman" w:cs="Times New Roman"/>
          <w:sz w:val="24"/>
        </w:rPr>
        <w:t xml:space="preserve">1 </w:t>
      </w:r>
      <w:r w:rsidRPr="00181D23">
        <w:rPr>
          <w:rFonts w:ascii="Times New Roman" w:eastAsia="仿宋" w:hAnsi="Times New Roman" w:cs="Times New Roman"/>
          <w:sz w:val="24"/>
        </w:rPr>
        <w:t>塞罕</w:t>
      </w:r>
      <w:proofErr w:type="gramStart"/>
      <w:r w:rsidRPr="00181D23">
        <w:rPr>
          <w:rFonts w:ascii="Times New Roman" w:eastAsia="仿宋" w:hAnsi="Times New Roman" w:cs="Times New Roman"/>
          <w:sz w:val="24"/>
        </w:rPr>
        <w:t>坝区域</w:t>
      </w:r>
      <w:proofErr w:type="gramEnd"/>
      <w:r w:rsidRPr="00181D23">
        <w:rPr>
          <w:rFonts w:ascii="Times New Roman" w:eastAsia="仿宋" w:hAnsi="Times New Roman" w:cs="Times New Roman"/>
          <w:sz w:val="24"/>
        </w:rPr>
        <w:t>春季各月气象要素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1559"/>
        <w:gridCol w:w="2127"/>
        <w:gridCol w:w="1701"/>
        <w:gridCol w:w="2318"/>
      </w:tblGrid>
      <w:tr w:rsidR="00ED2703" w:rsidRPr="00181D23">
        <w:trPr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t>月份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t>平均</w:t>
            </w:r>
            <w:r w:rsidRPr="00181D23">
              <w:rPr>
                <w:rFonts w:ascii="Times New Roman" w:eastAsia="仿宋" w:hAnsi="Times New Roman" w:cs="Times New Roman"/>
              </w:rPr>
              <w:t>气温（</w:t>
            </w:r>
            <w:r w:rsidRPr="00181D23">
              <w:rPr>
                <w:rFonts w:ascii="Times New Roman" w:eastAsia="仿宋" w:hAnsi="Times New Roman" w:cs="Times New Roman"/>
              </w:rPr>
              <w:t>℃</w:t>
            </w:r>
            <w:r w:rsidRPr="00181D23">
              <w:rPr>
                <w:rFonts w:ascii="Times New Roman" w:eastAsia="仿宋" w:hAnsi="Times New Roman" w:cs="Times New Roman"/>
              </w:rPr>
              <w:t>）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t>近五年平均</w:t>
            </w:r>
            <w:r w:rsidRPr="00181D23">
              <w:rPr>
                <w:rFonts w:ascii="Times New Roman" w:eastAsia="仿宋" w:hAnsi="Times New Roman" w:cs="Times New Roman"/>
              </w:rPr>
              <w:t>气温（</w:t>
            </w:r>
            <w:r w:rsidRPr="00181D23">
              <w:rPr>
                <w:rFonts w:ascii="Times New Roman" w:eastAsia="仿宋" w:hAnsi="Times New Roman" w:cs="Times New Roman"/>
              </w:rPr>
              <w:t>℃</w:t>
            </w:r>
            <w:r w:rsidRPr="00181D23">
              <w:rPr>
                <w:rFonts w:ascii="Times New Roman" w:eastAsia="仿宋" w:hAnsi="Times New Roman" w:cs="Times New Roman"/>
              </w:rPr>
              <w:t>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t>降水量（</w:t>
            </w:r>
            <w:r w:rsidRPr="00181D23">
              <w:rPr>
                <w:rFonts w:ascii="Times New Roman" w:eastAsia="仿宋" w:hAnsi="Times New Roman" w:cs="Times New Roman"/>
              </w:rPr>
              <w:t>mm</w:t>
            </w:r>
            <w:r w:rsidRPr="00181D23">
              <w:rPr>
                <w:rFonts w:ascii="Times New Roman" w:eastAsia="仿宋" w:hAnsi="Times New Roman" w:cs="Times New Roman"/>
              </w:rPr>
              <w:t>）</w:t>
            </w:r>
          </w:p>
        </w:tc>
        <w:tc>
          <w:tcPr>
            <w:tcW w:w="2318" w:type="dxa"/>
            <w:tcBorders>
              <w:top w:val="single" w:sz="4" w:space="0" w:color="auto"/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t>近五年降水量（</w:t>
            </w:r>
            <w:r w:rsidRPr="00181D23">
              <w:rPr>
                <w:rFonts w:ascii="Times New Roman" w:eastAsia="仿宋" w:hAnsi="Times New Roman" w:cs="Times New Roman"/>
              </w:rPr>
              <w:t>mm</w:t>
            </w:r>
            <w:r w:rsidRPr="00181D23">
              <w:rPr>
                <w:rFonts w:ascii="Times New Roman" w:eastAsia="仿宋" w:hAnsi="Times New Roman" w:cs="Times New Roman"/>
              </w:rPr>
              <w:t>）</w:t>
            </w:r>
          </w:p>
        </w:tc>
      </w:tr>
      <w:tr w:rsidR="00ED2703" w:rsidRPr="00181D23">
        <w:trPr>
          <w:jc w:val="center"/>
        </w:trPr>
        <w:tc>
          <w:tcPr>
            <w:tcW w:w="817" w:type="dxa"/>
            <w:tcBorders>
              <w:top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t>-4.1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t>-2.9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t>0</w:t>
            </w:r>
          </w:p>
        </w:tc>
        <w:tc>
          <w:tcPr>
            <w:tcW w:w="2318" w:type="dxa"/>
            <w:tcBorders>
              <w:top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t>0.4</w:t>
            </w:r>
          </w:p>
        </w:tc>
      </w:tr>
      <w:tr w:rsidR="00ED2703" w:rsidRPr="00181D23">
        <w:trPr>
          <w:jc w:val="center"/>
        </w:trPr>
        <w:tc>
          <w:tcPr>
            <w:tcW w:w="817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t>4</w:t>
            </w:r>
          </w:p>
        </w:tc>
        <w:tc>
          <w:tcPr>
            <w:tcW w:w="1559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t>3.4</w:t>
            </w:r>
          </w:p>
        </w:tc>
        <w:tc>
          <w:tcPr>
            <w:tcW w:w="2127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t>4.5</w:t>
            </w:r>
          </w:p>
        </w:tc>
        <w:tc>
          <w:tcPr>
            <w:tcW w:w="1701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t>23.6</w:t>
            </w:r>
          </w:p>
        </w:tc>
        <w:tc>
          <w:tcPr>
            <w:tcW w:w="2318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t>9</w:t>
            </w:r>
          </w:p>
        </w:tc>
      </w:tr>
      <w:tr w:rsidR="00ED2703" w:rsidRPr="00181D23">
        <w:trPr>
          <w:jc w:val="center"/>
        </w:trPr>
        <w:tc>
          <w:tcPr>
            <w:tcW w:w="817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lastRenderedPageBreak/>
              <w:t>5</w:t>
            </w:r>
          </w:p>
        </w:tc>
        <w:tc>
          <w:tcPr>
            <w:tcW w:w="1559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t>10.7</w:t>
            </w:r>
          </w:p>
        </w:tc>
        <w:tc>
          <w:tcPr>
            <w:tcW w:w="2127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t>11.3</w:t>
            </w:r>
          </w:p>
        </w:tc>
        <w:tc>
          <w:tcPr>
            <w:tcW w:w="1701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t>62.6</w:t>
            </w:r>
          </w:p>
        </w:tc>
        <w:tc>
          <w:tcPr>
            <w:tcW w:w="2318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t>36.7</w:t>
            </w:r>
          </w:p>
        </w:tc>
      </w:tr>
      <w:tr w:rsidR="00ED2703" w:rsidRPr="00181D23">
        <w:trPr>
          <w:jc w:val="center"/>
        </w:trPr>
        <w:tc>
          <w:tcPr>
            <w:tcW w:w="817" w:type="dxa"/>
            <w:tcBorders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t>春季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t>3.3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t>4.3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t>86.2</w:t>
            </w:r>
          </w:p>
        </w:tc>
        <w:tc>
          <w:tcPr>
            <w:tcW w:w="2318" w:type="dxa"/>
            <w:tcBorders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</w:rPr>
              <w:t>46.1</w:t>
            </w:r>
          </w:p>
        </w:tc>
      </w:tr>
    </w:tbl>
    <w:p w:rsidR="00ED2703" w:rsidRPr="00181D23" w:rsidRDefault="00175824">
      <w:pPr>
        <w:tabs>
          <w:tab w:val="left" w:pos="180"/>
        </w:tabs>
        <w:rPr>
          <w:rFonts w:ascii="Times New Roman" w:eastAsia="仿宋" w:hAnsi="Times New Roman" w:cs="Times New Roman"/>
          <w:bCs/>
          <w:sz w:val="28"/>
          <w:szCs w:val="28"/>
        </w:rPr>
      </w:pP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（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2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）植被生态</w:t>
      </w:r>
    </w:p>
    <w:p w:rsidR="00ED2703" w:rsidRPr="00181D23" w:rsidRDefault="00175824">
      <w:pPr>
        <w:ind w:firstLineChars="200" w:firstLine="560"/>
        <w:rPr>
          <w:rFonts w:ascii="Times New Roman" w:eastAsia="仿宋" w:hAnsi="Times New Roman" w:cs="Times New Roman"/>
          <w:bCs/>
          <w:sz w:val="28"/>
          <w:szCs w:val="28"/>
        </w:rPr>
      </w:pPr>
      <w:r w:rsidRPr="00181D23">
        <w:rPr>
          <w:rFonts w:ascii="Times New Roman" w:eastAsia="仿宋" w:hAnsi="Times New Roman" w:cs="Times New Roman"/>
          <w:bCs/>
          <w:sz w:val="28"/>
          <w:szCs w:val="28"/>
        </w:rPr>
        <w:t>2020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年春季塞罕</w:t>
      </w:r>
      <w:proofErr w:type="gramStart"/>
      <w:r w:rsidRPr="00181D23">
        <w:rPr>
          <w:rFonts w:ascii="Times New Roman" w:eastAsia="仿宋" w:hAnsi="Times New Roman" w:cs="Times New Roman"/>
          <w:bCs/>
          <w:sz w:val="28"/>
          <w:szCs w:val="28"/>
        </w:rPr>
        <w:t>坝平均</w:t>
      </w:r>
      <w:proofErr w:type="gramEnd"/>
      <w:r w:rsidRPr="00181D23">
        <w:rPr>
          <w:rFonts w:ascii="Times New Roman" w:eastAsia="仿宋" w:hAnsi="Times New Roman" w:cs="Times New Roman"/>
          <w:bCs/>
          <w:sz w:val="28"/>
          <w:szCs w:val="28"/>
        </w:rPr>
        <w:t>植被覆盖度为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50.0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%,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较近五年平均值偏高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5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成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。空间分布上西部较高，北部和中部地区较低（图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6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）。</w:t>
      </w:r>
    </w:p>
    <w:p w:rsidR="00ED2703" w:rsidRPr="00181D23" w:rsidRDefault="00175824">
      <w:pPr>
        <w:ind w:firstLineChars="200" w:firstLine="560"/>
        <w:rPr>
          <w:rFonts w:ascii="Times New Roman" w:eastAsia="仿宋" w:hAnsi="Times New Roman" w:cs="Times New Roman"/>
          <w:bCs/>
          <w:sz w:val="28"/>
          <w:szCs w:val="28"/>
        </w:rPr>
      </w:pPr>
      <w:r w:rsidRPr="00181D23">
        <w:rPr>
          <w:rFonts w:ascii="Times New Roman" w:eastAsia="仿宋" w:hAnsi="Times New Roman" w:cs="Times New Roman"/>
          <w:bCs/>
          <w:sz w:val="28"/>
          <w:szCs w:val="28"/>
        </w:rPr>
        <w:t>2020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年春季塞罕坝春季植被累积净初级生产力为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83.8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克碳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/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平方米，较近五年平均值偏高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19.3%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。空间分布上中西部山区最高（图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7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）。</w:t>
      </w:r>
    </w:p>
    <w:p w:rsidR="00ED2703" w:rsidRPr="00181D23" w:rsidRDefault="00175824">
      <w:pPr>
        <w:ind w:firstLineChars="200" w:firstLine="560"/>
        <w:rPr>
          <w:rFonts w:ascii="Times New Roman" w:eastAsia="仿宋" w:hAnsi="Times New Roman" w:cs="Times New Roman"/>
          <w:bCs/>
          <w:sz w:val="28"/>
          <w:szCs w:val="28"/>
        </w:rPr>
      </w:pPr>
      <w:r w:rsidRPr="00181D23">
        <w:rPr>
          <w:rFonts w:ascii="Times New Roman" w:eastAsia="仿宋" w:hAnsi="Times New Roman" w:cs="Times New Roman"/>
          <w:bCs/>
          <w:sz w:val="28"/>
          <w:szCs w:val="28"/>
        </w:rPr>
        <w:t>2020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年春季塞罕坝植被生态质量指数为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23.5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，较近五年平均值偏高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2.4%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。高值区集中于西部地区，东北部地区植被生态质量指数较低（图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8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）。</w:t>
      </w:r>
    </w:p>
    <w:tbl>
      <w:tblPr>
        <w:tblStyle w:val="a6"/>
        <w:tblW w:w="907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7"/>
        <w:gridCol w:w="4536"/>
      </w:tblGrid>
      <w:tr w:rsidR="00ED2703" w:rsidRPr="00181D23" w:rsidTr="00175824">
        <w:tc>
          <w:tcPr>
            <w:tcW w:w="4537" w:type="dxa"/>
          </w:tcPr>
          <w:p w:rsidR="00ED2703" w:rsidRPr="00181D23" w:rsidRDefault="00175824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</w:rPr>
            </w:pPr>
            <w:r w:rsidRPr="00181D2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60B22D" wp14:editId="7AA053DE">
                  <wp:extent cx="2399030" cy="2465070"/>
                  <wp:effectExtent l="0" t="0" r="1270" b="0"/>
                  <wp:docPr id="13" name="图片 13" descr="D:\2020年季报\2020春季塞罕坝植被覆盖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\2020年季报\2020春季塞罕坝植被覆盖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143" cy="246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D2703" w:rsidRPr="00181D23" w:rsidRDefault="00175824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</w:rPr>
            </w:pPr>
            <w:r w:rsidRPr="00181D2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3BE5E96" wp14:editId="693F92E8">
                  <wp:extent cx="2392045" cy="2465070"/>
                  <wp:effectExtent l="0" t="0" r="8255" b="0"/>
                  <wp:docPr id="14" name="图片 14" descr="D:\2020年季报\2020春季塞罕坝n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\2020年季报\2020春季塞罕坝npp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825" cy="246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703" w:rsidRPr="00181D23" w:rsidTr="00175824">
        <w:tc>
          <w:tcPr>
            <w:tcW w:w="4537" w:type="dxa"/>
          </w:tcPr>
          <w:p w:rsidR="00ED2703" w:rsidRPr="00181D23" w:rsidRDefault="00175824">
            <w:pPr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</w:rPr>
            </w:pPr>
            <w:r w:rsidRPr="00181D23">
              <w:rPr>
                <w:rFonts w:ascii="Times New Roman" w:eastAsia="仿宋" w:hAnsi="Times New Roman" w:cs="Times New Roman"/>
                <w:sz w:val="24"/>
              </w:rPr>
              <w:t>图</w:t>
            </w:r>
            <w:r w:rsidRPr="00181D23">
              <w:rPr>
                <w:rFonts w:ascii="Times New Roman" w:eastAsia="仿宋" w:hAnsi="Times New Roman" w:cs="Times New Roman"/>
                <w:sz w:val="24"/>
              </w:rPr>
              <w:t>6 2020</w:t>
            </w:r>
            <w:r w:rsidRPr="00181D23">
              <w:rPr>
                <w:rFonts w:ascii="Times New Roman" w:eastAsia="仿宋" w:hAnsi="Times New Roman" w:cs="Times New Roman"/>
                <w:sz w:val="24"/>
              </w:rPr>
              <w:t>年春季塞罕</w:t>
            </w:r>
            <w:proofErr w:type="gramStart"/>
            <w:r w:rsidRPr="00181D23">
              <w:rPr>
                <w:rFonts w:ascii="Times New Roman" w:eastAsia="仿宋" w:hAnsi="Times New Roman" w:cs="Times New Roman"/>
                <w:sz w:val="24"/>
              </w:rPr>
              <w:t>坝平均</w:t>
            </w:r>
            <w:proofErr w:type="gramEnd"/>
            <w:r w:rsidRPr="00181D23">
              <w:rPr>
                <w:rFonts w:ascii="Times New Roman" w:eastAsia="仿宋" w:hAnsi="Times New Roman" w:cs="Times New Roman"/>
                <w:sz w:val="24"/>
              </w:rPr>
              <w:t>植被覆盖度</w:t>
            </w:r>
          </w:p>
        </w:tc>
        <w:tc>
          <w:tcPr>
            <w:tcW w:w="4536" w:type="dxa"/>
          </w:tcPr>
          <w:p w:rsidR="00ED2703" w:rsidRPr="00181D23" w:rsidRDefault="00175824">
            <w:pPr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</w:rPr>
            </w:pPr>
            <w:r w:rsidRPr="00181D23">
              <w:rPr>
                <w:rFonts w:ascii="Times New Roman" w:eastAsia="仿宋" w:hAnsi="Times New Roman" w:cs="Times New Roman"/>
                <w:sz w:val="24"/>
              </w:rPr>
              <w:t>图</w:t>
            </w:r>
            <w:r w:rsidRPr="00181D23">
              <w:rPr>
                <w:rFonts w:ascii="Times New Roman" w:eastAsia="仿宋" w:hAnsi="Times New Roman" w:cs="Times New Roman"/>
                <w:sz w:val="24"/>
              </w:rPr>
              <w:t>7 2020</w:t>
            </w:r>
            <w:r w:rsidRPr="00181D23">
              <w:rPr>
                <w:rFonts w:ascii="Times New Roman" w:eastAsia="仿宋" w:hAnsi="Times New Roman" w:cs="Times New Roman"/>
                <w:sz w:val="24"/>
              </w:rPr>
              <w:t>年春季塞罕坝累积净植被生产力</w:t>
            </w:r>
          </w:p>
        </w:tc>
      </w:tr>
      <w:tr w:rsidR="00ED2703" w:rsidRPr="00181D23" w:rsidTr="00175824">
        <w:tc>
          <w:tcPr>
            <w:tcW w:w="9073" w:type="dxa"/>
            <w:gridSpan w:val="2"/>
          </w:tcPr>
          <w:p w:rsidR="00ED2703" w:rsidRPr="00181D23" w:rsidRDefault="00175824">
            <w:pPr>
              <w:spacing w:line="360" w:lineRule="auto"/>
              <w:jc w:val="center"/>
              <w:rPr>
                <w:rFonts w:ascii="Times New Roman" w:eastAsia="仿宋" w:hAnsi="Times New Roman" w:cs="Times New Roman"/>
              </w:rPr>
            </w:pPr>
            <w:r w:rsidRPr="00181D23">
              <w:rPr>
                <w:rFonts w:ascii="Times New Roman" w:eastAsia="仿宋" w:hAnsi="Times New Roman" w:cs="Times New Roman"/>
                <w:noProof/>
              </w:rPr>
              <w:lastRenderedPageBreak/>
              <w:drawing>
                <wp:inline distT="0" distB="0" distL="0" distR="0" wp14:anchorId="4B90801D" wp14:editId="018FC077">
                  <wp:extent cx="2362200" cy="2465070"/>
                  <wp:effectExtent l="0" t="0" r="0" b="0"/>
                  <wp:docPr id="15" name="图片 15" descr="D:\2020年季报\2020春季塞罕坝VEQ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\2020年季报\2020春季塞罕坝VEQI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556" cy="246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703" w:rsidRPr="00181D23" w:rsidTr="00175824">
        <w:tc>
          <w:tcPr>
            <w:tcW w:w="9073" w:type="dxa"/>
            <w:gridSpan w:val="2"/>
          </w:tcPr>
          <w:p w:rsidR="00ED2703" w:rsidRPr="00181D23" w:rsidRDefault="00175824">
            <w:pPr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</w:rPr>
            </w:pPr>
            <w:r w:rsidRPr="00181D23">
              <w:rPr>
                <w:rFonts w:ascii="Times New Roman" w:eastAsia="仿宋" w:hAnsi="Times New Roman" w:cs="Times New Roman"/>
                <w:sz w:val="24"/>
              </w:rPr>
              <w:t>图</w:t>
            </w:r>
            <w:r w:rsidRPr="00181D23">
              <w:rPr>
                <w:rFonts w:ascii="Times New Roman" w:eastAsia="仿宋" w:hAnsi="Times New Roman" w:cs="Times New Roman"/>
                <w:sz w:val="24"/>
              </w:rPr>
              <w:t xml:space="preserve">8 </w:t>
            </w:r>
            <w:r w:rsidRPr="00181D23">
              <w:rPr>
                <w:rFonts w:ascii="Times New Roman" w:eastAsia="仿宋" w:hAnsi="Times New Roman" w:cs="Times New Roman"/>
                <w:sz w:val="24"/>
              </w:rPr>
              <w:t>2020</w:t>
            </w:r>
            <w:r w:rsidRPr="00181D23">
              <w:rPr>
                <w:rFonts w:ascii="Times New Roman" w:eastAsia="仿宋" w:hAnsi="Times New Roman" w:cs="Times New Roman"/>
                <w:sz w:val="24"/>
              </w:rPr>
              <w:t>年春季塞罕坝植被生态质量指数</w:t>
            </w:r>
          </w:p>
        </w:tc>
      </w:tr>
    </w:tbl>
    <w:p w:rsidR="00ED2703" w:rsidRPr="00181D23" w:rsidRDefault="00175824">
      <w:pPr>
        <w:pStyle w:val="2"/>
        <w:rPr>
          <w:rFonts w:ascii="Times New Roman" w:hAnsi="Times New Roman"/>
          <w:sz w:val="28"/>
          <w:szCs w:val="28"/>
        </w:rPr>
      </w:pPr>
      <w:bookmarkStart w:id="5" w:name="_Toc48665279"/>
      <w:r w:rsidRPr="00181D23">
        <w:rPr>
          <w:rFonts w:ascii="Times New Roman" w:hAnsi="Times New Roman"/>
          <w:sz w:val="28"/>
          <w:szCs w:val="28"/>
        </w:rPr>
        <w:t>2.</w:t>
      </w:r>
      <w:proofErr w:type="gramStart"/>
      <w:r w:rsidRPr="00181D23">
        <w:rPr>
          <w:rFonts w:ascii="Times New Roman" w:hAnsi="Times New Roman"/>
          <w:sz w:val="28"/>
          <w:szCs w:val="28"/>
        </w:rPr>
        <w:t>雄安新区</w:t>
      </w:r>
      <w:proofErr w:type="gramEnd"/>
      <w:r w:rsidRPr="00181D23">
        <w:rPr>
          <w:rFonts w:ascii="Times New Roman" w:hAnsi="Times New Roman"/>
          <w:sz w:val="28"/>
          <w:szCs w:val="28"/>
        </w:rPr>
        <w:t>及白洋淀湿地</w:t>
      </w:r>
      <w:bookmarkEnd w:id="5"/>
    </w:p>
    <w:p w:rsidR="00ED2703" w:rsidRPr="00181D23" w:rsidRDefault="00175824">
      <w:pPr>
        <w:tabs>
          <w:tab w:val="left" w:pos="180"/>
        </w:tabs>
        <w:rPr>
          <w:rFonts w:ascii="Times New Roman" w:eastAsia="仿宋" w:hAnsi="Times New Roman" w:cs="Times New Roman"/>
          <w:bCs/>
          <w:sz w:val="28"/>
          <w:szCs w:val="28"/>
        </w:rPr>
      </w:pP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（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1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）气候条件</w:t>
      </w:r>
    </w:p>
    <w:p w:rsidR="00ED2703" w:rsidRPr="00181D23" w:rsidRDefault="00175824">
      <w:pPr>
        <w:ind w:firstLineChars="200" w:firstLine="560"/>
        <w:rPr>
          <w:rFonts w:ascii="Times New Roman" w:eastAsia="仿宋" w:hAnsi="Times New Roman" w:cs="Times New Roman"/>
          <w:bCs/>
          <w:sz w:val="28"/>
          <w:szCs w:val="28"/>
        </w:rPr>
      </w:pPr>
      <w:proofErr w:type="gramStart"/>
      <w:r w:rsidRPr="00181D23">
        <w:rPr>
          <w:rFonts w:ascii="Times New Roman" w:eastAsia="仿宋" w:hAnsi="Times New Roman" w:cs="Times New Roman"/>
          <w:bCs/>
          <w:sz w:val="28"/>
          <w:szCs w:val="28"/>
        </w:rPr>
        <w:t>应用雄安新区</w:t>
      </w:r>
      <w:proofErr w:type="gramEnd"/>
      <w:r w:rsidRPr="00181D23">
        <w:rPr>
          <w:rFonts w:ascii="Times New Roman" w:eastAsia="仿宋" w:hAnsi="Times New Roman" w:cs="Times New Roman"/>
          <w:bCs/>
          <w:sz w:val="28"/>
          <w:szCs w:val="28"/>
        </w:rPr>
        <w:t>6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个气象站（附图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2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）气象资料分析表明，</w:t>
      </w:r>
      <w:proofErr w:type="gramStart"/>
      <w:r w:rsidRPr="00181D23">
        <w:rPr>
          <w:rFonts w:ascii="Times New Roman" w:eastAsia="仿宋" w:hAnsi="Times New Roman" w:cs="Times New Roman"/>
          <w:bCs/>
          <w:sz w:val="28"/>
          <w:szCs w:val="28"/>
        </w:rPr>
        <w:t>雄安新区</w:t>
      </w:r>
      <w:proofErr w:type="gramEnd"/>
      <w:r w:rsidRPr="00181D23">
        <w:rPr>
          <w:rFonts w:ascii="Times New Roman" w:eastAsia="仿宋" w:hAnsi="Times New Roman" w:cs="Times New Roman"/>
          <w:bCs/>
          <w:sz w:val="28"/>
          <w:szCs w:val="28"/>
        </w:rPr>
        <w:t>区域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2020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年春季平均气温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15.0℃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，较近五年偏低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0.6℃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；平均降水量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91.7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毫米，较常年偏多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38.9%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，属偏多年份。其中各月气象要素详见表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2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。</w:t>
      </w:r>
    </w:p>
    <w:p w:rsidR="00ED2703" w:rsidRPr="00181D23" w:rsidRDefault="00175824">
      <w:pPr>
        <w:pStyle w:val="a8"/>
        <w:tabs>
          <w:tab w:val="left" w:pos="180"/>
        </w:tabs>
        <w:ind w:left="720" w:firstLineChars="0" w:firstLine="0"/>
        <w:jc w:val="center"/>
        <w:rPr>
          <w:rFonts w:ascii="Times New Roman" w:eastAsia="仿宋" w:hAnsi="Times New Roman" w:cs="Times New Roman"/>
          <w:bCs/>
          <w:sz w:val="24"/>
          <w:szCs w:val="28"/>
        </w:rPr>
      </w:pPr>
      <w:r w:rsidRPr="00181D23">
        <w:rPr>
          <w:rFonts w:ascii="Times New Roman" w:eastAsia="仿宋" w:hAnsi="Times New Roman" w:cs="Times New Roman"/>
          <w:bCs/>
          <w:sz w:val="24"/>
          <w:szCs w:val="28"/>
        </w:rPr>
        <w:t>表</w:t>
      </w:r>
      <w:r w:rsidRPr="00181D23">
        <w:rPr>
          <w:rFonts w:ascii="Times New Roman" w:eastAsia="仿宋" w:hAnsi="Times New Roman" w:cs="Times New Roman"/>
          <w:bCs/>
          <w:sz w:val="24"/>
          <w:szCs w:val="28"/>
        </w:rPr>
        <w:t xml:space="preserve">2 </w:t>
      </w:r>
      <w:proofErr w:type="gramStart"/>
      <w:r w:rsidRPr="00181D23">
        <w:rPr>
          <w:rFonts w:ascii="Times New Roman" w:eastAsia="仿宋" w:hAnsi="Times New Roman" w:cs="Times New Roman"/>
          <w:bCs/>
          <w:sz w:val="24"/>
          <w:szCs w:val="28"/>
        </w:rPr>
        <w:t>雄安新区</w:t>
      </w:r>
      <w:proofErr w:type="gramEnd"/>
      <w:r w:rsidRPr="00181D23">
        <w:rPr>
          <w:rFonts w:ascii="Times New Roman" w:eastAsia="仿宋" w:hAnsi="Times New Roman" w:cs="Times New Roman"/>
          <w:bCs/>
          <w:sz w:val="24"/>
          <w:szCs w:val="28"/>
        </w:rPr>
        <w:t>区域春季各月气象要素</w:t>
      </w:r>
    </w:p>
    <w:tbl>
      <w:tblPr>
        <w:tblStyle w:val="a6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843"/>
        <w:gridCol w:w="2126"/>
        <w:gridCol w:w="1560"/>
        <w:gridCol w:w="2318"/>
      </w:tblGrid>
      <w:tr w:rsidR="00ED2703" w:rsidRPr="00181D23">
        <w:trPr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月份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szCs w:val="21"/>
              </w:rPr>
              <w:t>平均</w:t>
            </w: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气温（</w:t>
            </w: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℃</w:t>
            </w: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）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szCs w:val="21"/>
              </w:rPr>
              <w:t>近五年平均</w:t>
            </w:r>
            <w:r w:rsidRPr="00181D23">
              <w:rPr>
                <w:rFonts w:ascii="Times New Roman" w:eastAsia="仿宋" w:hAnsi="Times New Roman" w:cs="Times New Roman"/>
                <w:szCs w:val="21"/>
              </w:rPr>
              <w:t>气温（</w:t>
            </w:r>
            <w:r w:rsidRPr="00181D23">
              <w:rPr>
                <w:rFonts w:ascii="Times New Roman" w:eastAsia="仿宋" w:hAnsi="Times New Roman" w:cs="Times New Roman"/>
                <w:szCs w:val="21"/>
              </w:rPr>
              <w:t>℃</w:t>
            </w:r>
            <w:r w:rsidRPr="00181D23">
              <w:rPr>
                <w:rFonts w:ascii="Times New Roman" w:eastAsia="仿宋" w:hAnsi="Times New Roman" w:cs="Times New Roman"/>
                <w:szCs w:val="21"/>
              </w:rPr>
              <w:t>）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降水量（</w:t>
            </w: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mm</w:t>
            </w: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）</w:t>
            </w:r>
          </w:p>
        </w:tc>
        <w:tc>
          <w:tcPr>
            <w:tcW w:w="2318" w:type="dxa"/>
            <w:tcBorders>
              <w:top w:val="single" w:sz="4" w:space="0" w:color="auto"/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szCs w:val="21"/>
              </w:rPr>
              <w:t>近五年</w:t>
            </w: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降水量（</w:t>
            </w: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mm</w:t>
            </w: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）</w:t>
            </w:r>
          </w:p>
        </w:tc>
      </w:tr>
      <w:tr w:rsidR="00ED2703" w:rsidRPr="00181D23">
        <w:trPr>
          <w:jc w:val="center"/>
        </w:trPr>
        <w:tc>
          <w:tcPr>
            <w:tcW w:w="675" w:type="dxa"/>
            <w:tcBorders>
              <w:top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9.3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8.9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8.6</w:t>
            </w:r>
          </w:p>
        </w:tc>
        <w:tc>
          <w:tcPr>
            <w:tcW w:w="2318" w:type="dxa"/>
            <w:tcBorders>
              <w:top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9.1</w:t>
            </w:r>
          </w:p>
        </w:tc>
      </w:tr>
      <w:tr w:rsidR="00ED2703" w:rsidRPr="00181D23">
        <w:trPr>
          <w:jc w:val="center"/>
        </w:trPr>
        <w:tc>
          <w:tcPr>
            <w:tcW w:w="675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4</w:t>
            </w:r>
          </w:p>
        </w:tc>
        <w:tc>
          <w:tcPr>
            <w:tcW w:w="1843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15.1</w:t>
            </w:r>
          </w:p>
        </w:tc>
        <w:tc>
          <w:tcPr>
            <w:tcW w:w="2126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15.9</w:t>
            </w:r>
          </w:p>
        </w:tc>
        <w:tc>
          <w:tcPr>
            <w:tcW w:w="1560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25.7</w:t>
            </w:r>
          </w:p>
        </w:tc>
        <w:tc>
          <w:tcPr>
            <w:tcW w:w="2318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30.5</w:t>
            </w:r>
          </w:p>
        </w:tc>
      </w:tr>
      <w:tr w:rsidR="00ED2703" w:rsidRPr="00181D23">
        <w:trPr>
          <w:jc w:val="center"/>
        </w:trPr>
        <w:tc>
          <w:tcPr>
            <w:tcW w:w="675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5</w:t>
            </w:r>
          </w:p>
        </w:tc>
        <w:tc>
          <w:tcPr>
            <w:tcW w:w="1843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20.7</w:t>
            </w:r>
          </w:p>
        </w:tc>
        <w:tc>
          <w:tcPr>
            <w:tcW w:w="2126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21.9</w:t>
            </w:r>
          </w:p>
        </w:tc>
        <w:tc>
          <w:tcPr>
            <w:tcW w:w="1560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50.4</w:t>
            </w:r>
          </w:p>
        </w:tc>
        <w:tc>
          <w:tcPr>
            <w:tcW w:w="2318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26.4</w:t>
            </w:r>
          </w:p>
        </w:tc>
      </w:tr>
      <w:tr w:rsidR="00ED2703" w:rsidRPr="00181D23">
        <w:trPr>
          <w:jc w:val="center"/>
        </w:trPr>
        <w:tc>
          <w:tcPr>
            <w:tcW w:w="675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szCs w:val="21"/>
              </w:rPr>
              <w:t>春季</w:t>
            </w:r>
          </w:p>
        </w:tc>
        <w:tc>
          <w:tcPr>
            <w:tcW w:w="1843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15.0</w:t>
            </w:r>
          </w:p>
        </w:tc>
        <w:tc>
          <w:tcPr>
            <w:tcW w:w="2126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15.6</w:t>
            </w:r>
          </w:p>
        </w:tc>
        <w:tc>
          <w:tcPr>
            <w:tcW w:w="1560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91.7</w:t>
            </w:r>
          </w:p>
        </w:tc>
        <w:tc>
          <w:tcPr>
            <w:tcW w:w="2318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66</w:t>
            </w:r>
          </w:p>
        </w:tc>
      </w:tr>
    </w:tbl>
    <w:p w:rsidR="00ED2703" w:rsidRPr="00181D23" w:rsidRDefault="00175824">
      <w:pPr>
        <w:rPr>
          <w:rFonts w:ascii="Times New Roman" w:eastAsia="仿宋" w:hAnsi="Times New Roman" w:cs="Times New Roman"/>
          <w:bCs/>
          <w:sz w:val="28"/>
          <w:szCs w:val="28"/>
        </w:rPr>
      </w:pP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（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2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）植被生态</w:t>
      </w:r>
    </w:p>
    <w:p w:rsidR="00ED2703" w:rsidRPr="00181D23" w:rsidRDefault="00175824">
      <w:pPr>
        <w:ind w:firstLineChars="200" w:firstLine="560"/>
        <w:rPr>
          <w:rFonts w:ascii="Times New Roman" w:eastAsia="仿宋" w:hAnsi="Times New Roman" w:cs="Times New Roman"/>
          <w:bCs/>
          <w:sz w:val="28"/>
          <w:szCs w:val="28"/>
        </w:rPr>
      </w:pPr>
      <w:proofErr w:type="gramStart"/>
      <w:r w:rsidRPr="00181D23">
        <w:rPr>
          <w:rFonts w:ascii="Times New Roman" w:eastAsia="仿宋" w:hAnsi="Times New Roman" w:cs="Times New Roman"/>
          <w:bCs/>
          <w:sz w:val="28"/>
          <w:szCs w:val="28"/>
        </w:rPr>
        <w:t>2020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年春季雄安新区</w:t>
      </w:r>
      <w:proofErr w:type="gramEnd"/>
      <w:r w:rsidRPr="00181D23">
        <w:rPr>
          <w:rFonts w:ascii="Times New Roman" w:eastAsia="仿宋" w:hAnsi="Times New Roman" w:cs="Times New Roman"/>
          <w:bCs/>
          <w:sz w:val="28"/>
          <w:szCs w:val="28"/>
        </w:rPr>
        <w:t>平均植被覆盖度为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45.0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%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,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较近五年平均值偏高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4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成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。空间分布上东北部地区较低（图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9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）。</w:t>
      </w:r>
    </w:p>
    <w:p w:rsidR="00ED2703" w:rsidRPr="00181D23" w:rsidRDefault="00175824">
      <w:pPr>
        <w:ind w:firstLineChars="200" w:firstLine="560"/>
        <w:rPr>
          <w:rFonts w:ascii="Times New Roman" w:eastAsia="仿宋" w:hAnsi="Times New Roman" w:cs="Times New Roman"/>
          <w:bCs/>
          <w:sz w:val="28"/>
          <w:szCs w:val="28"/>
        </w:rPr>
      </w:pPr>
      <w:proofErr w:type="gramStart"/>
      <w:r w:rsidRPr="00181D23">
        <w:rPr>
          <w:rFonts w:ascii="Times New Roman" w:eastAsia="仿宋" w:hAnsi="Times New Roman" w:cs="Times New Roman"/>
          <w:bCs/>
          <w:sz w:val="28"/>
          <w:szCs w:val="28"/>
        </w:rPr>
        <w:t>2020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年春季雄安新区</w:t>
      </w:r>
      <w:proofErr w:type="gramEnd"/>
      <w:r w:rsidRPr="00181D23">
        <w:rPr>
          <w:rFonts w:ascii="Times New Roman" w:eastAsia="仿宋" w:hAnsi="Times New Roman" w:cs="Times New Roman"/>
          <w:bCs/>
          <w:sz w:val="28"/>
          <w:szCs w:val="28"/>
        </w:rPr>
        <w:t>植被累积净初级生产力为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84.4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克碳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/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平方米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 xml:space="preserve">, 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lastRenderedPageBreak/>
        <w:t>较近五年平均值偏高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14.1%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。空间分布上白洋淀东西两侧地区较高（图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10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）。</w:t>
      </w:r>
    </w:p>
    <w:p w:rsidR="00ED2703" w:rsidRPr="00181D23" w:rsidRDefault="00175824">
      <w:pPr>
        <w:ind w:firstLineChars="200" w:firstLine="560"/>
        <w:rPr>
          <w:rFonts w:ascii="Times New Roman" w:eastAsia="仿宋" w:hAnsi="Times New Roman" w:cs="Times New Roman"/>
          <w:bCs/>
          <w:sz w:val="28"/>
          <w:szCs w:val="28"/>
        </w:rPr>
      </w:pPr>
      <w:proofErr w:type="gramStart"/>
      <w:r w:rsidRPr="00181D23">
        <w:rPr>
          <w:rFonts w:ascii="Times New Roman" w:eastAsia="仿宋" w:hAnsi="Times New Roman" w:cs="Times New Roman"/>
          <w:bCs/>
          <w:sz w:val="28"/>
          <w:szCs w:val="28"/>
        </w:rPr>
        <w:t>2020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年春季雄安新区</w:t>
      </w:r>
      <w:proofErr w:type="gramEnd"/>
      <w:r w:rsidRPr="00181D23">
        <w:rPr>
          <w:rFonts w:ascii="Times New Roman" w:eastAsia="仿宋" w:hAnsi="Times New Roman" w:cs="Times New Roman"/>
          <w:bCs/>
          <w:sz w:val="28"/>
          <w:szCs w:val="28"/>
        </w:rPr>
        <w:t>植被生态质量指数为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24.6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，较近五年平均值偏高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8.3%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。高值区集中于中南部地区，东北部地区植被生态质量指数较低（图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11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）。</w:t>
      </w:r>
    </w:p>
    <w:tbl>
      <w:tblPr>
        <w:tblStyle w:val="a6"/>
        <w:tblW w:w="9648" w:type="dxa"/>
        <w:jc w:val="center"/>
        <w:tblInd w:w="-4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4"/>
        <w:gridCol w:w="5054"/>
      </w:tblGrid>
      <w:tr w:rsidR="00ED2703" w:rsidRPr="00181D23" w:rsidTr="00175824">
        <w:trPr>
          <w:jc w:val="center"/>
        </w:trPr>
        <w:tc>
          <w:tcPr>
            <w:tcW w:w="4594" w:type="dxa"/>
          </w:tcPr>
          <w:p w:rsidR="00ED2703" w:rsidRPr="00181D23" w:rsidRDefault="001758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D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56CD11D4" wp14:editId="1431D500">
                  <wp:extent cx="2617470" cy="2750820"/>
                  <wp:effectExtent l="0" t="0" r="0" b="0"/>
                  <wp:docPr id="18" name="图片 18" descr="D:\2020年季报\2020春季雄安植被覆盖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\2020年季报\2020春季雄安植被覆盖度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2" t="2642" r="4552" b="2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944" cy="275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4" w:type="dxa"/>
          </w:tcPr>
          <w:p w:rsidR="00ED2703" w:rsidRPr="00181D23" w:rsidRDefault="001758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D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56C51274" wp14:editId="6161C17B">
                  <wp:extent cx="2641600" cy="2694940"/>
                  <wp:effectExtent l="0" t="0" r="6350" b="0"/>
                  <wp:docPr id="19" name="图片 19" descr="D:\2020年季报\2020春季雄安n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\2020年季报\2020春季雄安n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1" t="2580" r="3089" b="3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143" cy="270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703" w:rsidRPr="00181D23" w:rsidTr="00175824">
        <w:trPr>
          <w:jc w:val="center"/>
        </w:trPr>
        <w:tc>
          <w:tcPr>
            <w:tcW w:w="4594" w:type="dxa"/>
          </w:tcPr>
          <w:p w:rsidR="00ED2703" w:rsidRPr="00181D23" w:rsidRDefault="00175824">
            <w:pPr>
              <w:spacing w:line="360" w:lineRule="auto"/>
              <w:jc w:val="center"/>
              <w:rPr>
                <w:rFonts w:ascii="Times New Roman" w:eastAsia="仿宋" w:hAnsi="Times New Roman" w:cs="Times New Roman"/>
                <w:b/>
                <w:sz w:val="24"/>
              </w:rPr>
            </w:pPr>
            <w:r w:rsidRPr="00181D23">
              <w:rPr>
                <w:rFonts w:ascii="Times New Roman" w:eastAsia="仿宋" w:hAnsi="Times New Roman" w:cs="Times New Roman"/>
                <w:sz w:val="24"/>
              </w:rPr>
              <w:t>图</w:t>
            </w:r>
            <w:r w:rsidRPr="00181D23">
              <w:rPr>
                <w:rFonts w:ascii="Times New Roman" w:eastAsia="仿宋" w:hAnsi="Times New Roman" w:cs="Times New Roman"/>
                <w:sz w:val="24"/>
              </w:rPr>
              <w:t xml:space="preserve">9 </w:t>
            </w:r>
            <w:proofErr w:type="gramStart"/>
            <w:r w:rsidRPr="00181D23">
              <w:rPr>
                <w:rFonts w:ascii="Times New Roman" w:eastAsia="仿宋" w:hAnsi="Times New Roman" w:cs="Times New Roman"/>
                <w:sz w:val="24"/>
              </w:rPr>
              <w:t>2020</w:t>
            </w:r>
            <w:r w:rsidRPr="00181D23">
              <w:rPr>
                <w:rFonts w:ascii="Times New Roman" w:eastAsia="仿宋" w:hAnsi="Times New Roman" w:cs="Times New Roman"/>
                <w:sz w:val="24"/>
              </w:rPr>
              <w:t>年春季雄安新区</w:t>
            </w:r>
            <w:proofErr w:type="gramEnd"/>
            <w:r w:rsidRPr="00181D23">
              <w:rPr>
                <w:rFonts w:ascii="Times New Roman" w:eastAsia="仿宋" w:hAnsi="Times New Roman" w:cs="Times New Roman"/>
                <w:sz w:val="24"/>
              </w:rPr>
              <w:t>平均植被覆盖度</w:t>
            </w:r>
          </w:p>
        </w:tc>
        <w:tc>
          <w:tcPr>
            <w:tcW w:w="5054" w:type="dxa"/>
          </w:tcPr>
          <w:p w:rsidR="00ED2703" w:rsidRPr="00181D23" w:rsidRDefault="00175824" w:rsidP="00175824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b/>
                <w:sz w:val="24"/>
              </w:rPr>
            </w:pPr>
            <w:r w:rsidRPr="00181D23">
              <w:rPr>
                <w:rFonts w:ascii="Times New Roman" w:eastAsia="仿宋" w:hAnsi="Times New Roman" w:cs="Times New Roman"/>
                <w:sz w:val="24"/>
              </w:rPr>
              <w:t>图</w:t>
            </w:r>
            <w:r w:rsidRPr="00181D23">
              <w:rPr>
                <w:rFonts w:ascii="Times New Roman" w:eastAsia="仿宋" w:hAnsi="Times New Roman" w:cs="Times New Roman"/>
                <w:sz w:val="24"/>
              </w:rPr>
              <w:t xml:space="preserve">10 </w:t>
            </w:r>
            <w:proofErr w:type="gramStart"/>
            <w:r w:rsidRPr="00181D23">
              <w:rPr>
                <w:rFonts w:ascii="Times New Roman" w:eastAsia="仿宋" w:hAnsi="Times New Roman" w:cs="Times New Roman"/>
                <w:sz w:val="24"/>
              </w:rPr>
              <w:t>2020</w:t>
            </w:r>
            <w:r w:rsidRPr="00181D23">
              <w:rPr>
                <w:rFonts w:ascii="Times New Roman" w:eastAsia="仿宋" w:hAnsi="Times New Roman" w:cs="Times New Roman"/>
                <w:sz w:val="24"/>
              </w:rPr>
              <w:t>年春季雄安新区</w:t>
            </w:r>
            <w:proofErr w:type="gramEnd"/>
            <w:r w:rsidRPr="00181D23">
              <w:rPr>
                <w:rFonts w:ascii="Times New Roman" w:eastAsia="仿宋" w:hAnsi="Times New Roman" w:cs="Times New Roman"/>
                <w:sz w:val="24"/>
              </w:rPr>
              <w:t>累积净植被生产力</w:t>
            </w:r>
          </w:p>
        </w:tc>
      </w:tr>
      <w:tr w:rsidR="00ED2703" w:rsidRPr="00181D23" w:rsidTr="00175824">
        <w:trPr>
          <w:jc w:val="center"/>
        </w:trPr>
        <w:tc>
          <w:tcPr>
            <w:tcW w:w="9648" w:type="dxa"/>
            <w:gridSpan w:val="2"/>
          </w:tcPr>
          <w:p w:rsidR="00ED2703" w:rsidRPr="00181D23" w:rsidRDefault="001758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D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91194B2" wp14:editId="22822FFB">
                  <wp:extent cx="2748280" cy="2752725"/>
                  <wp:effectExtent l="0" t="0" r="0" b="0"/>
                  <wp:docPr id="21" name="图片 21" descr="D:\2020年季报\2020春季雄安植被生态指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\2020年季报\2020春季雄安植被生态指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" t="2439" r="2235" b="2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761" cy="275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703" w:rsidRPr="00181D23" w:rsidTr="00175824">
        <w:trPr>
          <w:jc w:val="center"/>
        </w:trPr>
        <w:tc>
          <w:tcPr>
            <w:tcW w:w="9648" w:type="dxa"/>
            <w:gridSpan w:val="2"/>
          </w:tcPr>
          <w:p w:rsidR="00ED2703" w:rsidRPr="00181D23" w:rsidRDefault="00175824">
            <w:pPr>
              <w:spacing w:line="360" w:lineRule="auto"/>
              <w:jc w:val="center"/>
              <w:rPr>
                <w:rFonts w:ascii="Times New Roman" w:eastAsia="仿宋" w:hAnsi="Times New Roman" w:cs="Times New Roman"/>
                <w:b/>
              </w:rPr>
            </w:pPr>
            <w:r w:rsidRPr="00181D23">
              <w:rPr>
                <w:rFonts w:ascii="Times New Roman" w:eastAsia="仿宋" w:hAnsi="Times New Roman" w:cs="Times New Roman"/>
                <w:sz w:val="24"/>
              </w:rPr>
              <w:t>图</w:t>
            </w:r>
            <w:r w:rsidRPr="00181D23">
              <w:rPr>
                <w:rFonts w:ascii="Times New Roman" w:eastAsia="仿宋" w:hAnsi="Times New Roman" w:cs="Times New Roman"/>
                <w:sz w:val="24"/>
              </w:rPr>
              <w:t xml:space="preserve">11 </w:t>
            </w:r>
            <w:proofErr w:type="gramStart"/>
            <w:r w:rsidRPr="00181D23">
              <w:rPr>
                <w:rFonts w:ascii="Times New Roman" w:eastAsia="仿宋" w:hAnsi="Times New Roman" w:cs="Times New Roman"/>
                <w:sz w:val="24"/>
              </w:rPr>
              <w:t>2020</w:t>
            </w:r>
            <w:r w:rsidRPr="00181D23">
              <w:rPr>
                <w:rFonts w:ascii="Times New Roman" w:eastAsia="仿宋" w:hAnsi="Times New Roman" w:cs="Times New Roman"/>
                <w:sz w:val="24"/>
              </w:rPr>
              <w:t>年春季雄安新区</w:t>
            </w:r>
            <w:proofErr w:type="gramEnd"/>
            <w:r w:rsidRPr="00181D23">
              <w:rPr>
                <w:rFonts w:ascii="Times New Roman" w:eastAsia="仿宋" w:hAnsi="Times New Roman" w:cs="Times New Roman"/>
                <w:sz w:val="24"/>
              </w:rPr>
              <w:t>植被生态质量指数</w:t>
            </w:r>
          </w:p>
        </w:tc>
      </w:tr>
    </w:tbl>
    <w:p w:rsidR="00ED2703" w:rsidRPr="00181D23" w:rsidRDefault="00175824">
      <w:pPr>
        <w:rPr>
          <w:rFonts w:ascii="Times New Roman" w:eastAsia="仿宋" w:hAnsi="Times New Roman" w:cs="Times New Roman"/>
          <w:bCs/>
          <w:sz w:val="28"/>
          <w:szCs w:val="28"/>
        </w:rPr>
      </w:pP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（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3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）白洋淀湿地水体面积</w:t>
      </w:r>
    </w:p>
    <w:p w:rsidR="00ED2703" w:rsidRPr="00181D23" w:rsidRDefault="00175824">
      <w:pPr>
        <w:ind w:firstLineChars="200" w:firstLine="560"/>
        <w:rPr>
          <w:rFonts w:ascii="Times New Roman" w:eastAsia="仿宋" w:hAnsi="Times New Roman" w:cs="Times New Roman"/>
          <w:bCs/>
          <w:sz w:val="28"/>
          <w:szCs w:val="28"/>
        </w:rPr>
      </w:pPr>
      <w:r w:rsidRPr="00181D23">
        <w:rPr>
          <w:rFonts w:ascii="Times New Roman" w:eastAsia="仿宋" w:hAnsi="Times New Roman" w:cs="Times New Roman"/>
          <w:bCs/>
          <w:sz w:val="28"/>
          <w:szCs w:val="28"/>
        </w:rPr>
        <w:t>2020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年春季白洋淀湿地裸露水体面积随月份变化明显，季内湿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lastRenderedPageBreak/>
        <w:t>地内水生植物生长旺盛，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5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月白洋淀湿地裸露水体面积降为最低（表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3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）。</w:t>
      </w:r>
    </w:p>
    <w:p w:rsidR="00ED2703" w:rsidRPr="00181D23" w:rsidRDefault="00175824">
      <w:pPr>
        <w:pStyle w:val="a8"/>
        <w:tabs>
          <w:tab w:val="left" w:pos="180"/>
        </w:tabs>
        <w:spacing w:line="360" w:lineRule="auto"/>
        <w:ind w:left="720" w:firstLineChars="0" w:firstLine="0"/>
        <w:jc w:val="center"/>
        <w:rPr>
          <w:rFonts w:ascii="Times New Roman" w:eastAsia="仿宋" w:hAnsi="Times New Roman" w:cs="Times New Roman"/>
          <w:bCs/>
          <w:sz w:val="24"/>
          <w:szCs w:val="28"/>
        </w:rPr>
      </w:pPr>
      <w:r w:rsidRPr="00181D23">
        <w:rPr>
          <w:rFonts w:ascii="Times New Roman" w:eastAsia="仿宋" w:hAnsi="Times New Roman" w:cs="Times New Roman"/>
          <w:bCs/>
          <w:sz w:val="24"/>
          <w:szCs w:val="28"/>
        </w:rPr>
        <w:t>表</w:t>
      </w:r>
      <w:r w:rsidRPr="00181D23">
        <w:rPr>
          <w:rFonts w:ascii="Times New Roman" w:eastAsia="仿宋" w:hAnsi="Times New Roman" w:cs="Times New Roman"/>
          <w:bCs/>
          <w:sz w:val="24"/>
          <w:szCs w:val="28"/>
        </w:rPr>
        <w:t xml:space="preserve">3 </w:t>
      </w:r>
      <w:r w:rsidRPr="00181D23">
        <w:rPr>
          <w:rFonts w:ascii="Times New Roman" w:eastAsia="仿宋" w:hAnsi="Times New Roman" w:cs="Times New Roman"/>
          <w:bCs/>
          <w:sz w:val="24"/>
          <w:szCs w:val="28"/>
        </w:rPr>
        <w:t>白洋淀湿地春季各月</w:t>
      </w:r>
      <w:proofErr w:type="gramStart"/>
      <w:r w:rsidRPr="00181D23">
        <w:rPr>
          <w:rFonts w:ascii="Times New Roman" w:eastAsia="仿宋" w:hAnsi="Times New Roman" w:cs="Times New Roman"/>
          <w:bCs/>
          <w:sz w:val="24"/>
          <w:szCs w:val="28"/>
        </w:rPr>
        <w:t>裸</w:t>
      </w:r>
      <w:proofErr w:type="gramEnd"/>
      <w:r w:rsidRPr="00181D23">
        <w:rPr>
          <w:rFonts w:ascii="Times New Roman" w:eastAsia="仿宋" w:hAnsi="Times New Roman" w:cs="Times New Roman"/>
          <w:bCs/>
          <w:sz w:val="24"/>
          <w:szCs w:val="28"/>
        </w:rPr>
        <w:t>漏水体面积</w:t>
      </w:r>
    </w:p>
    <w:tbl>
      <w:tblPr>
        <w:tblStyle w:val="a6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8"/>
        <w:gridCol w:w="1984"/>
        <w:gridCol w:w="1837"/>
        <w:gridCol w:w="1665"/>
      </w:tblGrid>
      <w:tr w:rsidR="00ED2703" w:rsidRPr="00181D23">
        <w:trPr>
          <w:jc w:val="center"/>
        </w:trPr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8"/>
              </w:rPr>
            </w:pPr>
            <w:r w:rsidRPr="00181D23">
              <w:rPr>
                <w:rFonts w:ascii="Times New Roman" w:eastAsia="仿宋" w:hAnsi="Times New Roman" w:cs="Times New Roman"/>
                <w:bCs/>
                <w:sz w:val="24"/>
                <w:szCs w:val="28"/>
              </w:rPr>
              <w:t>月份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8"/>
              </w:rPr>
            </w:pPr>
            <w:r w:rsidRPr="00181D23">
              <w:rPr>
                <w:rFonts w:ascii="Times New Roman" w:eastAsia="仿宋" w:hAnsi="Times New Roman" w:cs="Times New Roman"/>
                <w:bCs/>
                <w:sz w:val="24"/>
                <w:szCs w:val="28"/>
              </w:rPr>
              <w:t>3</w:t>
            </w:r>
            <w:r w:rsidRPr="00181D23">
              <w:rPr>
                <w:rFonts w:ascii="Times New Roman" w:eastAsia="仿宋" w:hAnsi="Times New Roman" w:cs="Times New Roman"/>
                <w:bCs/>
                <w:sz w:val="24"/>
                <w:szCs w:val="28"/>
              </w:rPr>
              <w:t>月</w: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8"/>
              </w:rPr>
            </w:pPr>
            <w:r w:rsidRPr="00181D23">
              <w:rPr>
                <w:rFonts w:ascii="Times New Roman" w:eastAsia="仿宋" w:hAnsi="Times New Roman" w:cs="Times New Roman"/>
                <w:bCs/>
                <w:sz w:val="24"/>
                <w:szCs w:val="28"/>
              </w:rPr>
              <w:t>4</w:t>
            </w:r>
            <w:r w:rsidRPr="00181D23">
              <w:rPr>
                <w:rFonts w:ascii="Times New Roman" w:eastAsia="仿宋" w:hAnsi="Times New Roman" w:cs="Times New Roman"/>
                <w:bCs/>
                <w:sz w:val="24"/>
                <w:szCs w:val="28"/>
              </w:rPr>
              <w:t>月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8"/>
              </w:rPr>
            </w:pPr>
            <w:r w:rsidRPr="00181D23">
              <w:rPr>
                <w:rFonts w:ascii="Times New Roman" w:eastAsia="仿宋" w:hAnsi="Times New Roman" w:cs="Times New Roman"/>
                <w:bCs/>
                <w:sz w:val="24"/>
                <w:szCs w:val="28"/>
              </w:rPr>
              <w:t>5</w:t>
            </w:r>
            <w:r w:rsidRPr="00181D23">
              <w:rPr>
                <w:rFonts w:ascii="Times New Roman" w:eastAsia="仿宋" w:hAnsi="Times New Roman" w:cs="Times New Roman"/>
                <w:bCs/>
                <w:sz w:val="24"/>
                <w:szCs w:val="28"/>
              </w:rPr>
              <w:t>月</w:t>
            </w:r>
          </w:p>
        </w:tc>
      </w:tr>
      <w:tr w:rsidR="00ED2703" w:rsidRPr="00181D23">
        <w:trPr>
          <w:jc w:val="center"/>
        </w:trPr>
        <w:tc>
          <w:tcPr>
            <w:tcW w:w="2568" w:type="dxa"/>
            <w:tcBorders>
              <w:top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8"/>
              </w:rPr>
            </w:pPr>
            <w:r w:rsidRPr="00181D23">
              <w:rPr>
                <w:rFonts w:ascii="Times New Roman" w:eastAsia="仿宋" w:hAnsi="Times New Roman" w:cs="Times New Roman"/>
                <w:bCs/>
                <w:sz w:val="24"/>
                <w:szCs w:val="28"/>
              </w:rPr>
              <w:t>水体面积</w:t>
            </w:r>
          </w:p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8"/>
              </w:rPr>
            </w:pPr>
            <w:r w:rsidRPr="00181D23">
              <w:rPr>
                <w:rFonts w:ascii="Times New Roman" w:eastAsia="仿宋" w:hAnsi="Times New Roman" w:cs="Times New Roman"/>
                <w:bCs/>
                <w:sz w:val="24"/>
                <w:szCs w:val="28"/>
              </w:rPr>
              <w:t>（平方公里）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8"/>
              </w:rPr>
            </w:pPr>
            <w:r w:rsidRPr="00181D23">
              <w:rPr>
                <w:rFonts w:ascii="Times New Roman" w:eastAsia="仿宋" w:hAnsi="Times New Roman" w:cs="Times New Roman"/>
                <w:bCs/>
                <w:sz w:val="24"/>
                <w:szCs w:val="28"/>
              </w:rPr>
              <w:t>65.7</w:t>
            </w:r>
          </w:p>
        </w:tc>
        <w:tc>
          <w:tcPr>
            <w:tcW w:w="1837" w:type="dxa"/>
            <w:tcBorders>
              <w:top w:val="single" w:sz="4" w:space="0" w:color="auto"/>
            </w:tcBorders>
            <w:vAlign w:val="center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8"/>
              </w:rPr>
            </w:pPr>
            <w:r w:rsidRPr="00181D23">
              <w:rPr>
                <w:rFonts w:ascii="Times New Roman" w:eastAsia="仿宋" w:hAnsi="Times New Roman" w:cs="Times New Roman"/>
                <w:bCs/>
                <w:sz w:val="24"/>
                <w:szCs w:val="28"/>
              </w:rPr>
              <w:t>52.1</w:t>
            </w:r>
          </w:p>
        </w:tc>
        <w:tc>
          <w:tcPr>
            <w:tcW w:w="1665" w:type="dxa"/>
            <w:tcBorders>
              <w:top w:val="single" w:sz="4" w:space="0" w:color="auto"/>
            </w:tcBorders>
            <w:vAlign w:val="center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8"/>
              </w:rPr>
            </w:pPr>
            <w:r w:rsidRPr="00181D23">
              <w:rPr>
                <w:rFonts w:ascii="Times New Roman" w:eastAsia="仿宋" w:hAnsi="Times New Roman" w:cs="Times New Roman"/>
                <w:bCs/>
                <w:sz w:val="24"/>
                <w:szCs w:val="28"/>
              </w:rPr>
              <w:t>47.1</w:t>
            </w:r>
          </w:p>
        </w:tc>
      </w:tr>
    </w:tbl>
    <w:p w:rsidR="00ED2703" w:rsidRPr="00181D23" w:rsidRDefault="00175824">
      <w:pPr>
        <w:pStyle w:val="2"/>
        <w:rPr>
          <w:rFonts w:ascii="Times New Roman" w:hAnsi="Times New Roman"/>
          <w:sz w:val="28"/>
          <w:szCs w:val="28"/>
        </w:rPr>
      </w:pPr>
      <w:bookmarkStart w:id="6" w:name="_Toc48665280"/>
      <w:r w:rsidRPr="00181D23">
        <w:rPr>
          <w:rFonts w:ascii="Times New Roman" w:hAnsi="Times New Roman"/>
          <w:sz w:val="28"/>
          <w:szCs w:val="28"/>
        </w:rPr>
        <w:t>3.</w:t>
      </w:r>
      <w:r w:rsidRPr="00181D23">
        <w:rPr>
          <w:rFonts w:ascii="Times New Roman" w:hAnsi="Times New Roman"/>
          <w:sz w:val="28"/>
          <w:szCs w:val="28"/>
        </w:rPr>
        <w:t>衡水湖湿地</w:t>
      </w:r>
      <w:bookmarkEnd w:id="6"/>
    </w:p>
    <w:p w:rsidR="00ED2703" w:rsidRPr="00181D23" w:rsidRDefault="00175824">
      <w:pPr>
        <w:tabs>
          <w:tab w:val="left" w:pos="180"/>
        </w:tabs>
        <w:rPr>
          <w:rFonts w:ascii="Times New Roman" w:eastAsia="仿宋" w:hAnsi="Times New Roman" w:cs="Times New Roman"/>
          <w:bCs/>
          <w:sz w:val="28"/>
          <w:szCs w:val="28"/>
        </w:rPr>
      </w:pP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（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1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）气候条件</w:t>
      </w:r>
    </w:p>
    <w:p w:rsidR="00ED2703" w:rsidRPr="00181D23" w:rsidRDefault="00175824">
      <w:pPr>
        <w:tabs>
          <w:tab w:val="left" w:pos="180"/>
        </w:tabs>
        <w:ind w:firstLineChars="200" w:firstLine="560"/>
        <w:rPr>
          <w:rFonts w:ascii="Times New Roman" w:eastAsia="仿宋" w:hAnsi="Times New Roman" w:cs="Times New Roman"/>
          <w:bCs/>
          <w:sz w:val="28"/>
          <w:szCs w:val="28"/>
        </w:rPr>
      </w:pPr>
      <w:r w:rsidRPr="00181D23">
        <w:rPr>
          <w:rFonts w:ascii="Times New Roman" w:eastAsia="仿宋" w:hAnsi="Times New Roman" w:cs="Times New Roman"/>
          <w:bCs/>
          <w:sz w:val="28"/>
          <w:szCs w:val="28"/>
        </w:rPr>
        <w:t>应用衡水湖湿地周边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8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个气象站（附图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3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）气象资料分析表明，衡水湖湿地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2020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年春季平均气温为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15.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7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℃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，与近五年平均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气温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一致，平均降水量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71.1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毫米，较近五年偏多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29%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。其中各月气象要素详见表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4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。</w:t>
      </w:r>
    </w:p>
    <w:p w:rsidR="00ED2703" w:rsidRPr="00181D23" w:rsidRDefault="00175824">
      <w:pPr>
        <w:pStyle w:val="a8"/>
        <w:tabs>
          <w:tab w:val="left" w:pos="180"/>
        </w:tabs>
        <w:spacing w:line="360" w:lineRule="auto"/>
        <w:ind w:left="720" w:firstLineChars="0" w:firstLine="0"/>
        <w:jc w:val="center"/>
        <w:rPr>
          <w:rFonts w:ascii="Times New Roman" w:eastAsia="仿宋" w:hAnsi="Times New Roman" w:cs="Times New Roman"/>
          <w:bCs/>
          <w:sz w:val="24"/>
          <w:szCs w:val="24"/>
        </w:rPr>
      </w:pPr>
      <w:r w:rsidRPr="00181D23">
        <w:rPr>
          <w:rFonts w:ascii="Times New Roman" w:eastAsia="仿宋" w:hAnsi="Times New Roman" w:cs="Times New Roman"/>
          <w:bCs/>
          <w:sz w:val="24"/>
          <w:szCs w:val="24"/>
        </w:rPr>
        <w:t>表</w:t>
      </w:r>
      <w:r w:rsidRPr="00181D23">
        <w:rPr>
          <w:rFonts w:ascii="Times New Roman" w:eastAsia="仿宋" w:hAnsi="Times New Roman" w:cs="Times New Roman"/>
          <w:bCs/>
          <w:sz w:val="24"/>
          <w:szCs w:val="24"/>
        </w:rPr>
        <w:t xml:space="preserve">4 </w:t>
      </w:r>
      <w:r w:rsidRPr="00181D23">
        <w:rPr>
          <w:rFonts w:ascii="Times New Roman" w:eastAsia="仿宋" w:hAnsi="Times New Roman" w:cs="Times New Roman"/>
          <w:bCs/>
          <w:sz w:val="24"/>
          <w:szCs w:val="24"/>
        </w:rPr>
        <w:t>衡水湖区域春季各月气象要素</w:t>
      </w:r>
    </w:p>
    <w:tbl>
      <w:tblPr>
        <w:tblStyle w:val="a6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843"/>
        <w:gridCol w:w="2126"/>
        <w:gridCol w:w="1560"/>
        <w:gridCol w:w="2318"/>
      </w:tblGrid>
      <w:tr w:rsidR="00ED2703" w:rsidRPr="00181D23">
        <w:trPr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月份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szCs w:val="21"/>
              </w:rPr>
              <w:t>平均</w:t>
            </w: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气温（</w:t>
            </w: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℃</w:t>
            </w: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）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szCs w:val="21"/>
              </w:rPr>
              <w:t>近五年平均</w:t>
            </w:r>
            <w:r w:rsidRPr="00181D23">
              <w:rPr>
                <w:rFonts w:ascii="Times New Roman" w:eastAsia="仿宋" w:hAnsi="Times New Roman" w:cs="Times New Roman"/>
                <w:szCs w:val="21"/>
              </w:rPr>
              <w:t>气温（</w:t>
            </w:r>
            <w:r w:rsidRPr="00181D23">
              <w:rPr>
                <w:rFonts w:ascii="Times New Roman" w:eastAsia="仿宋" w:hAnsi="Times New Roman" w:cs="Times New Roman"/>
                <w:szCs w:val="21"/>
              </w:rPr>
              <w:t>℃</w:t>
            </w:r>
            <w:r w:rsidRPr="00181D23">
              <w:rPr>
                <w:rFonts w:ascii="Times New Roman" w:eastAsia="仿宋" w:hAnsi="Times New Roman" w:cs="Times New Roman"/>
                <w:szCs w:val="21"/>
              </w:rPr>
              <w:t>）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降水量（</w:t>
            </w: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mm</w:t>
            </w: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）</w:t>
            </w:r>
          </w:p>
        </w:tc>
        <w:tc>
          <w:tcPr>
            <w:tcW w:w="2318" w:type="dxa"/>
            <w:tcBorders>
              <w:top w:val="single" w:sz="4" w:space="0" w:color="auto"/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szCs w:val="21"/>
              </w:rPr>
              <w:t>近五年</w:t>
            </w: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降水量（</w:t>
            </w: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mm</w:t>
            </w: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）</w:t>
            </w:r>
          </w:p>
        </w:tc>
      </w:tr>
      <w:tr w:rsidR="00ED2703" w:rsidRPr="00181D23">
        <w:trPr>
          <w:jc w:val="center"/>
        </w:trPr>
        <w:tc>
          <w:tcPr>
            <w:tcW w:w="675" w:type="dxa"/>
            <w:tcBorders>
              <w:top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10.5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9.7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0</w:t>
            </w:r>
          </w:p>
        </w:tc>
        <w:tc>
          <w:tcPr>
            <w:tcW w:w="2318" w:type="dxa"/>
            <w:tcBorders>
              <w:top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0.4</w:t>
            </w:r>
          </w:p>
        </w:tc>
      </w:tr>
      <w:tr w:rsidR="00ED2703" w:rsidRPr="00181D23">
        <w:trPr>
          <w:jc w:val="center"/>
        </w:trPr>
        <w:tc>
          <w:tcPr>
            <w:tcW w:w="675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4</w:t>
            </w:r>
          </w:p>
        </w:tc>
        <w:tc>
          <w:tcPr>
            <w:tcW w:w="1843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15.0</w:t>
            </w:r>
          </w:p>
        </w:tc>
        <w:tc>
          <w:tcPr>
            <w:tcW w:w="2126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15.8</w:t>
            </w:r>
          </w:p>
        </w:tc>
        <w:tc>
          <w:tcPr>
            <w:tcW w:w="1560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6.6</w:t>
            </w:r>
          </w:p>
        </w:tc>
        <w:tc>
          <w:tcPr>
            <w:tcW w:w="2318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15.3</w:t>
            </w:r>
          </w:p>
        </w:tc>
      </w:tr>
      <w:tr w:rsidR="00ED2703" w:rsidRPr="00181D23">
        <w:trPr>
          <w:jc w:val="center"/>
        </w:trPr>
        <w:tc>
          <w:tcPr>
            <w:tcW w:w="675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5</w:t>
            </w:r>
          </w:p>
        </w:tc>
        <w:tc>
          <w:tcPr>
            <w:tcW w:w="1843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21.6</w:t>
            </w:r>
          </w:p>
        </w:tc>
        <w:tc>
          <w:tcPr>
            <w:tcW w:w="2126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21.6</w:t>
            </w:r>
          </w:p>
        </w:tc>
        <w:tc>
          <w:tcPr>
            <w:tcW w:w="1560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64.5</w:t>
            </w:r>
          </w:p>
        </w:tc>
        <w:tc>
          <w:tcPr>
            <w:tcW w:w="2318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39.4</w:t>
            </w:r>
          </w:p>
        </w:tc>
      </w:tr>
      <w:tr w:rsidR="00ED2703" w:rsidRPr="00181D23">
        <w:trPr>
          <w:jc w:val="center"/>
        </w:trPr>
        <w:tc>
          <w:tcPr>
            <w:tcW w:w="675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szCs w:val="21"/>
              </w:rPr>
              <w:t>春季</w:t>
            </w:r>
          </w:p>
        </w:tc>
        <w:tc>
          <w:tcPr>
            <w:tcW w:w="1843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15.7</w:t>
            </w:r>
          </w:p>
        </w:tc>
        <w:tc>
          <w:tcPr>
            <w:tcW w:w="2126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15.7</w:t>
            </w:r>
          </w:p>
        </w:tc>
        <w:tc>
          <w:tcPr>
            <w:tcW w:w="1560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71.1</w:t>
            </w:r>
          </w:p>
        </w:tc>
        <w:tc>
          <w:tcPr>
            <w:tcW w:w="2318" w:type="dxa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Cs w:val="21"/>
              </w:rPr>
            </w:pPr>
            <w:r w:rsidRPr="00181D23">
              <w:rPr>
                <w:rFonts w:ascii="Times New Roman" w:eastAsia="仿宋" w:hAnsi="Times New Roman" w:cs="Times New Roman"/>
                <w:bCs/>
                <w:szCs w:val="21"/>
              </w:rPr>
              <w:t>55.1</w:t>
            </w:r>
          </w:p>
        </w:tc>
      </w:tr>
    </w:tbl>
    <w:p w:rsidR="00ED2703" w:rsidRPr="00181D23" w:rsidRDefault="00175824">
      <w:pPr>
        <w:tabs>
          <w:tab w:val="left" w:pos="180"/>
        </w:tabs>
        <w:rPr>
          <w:rFonts w:ascii="Times New Roman" w:eastAsia="仿宋" w:hAnsi="Times New Roman" w:cs="Times New Roman"/>
          <w:bCs/>
          <w:sz w:val="28"/>
          <w:szCs w:val="28"/>
        </w:rPr>
      </w:pP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（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2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）湿地生态</w:t>
      </w:r>
    </w:p>
    <w:p w:rsidR="00ED2703" w:rsidRPr="00181D23" w:rsidRDefault="00175824">
      <w:pPr>
        <w:ind w:firstLine="420"/>
        <w:rPr>
          <w:rFonts w:ascii="Times New Roman" w:eastAsia="仿宋" w:hAnsi="Times New Roman" w:cs="Times New Roman"/>
          <w:bCs/>
          <w:sz w:val="28"/>
          <w:szCs w:val="28"/>
        </w:rPr>
      </w:pPr>
      <w:r w:rsidRPr="00181D23">
        <w:rPr>
          <w:rFonts w:ascii="Times New Roman" w:eastAsia="仿宋" w:hAnsi="Times New Roman" w:cs="Times New Roman"/>
          <w:bCs/>
          <w:sz w:val="28"/>
          <w:szCs w:val="28"/>
        </w:rPr>
        <w:t>2020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年春季衡水湖湿地平均植被覆盖度为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41.7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%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，较近五年平均值偏高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5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成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。空间分布上东南部地区较低（图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12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）。</w:t>
      </w:r>
    </w:p>
    <w:p w:rsidR="00ED2703" w:rsidRPr="00181D23" w:rsidRDefault="00175824">
      <w:pPr>
        <w:ind w:firstLine="420"/>
        <w:rPr>
          <w:rFonts w:ascii="Times New Roman" w:eastAsia="仿宋" w:hAnsi="Times New Roman" w:cs="Times New Roman"/>
          <w:bCs/>
          <w:sz w:val="28"/>
          <w:szCs w:val="28"/>
        </w:rPr>
      </w:pPr>
      <w:r w:rsidRPr="00181D23">
        <w:rPr>
          <w:rFonts w:ascii="Times New Roman" w:eastAsia="仿宋" w:hAnsi="Times New Roman" w:cs="Times New Roman"/>
          <w:bCs/>
          <w:sz w:val="28"/>
          <w:szCs w:val="28"/>
        </w:rPr>
        <w:t>2020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年春季衡水湖湿地植被累积净初级生产力为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98.8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克碳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/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平方米，较近五年平均值偏高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45.5%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。空间分布上西部较高（图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13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）。</w:t>
      </w:r>
    </w:p>
    <w:p w:rsidR="00ED2703" w:rsidRPr="00181D23" w:rsidRDefault="00175824">
      <w:pPr>
        <w:ind w:firstLine="420"/>
        <w:rPr>
          <w:rFonts w:ascii="Times New Roman" w:eastAsia="仿宋" w:hAnsi="Times New Roman" w:cs="Times New Roman"/>
          <w:bCs/>
          <w:sz w:val="28"/>
          <w:szCs w:val="28"/>
        </w:rPr>
      </w:pPr>
      <w:r w:rsidRPr="00181D23">
        <w:rPr>
          <w:rFonts w:ascii="Times New Roman" w:eastAsia="仿宋" w:hAnsi="Times New Roman" w:cs="Times New Roman"/>
          <w:bCs/>
          <w:sz w:val="28"/>
          <w:szCs w:val="28"/>
        </w:rPr>
        <w:t>2020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年春季衡水湖湿地植被生态质量指数为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25.7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，较近五年平均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lastRenderedPageBreak/>
        <w:t>值偏高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32.3%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。高值区集中于西部地区，北部地区植被生态质量指数较低（图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14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）。</w:t>
      </w:r>
    </w:p>
    <w:tbl>
      <w:tblPr>
        <w:tblStyle w:val="a6"/>
        <w:tblW w:w="9175" w:type="dxa"/>
        <w:jc w:val="center"/>
        <w:tblInd w:w="-2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2"/>
        <w:gridCol w:w="4693"/>
      </w:tblGrid>
      <w:tr w:rsidR="00ED2703" w:rsidRPr="00181D23" w:rsidTr="00175824">
        <w:trPr>
          <w:jc w:val="center"/>
        </w:trPr>
        <w:tc>
          <w:tcPr>
            <w:tcW w:w="4482" w:type="dxa"/>
          </w:tcPr>
          <w:p w:rsidR="00ED2703" w:rsidRPr="00181D23" w:rsidRDefault="001758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D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6D8DE76E" wp14:editId="77F4478A">
                  <wp:extent cx="2618740" cy="2181860"/>
                  <wp:effectExtent l="0" t="0" r="0" b="889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944" cy="218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</w:tcPr>
          <w:p w:rsidR="00ED2703" w:rsidRPr="00181D23" w:rsidRDefault="001758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D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1697E94" wp14:editId="7729E0EF">
                  <wp:extent cx="2648585" cy="2206625"/>
                  <wp:effectExtent l="0" t="0" r="0" b="317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143" cy="220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703" w:rsidRPr="00181D23" w:rsidTr="00175824">
        <w:trPr>
          <w:jc w:val="center"/>
        </w:trPr>
        <w:tc>
          <w:tcPr>
            <w:tcW w:w="4482" w:type="dxa"/>
          </w:tcPr>
          <w:p w:rsidR="00ED2703" w:rsidRPr="00181D23" w:rsidRDefault="00175824">
            <w:pPr>
              <w:spacing w:line="360" w:lineRule="auto"/>
              <w:jc w:val="center"/>
              <w:rPr>
                <w:rFonts w:ascii="Times New Roman" w:eastAsia="仿宋" w:hAnsi="Times New Roman" w:cs="Times New Roman"/>
                <w:b/>
                <w:sz w:val="24"/>
              </w:rPr>
            </w:pPr>
            <w:r w:rsidRPr="00181D23">
              <w:rPr>
                <w:rFonts w:ascii="Times New Roman" w:eastAsia="仿宋" w:hAnsi="Times New Roman" w:cs="Times New Roman"/>
                <w:sz w:val="24"/>
              </w:rPr>
              <w:t>图</w:t>
            </w:r>
            <w:r w:rsidRPr="00181D23">
              <w:rPr>
                <w:rFonts w:ascii="Times New Roman" w:eastAsia="仿宋" w:hAnsi="Times New Roman" w:cs="Times New Roman"/>
                <w:sz w:val="24"/>
              </w:rPr>
              <w:t>12 2020</w:t>
            </w:r>
            <w:r w:rsidRPr="00181D23">
              <w:rPr>
                <w:rFonts w:ascii="Times New Roman" w:eastAsia="仿宋" w:hAnsi="Times New Roman" w:cs="Times New Roman"/>
                <w:sz w:val="24"/>
              </w:rPr>
              <w:t>年春季衡水</w:t>
            </w:r>
            <w:proofErr w:type="gramStart"/>
            <w:r w:rsidRPr="00181D23">
              <w:rPr>
                <w:rFonts w:ascii="Times New Roman" w:eastAsia="仿宋" w:hAnsi="Times New Roman" w:cs="Times New Roman"/>
                <w:sz w:val="24"/>
              </w:rPr>
              <w:t>湖平均</w:t>
            </w:r>
            <w:proofErr w:type="gramEnd"/>
            <w:r w:rsidRPr="00181D23">
              <w:rPr>
                <w:rFonts w:ascii="Times New Roman" w:eastAsia="仿宋" w:hAnsi="Times New Roman" w:cs="Times New Roman"/>
                <w:sz w:val="24"/>
              </w:rPr>
              <w:t>植被覆盖度</w:t>
            </w:r>
          </w:p>
        </w:tc>
        <w:tc>
          <w:tcPr>
            <w:tcW w:w="4693" w:type="dxa"/>
          </w:tcPr>
          <w:p w:rsidR="00ED2703" w:rsidRPr="00181D23" w:rsidRDefault="00175824">
            <w:pPr>
              <w:spacing w:line="360" w:lineRule="auto"/>
              <w:jc w:val="center"/>
              <w:rPr>
                <w:rFonts w:ascii="Times New Roman" w:eastAsia="仿宋" w:hAnsi="Times New Roman" w:cs="Times New Roman"/>
                <w:b/>
                <w:sz w:val="24"/>
              </w:rPr>
            </w:pPr>
            <w:r w:rsidRPr="00181D23">
              <w:rPr>
                <w:rFonts w:ascii="Times New Roman" w:eastAsia="仿宋" w:hAnsi="Times New Roman" w:cs="Times New Roman"/>
                <w:sz w:val="24"/>
              </w:rPr>
              <w:t>图</w:t>
            </w:r>
            <w:r w:rsidRPr="00181D23">
              <w:rPr>
                <w:rFonts w:ascii="Times New Roman" w:eastAsia="仿宋" w:hAnsi="Times New Roman" w:cs="Times New Roman"/>
                <w:sz w:val="24"/>
              </w:rPr>
              <w:t>13 2020</w:t>
            </w:r>
            <w:r w:rsidRPr="00181D23">
              <w:rPr>
                <w:rFonts w:ascii="Times New Roman" w:eastAsia="仿宋" w:hAnsi="Times New Roman" w:cs="Times New Roman"/>
                <w:sz w:val="24"/>
              </w:rPr>
              <w:t>年春季衡水湖累积净植被生产力</w:t>
            </w:r>
          </w:p>
        </w:tc>
      </w:tr>
      <w:tr w:rsidR="00ED2703" w:rsidRPr="00181D23" w:rsidTr="00175824">
        <w:trPr>
          <w:jc w:val="center"/>
        </w:trPr>
        <w:tc>
          <w:tcPr>
            <w:tcW w:w="9175" w:type="dxa"/>
            <w:gridSpan w:val="2"/>
          </w:tcPr>
          <w:p w:rsidR="00ED2703" w:rsidRPr="00181D23" w:rsidRDefault="001758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D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56DCE81" wp14:editId="1098296C">
                  <wp:extent cx="2515870" cy="209613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400" cy="2096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703" w:rsidRPr="00181D23" w:rsidTr="00175824">
        <w:trPr>
          <w:jc w:val="center"/>
        </w:trPr>
        <w:tc>
          <w:tcPr>
            <w:tcW w:w="9175" w:type="dxa"/>
            <w:gridSpan w:val="2"/>
          </w:tcPr>
          <w:p w:rsidR="00ED2703" w:rsidRPr="00181D23" w:rsidRDefault="00175824">
            <w:pPr>
              <w:spacing w:line="360" w:lineRule="auto"/>
              <w:jc w:val="center"/>
              <w:rPr>
                <w:rFonts w:ascii="Times New Roman" w:eastAsia="仿宋" w:hAnsi="Times New Roman" w:cs="Times New Roman"/>
                <w:b/>
              </w:rPr>
            </w:pPr>
            <w:r w:rsidRPr="00181D23">
              <w:rPr>
                <w:rFonts w:ascii="Times New Roman" w:eastAsia="仿宋" w:hAnsi="Times New Roman" w:cs="Times New Roman"/>
                <w:sz w:val="24"/>
              </w:rPr>
              <w:t>图</w:t>
            </w:r>
            <w:r w:rsidRPr="00181D23">
              <w:rPr>
                <w:rFonts w:ascii="Times New Roman" w:eastAsia="仿宋" w:hAnsi="Times New Roman" w:cs="Times New Roman"/>
                <w:sz w:val="24"/>
              </w:rPr>
              <w:t xml:space="preserve">14 </w:t>
            </w:r>
            <w:r w:rsidRPr="00181D23">
              <w:rPr>
                <w:rFonts w:ascii="Times New Roman" w:eastAsia="仿宋" w:hAnsi="Times New Roman" w:cs="Times New Roman"/>
                <w:sz w:val="24"/>
              </w:rPr>
              <w:t>2020</w:t>
            </w:r>
            <w:r w:rsidRPr="00181D23">
              <w:rPr>
                <w:rFonts w:ascii="Times New Roman" w:eastAsia="仿宋" w:hAnsi="Times New Roman" w:cs="Times New Roman"/>
                <w:sz w:val="24"/>
              </w:rPr>
              <w:t>年春季衡水湖植被生态质量指数</w:t>
            </w:r>
          </w:p>
        </w:tc>
      </w:tr>
    </w:tbl>
    <w:p w:rsidR="00ED2703" w:rsidRPr="00181D23" w:rsidRDefault="00175824">
      <w:pPr>
        <w:rPr>
          <w:rFonts w:ascii="Times New Roman" w:eastAsia="仿宋" w:hAnsi="Times New Roman" w:cs="Times New Roman"/>
          <w:bCs/>
          <w:sz w:val="28"/>
          <w:szCs w:val="28"/>
        </w:rPr>
      </w:pP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（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3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）衡水湖湿地水体面积</w:t>
      </w:r>
    </w:p>
    <w:p w:rsidR="00ED2703" w:rsidRPr="00181D23" w:rsidRDefault="00175824">
      <w:pPr>
        <w:ind w:firstLineChars="200" w:firstLine="560"/>
        <w:rPr>
          <w:rFonts w:ascii="Times New Roman" w:eastAsia="仿宋" w:hAnsi="Times New Roman" w:cs="Times New Roman"/>
          <w:bCs/>
          <w:sz w:val="28"/>
          <w:szCs w:val="28"/>
        </w:rPr>
      </w:pPr>
      <w:r w:rsidRPr="00181D23">
        <w:rPr>
          <w:rFonts w:ascii="Times New Roman" w:eastAsia="仿宋" w:hAnsi="Times New Roman" w:cs="Times New Roman"/>
          <w:bCs/>
          <w:sz w:val="28"/>
          <w:szCs w:val="28"/>
        </w:rPr>
        <w:t>2020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年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3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~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4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月衡水湖湿地降水量明显偏少，湿地水体面积下降显著，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5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月降水量趋于正常，水体面积</w:t>
      </w:r>
      <w:r w:rsidR="00181D23">
        <w:rPr>
          <w:rFonts w:ascii="Times New Roman" w:eastAsia="仿宋" w:hAnsi="Times New Roman" w:cs="Times New Roman" w:hint="eastAsia"/>
          <w:bCs/>
          <w:sz w:val="28"/>
          <w:szCs w:val="28"/>
        </w:rPr>
        <w:t>变化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不明显（表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5</w:t>
      </w:r>
      <w:r w:rsidRPr="00181D23">
        <w:rPr>
          <w:rFonts w:ascii="Times New Roman" w:eastAsia="仿宋" w:hAnsi="Times New Roman" w:cs="Times New Roman"/>
          <w:bCs/>
          <w:sz w:val="28"/>
          <w:szCs w:val="28"/>
        </w:rPr>
        <w:t>）。</w:t>
      </w:r>
    </w:p>
    <w:p w:rsidR="00ED2703" w:rsidRPr="00181D23" w:rsidRDefault="00175824">
      <w:pPr>
        <w:pStyle w:val="a8"/>
        <w:tabs>
          <w:tab w:val="left" w:pos="180"/>
        </w:tabs>
        <w:spacing w:line="360" w:lineRule="auto"/>
        <w:ind w:left="720" w:firstLineChars="0" w:firstLine="0"/>
        <w:jc w:val="center"/>
        <w:rPr>
          <w:rFonts w:ascii="Times New Roman" w:eastAsia="仿宋" w:hAnsi="Times New Roman" w:cs="Times New Roman"/>
          <w:bCs/>
          <w:sz w:val="24"/>
          <w:szCs w:val="28"/>
        </w:rPr>
      </w:pPr>
      <w:r w:rsidRPr="00181D23">
        <w:rPr>
          <w:rFonts w:ascii="Times New Roman" w:eastAsia="仿宋" w:hAnsi="Times New Roman" w:cs="Times New Roman"/>
          <w:bCs/>
          <w:sz w:val="24"/>
          <w:szCs w:val="28"/>
        </w:rPr>
        <w:t>表</w:t>
      </w:r>
      <w:r w:rsidRPr="00181D23">
        <w:rPr>
          <w:rFonts w:ascii="Times New Roman" w:eastAsia="仿宋" w:hAnsi="Times New Roman" w:cs="Times New Roman"/>
          <w:bCs/>
          <w:sz w:val="24"/>
          <w:szCs w:val="28"/>
        </w:rPr>
        <w:t xml:space="preserve">5 </w:t>
      </w:r>
      <w:r w:rsidRPr="00181D23">
        <w:rPr>
          <w:rFonts w:ascii="Times New Roman" w:eastAsia="仿宋" w:hAnsi="Times New Roman" w:cs="Times New Roman"/>
          <w:bCs/>
          <w:sz w:val="24"/>
          <w:szCs w:val="28"/>
        </w:rPr>
        <w:t>衡水湖湿地春季各月水体面积</w:t>
      </w:r>
    </w:p>
    <w:tbl>
      <w:tblPr>
        <w:tblStyle w:val="a6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063"/>
        <w:gridCol w:w="1965"/>
        <w:gridCol w:w="1899"/>
      </w:tblGrid>
      <w:tr w:rsidR="00ED2703" w:rsidRPr="00181D23">
        <w:trPr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8"/>
              </w:rPr>
            </w:pPr>
            <w:r w:rsidRPr="00181D23">
              <w:rPr>
                <w:rFonts w:ascii="Times New Roman" w:eastAsia="仿宋" w:hAnsi="Times New Roman" w:cs="Times New Roman"/>
                <w:bCs/>
                <w:sz w:val="24"/>
                <w:szCs w:val="28"/>
              </w:rPr>
              <w:t>月份</w:t>
            </w:r>
          </w:p>
        </w:tc>
        <w:tc>
          <w:tcPr>
            <w:tcW w:w="2063" w:type="dxa"/>
            <w:tcBorders>
              <w:top w:val="single" w:sz="4" w:space="0" w:color="auto"/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8"/>
              </w:rPr>
            </w:pPr>
            <w:r w:rsidRPr="00181D23">
              <w:rPr>
                <w:rFonts w:ascii="Times New Roman" w:eastAsia="仿宋" w:hAnsi="Times New Roman" w:cs="Times New Roman"/>
                <w:bCs/>
                <w:sz w:val="24"/>
                <w:szCs w:val="28"/>
              </w:rPr>
              <w:t>3</w:t>
            </w:r>
            <w:r w:rsidRPr="00181D23">
              <w:rPr>
                <w:rFonts w:ascii="Times New Roman" w:eastAsia="仿宋" w:hAnsi="Times New Roman" w:cs="Times New Roman"/>
                <w:bCs/>
                <w:sz w:val="24"/>
                <w:szCs w:val="28"/>
              </w:rPr>
              <w:t>月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8"/>
              </w:rPr>
            </w:pPr>
            <w:r w:rsidRPr="00181D23">
              <w:rPr>
                <w:rFonts w:ascii="Times New Roman" w:eastAsia="仿宋" w:hAnsi="Times New Roman" w:cs="Times New Roman"/>
                <w:bCs/>
                <w:sz w:val="24"/>
                <w:szCs w:val="28"/>
              </w:rPr>
              <w:t>4</w:t>
            </w:r>
            <w:r w:rsidRPr="00181D23">
              <w:rPr>
                <w:rFonts w:ascii="Times New Roman" w:eastAsia="仿宋" w:hAnsi="Times New Roman" w:cs="Times New Roman"/>
                <w:bCs/>
                <w:sz w:val="24"/>
                <w:szCs w:val="28"/>
              </w:rPr>
              <w:t>月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8"/>
              </w:rPr>
            </w:pPr>
            <w:r w:rsidRPr="00181D23">
              <w:rPr>
                <w:rFonts w:ascii="Times New Roman" w:eastAsia="仿宋" w:hAnsi="Times New Roman" w:cs="Times New Roman"/>
                <w:bCs/>
                <w:sz w:val="24"/>
                <w:szCs w:val="28"/>
              </w:rPr>
              <w:t>5</w:t>
            </w:r>
            <w:r w:rsidRPr="00181D23">
              <w:rPr>
                <w:rFonts w:ascii="Times New Roman" w:eastAsia="仿宋" w:hAnsi="Times New Roman" w:cs="Times New Roman"/>
                <w:bCs/>
                <w:sz w:val="24"/>
                <w:szCs w:val="28"/>
              </w:rPr>
              <w:t>月</w:t>
            </w:r>
          </w:p>
        </w:tc>
      </w:tr>
      <w:tr w:rsidR="00ED2703" w:rsidRPr="00181D23">
        <w:trPr>
          <w:jc w:val="center"/>
        </w:trPr>
        <w:tc>
          <w:tcPr>
            <w:tcW w:w="2127" w:type="dxa"/>
            <w:tcBorders>
              <w:top w:val="single" w:sz="4" w:space="0" w:color="auto"/>
            </w:tcBorders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8"/>
              </w:rPr>
            </w:pPr>
            <w:r w:rsidRPr="00181D23">
              <w:rPr>
                <w:rFonts w:ascii="Times New Roman" w:eastAsia="仿宋" w:hAnsi="Times New Roman" w:cs="Times New Roman"/>
                <w:bCs/>
                <w:sz w:val="24"/>
                <w:szCs w:val="28"/>
              </w:rPr>
              <w:t>水体面积</w:t>
            </w:r>
          </w:p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8"/>
              </w:rPr>
            </w:pPr>
            <w:r w:rsidRPr="00181D23">
              <w:rPr>
                <w:rFonts w:ascii="Times New Roman" w:eastAsia="仿宋" w:hAnsi="Times New Roman" w:cs="Times New Roman"/>
                <w:bCs/>
                <w:sz w:val="24"/>
                <w:szCs w:val="28"/>
              </w:rPr>
              <w:t>（平方公里）</w:t>
            </w:r>
          </w:p>
        </w:tc>
        <w:tc>
          <w:tcPr>
            <w:tcW w:w="2063" w:type="dxa"/>
            <w:tcBorders>
              <w:top w:val="single" w:sz="4" w:space="0" w:color="auto"/>
            </w:tcBorders>
            <w:vAlign w:val="center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8"/>
              </w:rPr>
            </w:pPr>
            <w:r w:rsidRPr="00181D23">
              <w:rPr>
                <w:rFonts w:ascii="Times New Roman" w:eastAsia="仿宋" w:hAnsi="Times New Roman" w:cs="Times New Roman"/>
                <w:bCs/>
                <w:sz w:val="24"/>
                <w:szCs w:val="28"/>
              </w:rPr>
              <w:t>45.5</w:t>
            </w:r>
          </w:p>
        </w:tc>
        <w:tc>
          <w:tcPr>
            <w:tcW w:w="1965" w:type="dxa"/>
            <w:tcBorders>
              <w:top w:val="single" w:sz="4" w:space="0" w:color="auto"/>
            </w:tcBorders>
            <w:vAlign w:val="center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8"/>
              </w:rPr>
            </w:pPr>
            <w:r w:rsidRPr="00181D23">
              <w:rPr>
                <w:rFonts w:ascii="Times New Roman" w:eastAsia="仿宋" w:hAnsi="Times New Roman" w:cs="Times New Roman"/>
                <w:bCs/>
                <w:sz w:val="24"/>
                <w:szCs w:val="28"/>
              </w:rPr>
              <w:t>32.9</w:t>
            </w:r>
          </w:p>
        </w:tc>
        <w:tc>
          <w:tcPr>
            <w:tcW w:w="1899" w:type="dxa"/>
            <w:tcBorders>
              <w:top w:val="single" w:sz="4" w:space="0" w:color="auto"/>
            </w:tcBorders>
            <w:vAlign w:val="center"/>
          </w:tcPr>
          <w:p w:rsidR="00ED2703" w:rsidRPr="00181D23" w:rsidRDefault="00175824">
            <w:pPr>
              <w:pStyle w:val="a8"/>
              <w:tabs>
                <w:tab w:val="left" w:pos="180"/>
              </w:tabs>
              <w:spacing w:line="36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8"/>
              </w:rPr>
            </w:pPr>
            <w:r w:rsidRPr="00181D23">
              <w:rPr>
                <w:rFonts w:ascii="Times New Roman" w:eastAsia="仿宋" w:hAnsi="Times New Roman" w:cs="Times New Roman"/>
                <w:bCs/>
                <w:sz w:val="24"/>
                <w:szCs w:val="28"/>
              </w:rPr>
              <w:t>32.6</w:t>
            </w:r>
          </w:p>
        </w:tc>
      </w:tr>
    </w:tbl>
    <w:p w:rsidR="00ED2703" w:rsidRPr="00181D23" w:rsidRDefault="00ED2703">
      <w:pPr>
        <w:tabs>
          <w:tab w:val="left" w:pos="180"/>
        </w:tabs>
        <w:rPr>
          <w:rFonts w:ascii="Times New Roman" w:hAnsi="Times New Roman" w:cs="Times New Roman"/>
        </w:rPr>
      </w:pPr>
    </w:p>
    <w:p w:rsidR="00ED2703" w:rsidRPr="00181D23" w:rsidRDefault="00175824">
      <w:pPr>
        <w:pStyle w:val="1"/>
        <w:spacing w:before="0" w:after="0" w:line="240" w:lineRule="auto"/>
        <w:jc w:val="center"/>
        <w:rPr>
          <w:rFonts w:eastAsia="黑体"/>
        </w:rPr>
      </w:pPr>
      <w:bookmarkStart w:id="7" w:name="_Toc16563_WPSOffice_Level1"/>
      <w:bookmarkStart w:id="8" w:name="_Toc19159"/>
      <w:bookmarkStart w:id="9" w:name="_Toc48665281"/>
      <w:bookmarkStart w:id="10" w:name="_GoBack"/>
      <w:bookmarkEnd w:id="10"/>
      <w:r w:rsidRPr="00181D23">
        <w:rPr>
          <w:rFonts w:eastAsia="黑体"/>
        </w:rPr>
        <w:lastRenderedPageBreak/>
        <w:t>附录</w:t>
      </w:r>
      <w:bookmarkEnd w:id="7"/>
      <w:bookmarkEnd w:id="8"/>
      <w:bookmarkEnd w:id="9"/>
    </w:p>
    <w:p w:rsidR="00ED2703" w:rsidRPr="00181D23" w:rsidRDefault="00ED2703">
      <w:pPr>
        <w:rPr>
          <w:rFonts w:ascii="Times New Roman" w:hAnsi="Times New Roman" w:cs="Times New Roman"/>
        </w:rPr>
      </w:pPr>
    </w:p>
    <w:p w:rsidR="00ED2703" w:rsidRPr="00181D23" w:rsidRDefault="00175824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_Toc11350_WPSOffice_Level2"/>
      <w:r w:rsidRPr="00181D23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181D23">
        <w:rPr>
          <w:rFonts w:ascii="Times New Roman" w:hAnsi="Times New Roman" w:cs="Times New Roman"/>
          <w:b/>
          <w:bCs/>
          <w:sz w:val="28"/>
          <w:szCs w:val="28"/>
        </w:rPr>
        <w:t>、赛罕坝机械林场、</w:t>
      </w:r>
      <w:proofErr w:type="gramStart"/>
      <w:r w:rsidRPr="00181D23">
        <w:rPr>
          <w:rFonts w:ascii="Times New Roman" w:hAnsi="Times New Roman" w:cs="Times New Roman"/>
          <w:b/>
          <w:bCs/>
          <w:sz w:val="28"/>
          <w:szCs w:val="28"/>
        </w:rPr>
        <w:t>雄安新区</w:t>
      </w:r>
      <w:proofErr w:type="gramEnd"/>
      <w:r w:rsidRPr="00181D23">
        <w:rPr>
          <w:rFonts w:ascii="Times New Roman" w:hAnsi="Times New Roman" w:cs="Times New Roman"/>
          <w:b/>
          <w:bCs/>
          <w:sz w:val="28"/>
          <w:szCs w:val="28"/>
        </w:rPr>
        <w:t>和衡水湖湿地气象站点布局图</w:t>
      </w:r>
      <w:bookmarkEnd w:id="11"/>
    </w:p>
    <w:p w:rsidR="00ED2703" w:rsidRPr="00181D23" w:rsidRDefault="00175824">
      <w:pPr>
        <w:pStyle w:val="1"/>
        <w:spacing w:before="0" w:after="0" w:line="240" w:lineRule="auto"/>
        <w:jc w:val="center"/>
        <w:rPr>
          <w:rFonts w:eastAsia="仿宋_GB2312"/>
          <w:sz w:val="28"/>
          <w:szCs w:val="28"/>
        </w:rPr>
      </w:pPr>
      <w:bookmarkStart w:id="12" w:name="_Toc31575"/>
      <w:bookmarkStart w:id="13" w:name="_Toc48118384"/>
      <w:bookmarkStart w:id="14" w:name="_Toc48665282"/>
      <w:r w:rsidRPr="00181D23">
        <w:rPr>
          <w:rFonts w:eastAsia="仿宋_GB2312"/>
          <w:noProof/>
          <w:sz w:val="28"/>
          <w:szCs w:val="28"/>
        </w:rPr>
        <w:drawing>
          <wp:inline distT="0" distB="0" distL="0" distR="0" wp14:anchorId="4A14F381" wp14:editId="20CE6824">
            <wp:extent cx="4594225" cy="3452495"/>
            <wp:effectExtent l="0" t="0" r="0" b="0"/>
            <wp:docPr id="24" name="图片 24" descr="围场气象站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围场气象站点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  <w:bookmarkEnd w:id="13"/>
      <w:bookmarkEnd w:id="14"/>
    </w:p>
    <w:p w:rsidR="00ED2703" w:rsidRPr="00181D23" w:rsidRDefault="00175824">
      <w:pPr>
        <w:jc w:val="center"/>
        <w:rPr>
          <w:rFonts w:ascii="Times New Roman" w:eastAsia="仿宋" w:hAnsi="Times New Roman" w:cs="Times New Roman"/>
        </w:rPr>
      </w:pPr>
      <w:r w:rsidRPr="00181D23">
        <w:rPr>
          <w:rFonts w:ascii="Times New Roman" w:eastAsia="仿宋" w:hAnsi="Times New Roman" w:cs="Times New Roman"/>
        </w:rPr>
        <w:t>附图</w:t>
      </w:r>
      <w:r w:rsidRPr="00181D23">
        <w:rPr>
          <w:rFonts w:ascii="Times New Roman" w:eastAsia="仿宋" w:hAnsi="Times New Roman" w:cs="Times New Roman"/>
        </w:rPr>
        <w:t>1</w:t>
      </w:r>
      <w:r w:rsidRPr="00181D23">
        <w:rPr>
          <w:rFonts w:ascii="Times New Roman" w:eastAsia="仿宋" w:hAnsi="Times New Roman" w:cs="Times New Roman"/>
        </w:rPr>
        <w:t xml:space="preserve">  </w:t>
      </w:r>
      <w:r w:rsidRPr="00181D23">
        <w:rPr>
          <w:rFonts w:ascii="Times New Roman" w:eastAsia="仿宋" w:hAnsi="Times New Roman" w:cs="Times New Roman"/>
        </w:rPr>
        <w:t>塞罕坝机械林场采用气象站点</w:t>
      </w:r>
    </w:p>
    <w:p w:rsidR="00ED2703" w:rsidRPr="00181D23" w:rsidRDefault="00175824">
      <w:pPr>
        <w:jc w:val="center"/>
        <w:rPr>
          <w:rFonts w:ascii="Times New Roman" w:eastAsia="仿宋_GB2312" w:hAnsi="Times New Roman" w:cs="Times New Roman"/>
          <w:sz w:val="28"/>
          <w:szCs w:val="28"/>
        </w:rPr>
      </w:pPr>
      <w:r w:rsidRPr="00181D23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 wp14:anchorId="297E0379" wp14:editId="6257FCFD">
            <wp:extent cx="4608830" cy="3452495"/>
            <wp:effectExtent l="0" t="0" r="1270" b="0"/>
            <wp:docPr id="23" name="图片 23" descr="白洋淀气象站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白洋淀气象站点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D2703" w:rsidRPr="00181D23" w:rsidRDefault="00175824">
      <w:pPr>
        <w:jc w:val="center"/>
        <w:rPr>
          <w:rFonts w:ascii="Times New Roman" w:eastAsia="仿宋" w:hAnsi="Times New Roman" w:cs="Times New Roman"/>
        </w:rPr>
      </w:pPr>
      <w:r w:rsidRPr="00181D23">
        <w:rPr>
          <w:rFonts w:ascii="Times New Roman" w:eastAsia="仿宋" w:hAnsi="Times New Roman" w:cs="Times New Roman"/>
        </w:rPr>
        <w:t>附图</w:t>
      </w:r>
      <w:r w:rsidRPr="00181D23">
        <w:rPr>
          <w:rFonts w:ascii="Times New Roman" w:eastAsia="仿宋" w:hAnsi="Times New Roman" w:cs="Times New Roman"/>
        </w:rPr>
        <w:t>2</w:t>
      </w:r>
      <w:r w:rsidRPr="00181D23">
        <w:rPr>
          <w:rFonts w:ascii="Times New Roman" w:eastAsia="仿宋" w:hAnsi="Times New Roman" w:cs="Times New Roman"/>
        </w:rPr>
        <w:t xml:space="preserve">  </w:t>
      </w:r>
      <w:proofErr w:type="gramStart"/>
      <w:r w:rsidRPr="00181D23">
        <w:rPr>
          <w:rFonts w:ascii="Times New Roman" w:eastAsia="仿宋" w:hAnsi="Times New Roman" w:cs="Times New Roman"/>
        </w:rPr>
        <w:t>雄安新区</w:t>
      </w:r>
      <w:proofErr w:type="gramEnd"/>
      <w:r w:rsidRPr="00181D23">
        <w:rPr>
          <w:rFonts w:ascii="Times New Roman" w:eastAsia="仿宋" w:hAnsi="Times New Roman" w:cs="Times New Roman"/>
        </w:rPr>
        <w:t>采用气象站点</w:t>
      </w:r>
    </w:p>
    <w:p w:rsidR="00ED2703" w:rsidRPr="00181D23" w:rsidRDefault="00175824">
      <w:pPr>
        <w:jc w:val="center"/>
        <w:rPr>
          <w:rFonts w:ascii="Times New Roman" w:eastAsia="仿宋" w:hAnsi="Times New Roman" w:cs="Times New Roman"/>
        </w:rPr>
      </w:pPr>
      <w:r w:rsidRPr="00181D23">
        <w:rPr>
          <w:rFonts w:ascii="Times New Roman" w:eastAsia="仿宋" w:hAnsi="Times New Roman" w:cs="Times New Roman"/>
          <w:noProof/>
        </w:rPr>
        <w:lastRenderedPageBreak/>
        <w:drawing>
          <wp:inline distT="0" distB="0" distL="0" distR="0" wp14:anchorId="6491736A" wp14:editId="3B058CDD">
            <wp:extent cx="4966970" cy="3723640"/>
            <wp:effectExtent l="0" t="0" r="5080" b="0"/>
            <wp:docPr id="22" name="图片 22" descr="衡水湖气象站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衡水湖气象站点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703" w:rsidRPr="00181D23" w:rsidRDefault="00175824">
      <w:pPr>
        <w:jc w:val="center"/>
        <w:rPr>
          <w:rFonts w:ascii="Times New Roman" w:eastAsia="仿宋" w:hAnsi="Times New Roman" w:cs="Times New Roman"/>
        </w:rPr>
      </w:pPr>
      <w:r w:rsidRPr="00181D23">
        <w:rPr>
          <w:rFonts w:ascii="Times New Roman" w:eastAsia="仿宋" w:hAnsi="Times New Roman" w:cs="Times New Roman"/>
        </w:rPr>
        <w:t>附图</w:t>
      </w:r>
      <w:r w:rsidRPr="00181D23">
        <w:rPr>
          <w:rFonts w:ascii="Times New Roman" w:eastAsia="仿宋" w:hAnsi="Times New Roman" w:cs="Times New Roman"/>
        </w:rPr>
        <w:t>3</w:t>
      </w:r>
      <w:r w:rsidRPr="00181D23">
        <w:rPr>
          <w:rFonts w:ascii="Times New Roman" w:eastAsia="仿宋" w:hAnsi="Times New Roman" w:cs="Times New Roman"/>
        </w:rPr>
        <w:t xml:space="preserve">  </w:t>
      </w:r>
      <w:r w:rsidRPr="00181D23">
        <w:rPr>
          <w:rFonts w:ascii="Times New Roman" w:eastAsia="仿宋" w:hAnsi="Times New Roman" w:cs="Times New Roman"/>
        </w:rPr>
        <w:t>衡水湖湿地采用气象站点</w:t>
      </w:r>
    </w:p>
    <w:p w:rsidR="00ED2703" w:rsidRDefault="00ED2703">
      <w:pPr>
        <w:tabs>
          <w:tab w:val="left" w:pos="180"/>
        </w:tabs>
      </w:pPr>
    </w:p>
    <w:p w:rsidR="00ED2703" w:rsidRDefault="00ED2703">
      <w:pPr>
        <w:tabs>
          <w:tab w:val="left" w:pos="180"/>
        </w:tabs>
      </w:pPr>
    </w:p>
    <w:p w:rsidR="00ED2703" w:rsidRDefault="00ED2703">
      <w:pPr>
        <w:tabs>
          <w:tab w:val="left" w:pos="180"/>
        </w:tabs>
      </w:pPr>
    </w:p>
    <w:p w:rsidR="00ED2703" w:rsidRDefault="00ED2703">
      <w:pPr>
        <w:tabs>
          <w:tab w:val="left" w:pos="180"/>
        </w:tabs>
      </w:pPr>
    </w:p>
    <w:p w:rsidR="00ED2703" w:rsidRDefault="00ED2703">
      <w:pPr>
        <w:tabs>
          <w:tab w:val="left" w:pos="180"/>
        </w:tabs>
      </w:pPr>
    </w:p>
    <w:p w:rsidR="00ED2703" w:rsidRDefault="00ED2703">
      <w:pPr>
        <w:tabs>
          <w:tab w:val="left" w:pos="180"/>
        </w:tabs>
      </w:pPr>
    </w:p>
    <w:p w:rsidR="00ED2703" w:rsidRDefault="00ED2703">
      <w:pPr>
        <w:tabs>
          <w:tab w:val="left" w:pos="180"/>
        </w:tabs>
      </w:pPr>
    </w:p>
    <w:p w:rsidR="00ED2703" w:rsidRDefault="00ED2703">
      <w:pPr>
        <w:tabs>
          <w:tab w:val="left" w:pos="180"/>
        </w:tabs>
      </w:pPr>
    </w:p>
    <w:sectPr w:rsidR="00ED27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593"/>
    <w:rsid w:val="00001DB8"/>
    <w:rsid w:val="00003D87"/>
    <w:rsid w:val="00033C2A"/>
    <w:rsid w:val="00040A05"/>
    <w:rsid w:val="00064EA0"/>
    <w:rsid w:val="000667FE"/>
    <w:rsid w:val="00091C15"/>
    <w:rsid w:val="000937FF"/>
    <w:rsid w:val="000B540B"/>
    <w:rsid w:val="00157369"/>
    <w:rsid w:val="00175824"/>
    <w:rsid w:val="00181D23"/>
    <w:rsid w:val="001A4EDF"/>
    <w:rsid w:val="001B2A26"/>
    <w:rsid w:val="001D2F29"/>
    <w:rsid w:val="001D4F20"/>
    <w:rsid w:val="001E78EE"/>
    <w:rsid w:val="001F5AF1"/>
    <w:rsid w:val="00234170"/>
    <w:rsid w:val="00291F07"/>
    <w:rsid w:val="002C1562"/>
    <w:rsid w:val="0033355A"/>
    <w:rsid w:val="00350B39"/>
    <w:rsid w:val="00355146"/>
    <w:rsid w:val="003C29B7"/>
    <w:rsid w:val="004033D3"/>
    <w:rsid w:val="0041723D"/>
    <w:rsid w:val="00431F40"/>
    <w:rsid w:val="004819C4"/>
    <w:rsid w:val="00490173"/>
    <w:rsid w:val="004D5FE8"/>
    <w:rsid w:val="004E361B"/>
    <w:rsid w:val="004E582E"/>
    <w:rsid w:val="00534F31"/>
    <w:rsid w:val="00544593"/>
    <w:rsid w:val="0057191F"/>
    <w:rsid w:val="00584C95"/>
    <w:rsid w:val="00606FB1"/>
    <w:rsid w:val="0062794F"/>
    <w:rsid w:val="00673F5F"/>
    <w:rsid w:val="00696FC2"/>
    <w:rsid w:val="006B25EF"/>
    <w:rsid w:val="006D6A5D"/>
    <w:rsid w:val="006F44FD"/>
    <w:rsid w:val="00761023"/>
    <w:rsid w:val="007767C3"/>
    <w:rsid w:val="00796948"/>
    <w:rsid w:val="007A6B64"/>
    <w:rsid w:val="007B20B8"/>
    <w:rsid w:val="007B62D0"/>
    <w:rsid w:val="007D5198"/>
    <w:rsid w:val="007F77BE"/>
    <w:rsid w:val="00812E2A"/>
    <w:rsid w:val="00834106"/>
    <w:rsid w:val="00845538"/>
    <w:rsid w:val="008E62CF"/>
    <w:rsid w:val="008F3CAF"/>
    <w:rsid w:val="00950FCB"/>
    <w:rsid w:val="00966BF7"/>
    <w:rsid w:val="00987FC5"/>
    <w:rsid w:val="009A5FE7"/>
    <w:rsid w:val="009F1EF5"/>
    <w:rsid w:val="009F20B9"/>
    <w:rsid w:val="00A62D3F"/>
    <w:rsid w:val="00AE3821"/>
    <w:rsid w:val="00AF6094"/>
    <w:rsid w:val="00B72E44"/>
    <w:rsid w:val="00B7606F"/>
    <w:rsid w:val="00BD0456"/>
    <w:rsid w:val="00BD4479"/>
    <w:rsid w:val="00C05A2D"/>
    <w:rsid w:val="00CB6DC7"/>
    <w:rsid w:val="00CE3E59"/>
    <w:rsid w:val="00D14066"/>
    <w:rsid w:val="00D60A6B"/>
    <w:rsid w:val="00DB1CED"/>
    <w:rsid w:val="00DE0A78"/>
    <w:rsid w:val="00E43FC1"/>
    <w:rsid w:val="00EA0EBB"/>
    <w:rsid w:val="00ED2703"/>
    <w:rsid w:val="00EF2384"/>
    <w:rsid w:val="00F52469"/>
    <w:rsid w:val="00F55538"/>
    <w:rsid w:val="42E27BF1"/>
    <w:rsid w:val="6F1F3914"/>
    <w:rsid w:val="77C529AD"/>
    <w:rsid w:val="7C15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semiHidden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296"/>
      </w:tabs>
      <w:spacing w:after="100" w:line="276" w:lineRule="auto"/>
      <w:jc w:val="center"/>
    </w:pPr>
    <w:rPr>
      <w:kern w:val="0"/>
      <w:sz w:val="36"/>
      <w:szCs w:val="28"/>
    </w:r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76" w:lineRule="auto"/>
      <w:ind w:left="220"/>
      <w:jc w:val="left"/>
    </w:pPr>
    <w:rPr>
      <w:kern w:val="0"/>
      <w:sz w:val="22"/>
    </w:rPr>
  </w:style>
  <w:style w:type="table" w:styleId="a6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Pr>
      <w:rFonts w:ascii="Cambria" w:eastAsia="宋体" w:hAnsi="Cambria" w:cs="Times New Roman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semiHidden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296"/>
      </w:tabs>
      <w:spacing w:after="100" w:line="276" w:lineRule="auto"/>
      <w:jc w:val="center"/>
    </w:pPr>
    <w:rPr>
      <w:kern w:val="0"/>
      <w:sz w:val="36"/>
      <w:szCs w:val="28"/>
    </w:r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76" w:lineRule="auto"/>
      <w:ind w:left="220"/>
      <w:jc w:val="left"/>
    </w:pPr>
    <w:rPr>
      <w:kern w:val="0"/>
      <w:sz w:val="22"/>
    </w:rPr>
  </w:style>
  <w:style w:type="table" w:styleId="a6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Pr>
      <w:rFonts w:ascii="Cambria" w:eastAsia="宋体" w:hAnsi="Cambria" w:cs="Times New Roman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2403DC-A8E5-4E7A-B962-B6E85AFD6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488</Words>
  <Characters>2785</Characters>
  <Application>Microsoft Office Word</Application>
  <DocSecurity>0</DocSecurity>
  <Lines>23</Lines>
  <Paragraphs>6</Paragraphs>
  <ScaleCrop>false</ScaleCrop>
  <Company/>
  <LinksUpToDate>false</LinksUpToDate>
  <CharactersWithSpaces>3267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相云(拟稿)</dc:creator>
  <cp:lastModifiedBy>孟成真(拟稿)</cp:lastModifiedBy>
  <cp:revision>67</cp:revision>
  <dcterms:created xsi:type="dcterms:W3CDTF">2020-07-01T03:20:00Z</dcterms:created>
  <dcterms:modified xsi:type="dcterms:W3CDTF">2020-09-11T08:29:00Z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