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132" w:type="dxa"/>
        <w:tblInd w:w="0" w:type="dxa"/>
        <w:shd w:val="clear" w:color="auto" w:fill="auto"/>
        <w:tblLayout w:type="fixed"/>
        <w:tblCellMar>
          <w:top w:w="0" w:type="dxa"/>
          <w:left w:w="0" w:type="dxa"/>
          <w:bottom w:w="0" w:type="dxa"/>
          <w:right w:w="0" w:type="dxa"/>
        </w:tblCellMar>
      </w:tblPr>
      <w:tblGrid>
        <w:gridCol w:w="588"/>
        <w:gridCol w:w="1788"/>
        <w:gridCol w:w="924"/>
        <w:gridCol w:w="1080"/>
        <w:gridCol w:w="1080"/>
        <w:gridCol w:w="1080"/>
        <w:gridCol w:w="1080"/>
        <w:gridCol w:w="1512"/>
      </w:tblGrid>
      <w:tr>
        <w:tblPrEx>
          <w:shd w:val="clear" w:color="auto" w:fill="auto"/>
          <w:tblLayout w:type="fixed"/>
          <w:tblCellMar>
            <w:top w:w="0" w:type="dxa"/>
            <w:left w:w="0" w:type="dxa"/>
            <w:bottom w:w="0" w:type="dxa"/>
            <w:right w:w="0" w:type="dxa"/>
          </w:tblCellMar>
        </w:tblPrEx>
        <w:trPr>
          <w:trHeight w:val="39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1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1665" w:hRule="atLeast"/>
        </w:trPr>
        <w:tc>
          <w:tcPr>
            <w:tcW w:w="9132"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黑体" w:hAnsi="宋体" w:eastAsia="黑体" w:cs="黑体"/>
                <w:b/>
                <w:i w:val="0"/>
                <w:color w:val="000000"/>
                <w:sz w:val="56"/>
                <w:szCs w:val="56"/>
                <w:u w:val="none"/>
              </w:rPr>
            </w:pPr>
            <w:r>
              <w:rPr>
                <w:rFonts w:hint="eastAsia" w:ascii="黑体" w:hAnsi="宋体" w:eastAsia="黑体" w:cs="黑体"/>
                <w:b/>
                <w:i w:val="0"/>
                <w:color w:val="000000"/>
                <w:kern w:val="0"/>
                <w:sz w:val="56"/>
                <w:szCs w:val="56"/>
                <w:u w:val="none"/>
                <w:lang w:val="en-US" w:eastAsia="zh-CN" w:bidi="ar"/>
              </w:rPr>
              <w:t>邢台市部门工作活动(项目)</w:t>
            </w:r>
          </w:p>
        </w:tc>
      </w:tr>
      <w:tr>
        <w:tblPrEx>
          <w:tblLayout w:type="fixed"/>
          <w:tblCellMar>
            <w:top w:w="0" w:type="dxa"/>
            <w:left w:w="0" w:type="dxa"/>
            <w:bottom w:w="0" w:type="dxa"/>
            <w:right w:w="0" w:type="dxa"/>
          </w:tblCellMar>
        </w:tblPrEx>
        <w:trPr>
          <w:trHeight w:val="1005" w:hRule="atLeast"/>
        </w:trPr>
        <w:tc>
          <w:tcPr>
            <w:tcW w:w="9132"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b/>
                <w:i w:val="0"/>
                <w:color w:val="000000"/>
                <w:sz w:val="56"/>
                <w:szCs w:val="56"/>
                <w:u w:val="none"/>
              </w:rPr>
            </w:pPr>
            <w:r>
              <w:rPr>
                <w:rFonts w:hint="eastAsia" w:ascii="黑体" w:hAnsi="宋体" w:eastAsia="黑体" w:cs="黑体"/>
                <w:b/>
                <w:i w:val="0"/>
                <w:color w:val="000000"/>
                <w:kern w:val="0"/>
                <w:sz w:val="56"/>
                <w:szCs w:val="56"/>
                <w:u w:val="none"/>
                <w:lang w:val="en-US" w:eastAsia="zh-CN" w:bidi="ar"/>
              </w:rPr>
              <w:t>绩效评价自评报告</w:t>
            </w:r>
          </w:p>
        </w:tc>
      </w:tr>
      <w:tr>
        <w:tblPrEx>
          <w:tblLayout w:type="fixed"/>
          <w:tblCellMar>
            <w:top w:w="0" w:type="dxa"/>
            <w:left w:w="0" w:type="dxa"/>
            <w:bottom w:w="0" w:type="dxa"/>
            <w:right w:w="0" w:type="dxa"/>
          </w:tblCellMar>
        </w:tblPrEx>
        <w:trPr>
          <w:trHeight w:val="795" w:hRule="atLeast"/>
        </w:trPr>
        <w:tc>
          <w:tcPr>
            <w:tcW w:w="9132"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52"/>
                <w:szCs w:val="52"/>
                <w:u w:val="none"/>
              </w:rPr>
            </w:pPr>
            <w:r>
              <w:rPr>
                <w:rFonts w:hint="eastAsia" w:ascii="宋体" w:hAnsi="宋体" w:eastAsia="宋体" w:cs="宋体"/>
                <w:i w:val="0"/>
                <w:color w:val="000000"/>
                <w:kern w:val="0"/>
                <w:sz w:val="52"/>
                <w:szCs w:val="52"/>
                <w:u w:val="none"/>
                <w:lang w:val="en-US" w:eastAsia="zh-CN" w:bidi="ar"/>
              </w:rPr>
              <w:t>（2019年度）</w:t>
            </w:r>
          </w:p>
        </w:tc>
      </w:tr>
      <w:tr>
        <w:tblPrEx>
          <w:tblLayout w:type="fixed"/>
          <w:tblCellMar>
            <w:top w:w="0" w:type="dxa"/>
            <w:left w:w="0" w:type="dxa"/>
            <w:bottom w:w="0" w:type="dxa"/>
            <w:right w:w="0" w:type="dxa"/>
          </w:tblCellMar>
        </w:tblPrEx>
        <w:trPr>
          <w:trHeight w:val="243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工作活动(项目)名称：</w:t>
            </w:r>
          </w:p>
        </w:tc>
        <w:tc>
          <w:tcPr>
            <w:tcW w:w="5832" w:type="dxa"/>
            <w:gridSpan w:val="5"/>
            <w:tcBorders>
              <w:top w:val="nil"/>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开展防治大气污染气象服务经费</w:t>
            </w:r>
          </w:p>
        </w:tc>
      </w:tr>
      <w:tr>
        <w:tblPrEx>
          <w:tblLayout w:type="fixed"/>
          <w:tblCellMar>
            <w:top w:w="0" w:type="dxa"/>
            <w:left w:w="0" w:type="dxa"/>
            <w:bottom w:w="0" w:type="dxa"/>
            <w:right w:w="0" w:type="dxa"/>
          </w:tblCellMar>
        </w:tblPrEx>
        <w:trPr>
          <w:trHeight w:val="160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工作活动(项目)承担单位： 　</w:t>
            </w:r>
          </w:p>
        </w:tc>
        <w:tc>
          <w:tcPr>
            <w:tcW w:w="5832" w:type="dxa"/>
            <w:gridSpan w:val="5"/>
            <w:tcBorders>
              <w:top w:val="single" w:color="000000" w:sz="4" w:space="0"/>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 xml:space="preserve">  邢台市气象局      （公章）               </w:t>
            </w:r>
          </w:p>
        </w:tc>
      </w:tr>
      <w:tr>
        <w:tblPrEx>
          <w:tblLayout w:type="fixed"/>
          <w:tblCellMar>
            <w:top w:w="0" w:type="dxa"/>
            <w:left w:w="0" w:type="dxa"/>
            <w:bottom w:w="0" w:type="dxa"/>
            <w:right w:w="0" w:type="dxa"/>
          </w:tblCellMar>
        </w:tblPrEx>
        <w:trPr>
          <w:trHeight w:val="160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工作活动(项目)主管部门：</w:t>
            </w:r>
          </w:p>
        </w:tc>
        <w:tc>
          <w:tcPr>
            <w:tcW w:w="5832" w:type="dxa"/>
            <w:gridSpan w:val="5"/>
            <w:tcBorders>
              <w:top w:val="single" w:color="000000" w:sz="4" w:space="0"/>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 xml:space="preserve"> 邢台市气象局       （公章）</w:t>
            </w:r>
          </w:p>
        </w:tc>
      </w:tr>
      <w:tr>
        <w:tblPrEx>
          <w:tblLayout w:type="fixed"/>
          <w:tblCellMar>
            <w:top w:w="0" w:type="dxa"/>
            <w:left w:w="0" w:type="dxa"/>
            <w:bottom w:w="0" w:type="dxa"/>
            <w:right w:w="0" w:type="dxa"/>
          </w:tblCellMar>
        </w:tblPrEx>
        <w:trPr>
          <w:trHeight w:val="81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组织方式：</w:t>
            </w:r>
            <w:r>
              <w:rPr>
                <w:rStyle w:val="17"/>
                <w:rFonts w:hAnsi="宋体"/>
                <w:lang w:val="en-US" w:eastAsia="zh-CN" w:bidi="ar"/>
              </w:rPr>
              <w:t xml:space="preserve">□财政部门 </w:t>
            </w:r>
            <w:r>
              <w:rPr>
                <w:rStyle w:val="18"/>
                <w:rFonts w:hAnsi="宋体"/>
                <w:lang w:val="en-US" w:eastAsia="zh-CN" w:bidi="ar"/>
              </w:rPr>
              <w:t xml:space="preserve">    </w:t>
            </w:r>
            <w:r>
              <w:rPr>
                <w:rStyle w:val="17"/>
                <w:rFonts w:hAnsi="宋体"/>
                <w:lang w:val="en-US" w:eastAsia="zh-CN" w:bidi="ar"/>
              </w:rPr>
              <w:t>□主管部门</w:t>
            </w:r>
            <w:r>
              <w:rPr>
                <w:rStyle w:val="18"/>
                <w:rFonts w:hAnsi="宋体"/>
                <w:lang w:val="en-US" w:eastAsia="zh-CN" w:bidi="ar"/>
              </w:rPr>
              <w:t xml:space="preserve">     </w:t>
            </w:r>
            <w:r>
              <w:rPr>
                <w:rStyle w:val="19"/>
                <w:rFonts w:eastAsia="仿宋_GB2312"/>
                <w:lang w:val="en-US" w:eastAsia="zh-CN" w:bidi="ar"/>
              </w:rPr>
              <w:t>√</w:t>
            </w:r>
            <w:r>
              <w:rPr>
                <w:rStyle w:val="17"/>
                <w:rFonts w:hAnsi="宋体"/>
                <w:lang w:val="en-US" w:eastAsia="zh-CN" w:bidi="ar"/>
              </w:rPr>
              <w:t>实施单位</w:t>
            </w:r>
          </w:p>
        </w:tc>
      </w:tr>
      <w:tr>
        <w:tblPrEx>
          <w:tblLayout w:type="fixed"/>
          <w:tblCellMar>
            <w:top w:w="0" w:type="dxa"/>
            <w:left w:w="0" w:type="dxa"/>
            <w:bottom w:w="0" w:type="dxa"/>
            <w:right w:w="0" w:type="dxa"/>
          </w:tblCellMar>
        </w:tblPrEx>
        <w:trPr>
          <w:trHeight w:val="61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评价机构：</w:t>
            </w:r>
            <w:r>
              <w:rPr>
                <w:rStyle w:val="17"/>
                <w:rFonts w:hAnsi="宋体"/>
                <w:lang w:val="en-US" w:eastAsia="zh-CN" w:bidi="ar"/>
              </w:rPr>
              <w:t xml:space="preserve">□中介机构 </w:t>
            </w:r>
            <w:r>
              <w:rPr>
                <w:rStyle w:val="20"/>
                <w:rFonts w:hAnsi="宋体"/>
                <w:lang w:val="en-US" w:eastAsia="zh-CN" w:bidi="ar"/>
              </w:rPr>
              <w:t xml:space="preserve">  </w:t>
            </w:r>
            <w:r>
              <w:rPr>
                <w:rStyle w:val="17"/>
                <w:rFonts w:hAnsi="宋体"/>
                <w:lang w:val="en-US" w:eastAsia="zh-CN" w:bidi="ar"/>
              </w:rPr>
              <w:t xml:space="preserve">□专家组 </w:t>
            </w:r>
            <w:r>
              <w:rPr>
                <w:rStyle w:val="20"/>
                <w:rFonts w:hAnsi="宋体"/>
                <w:lang w:val="en-US" w:eastAsia="zh-CN" w:bidi="ar"/>
              </w:rPr>
              <w:t xml:space="preserve">   </w:t>
            </w:r>
            <w:r>
              <w:rPr>
                <w:rStyle w:val="19"/>
                <w:rFonts w:eastAsia="仿宋_GB2312"/>
                <w:lang w:val="en-US" w:eastAsia="zh-CN" w:bidi="ar"/>
              </w:rPr>
              <w:t>√</w:t>
            </w:r>
            <w:r>
              <w:rPr>
                <w:rStyle w:val="17"/>
                <w:rFonts w:hAnsi="宋体"/>
                <w:lang w:val="en-US" w:eastAsia="zh-CN" w:bidi="ar"/>
              </w:rPr>
              <w:t>项目单位评价组</w:t>
            </w:r>
          </w:p>
        </w:tc>
      </w:tr>
      <w:tr>
        <w:tblPrEx>
          <w:tblLayout w:type="fixed"/>
          <w:tblCellMar>
            <w:top w:w="0" w:type="dxa"/>
            <w:left w:w="0" w:type="dxa"/>
            <w:bottom w:w="0" w:type="dxa"/>
            <w:right w:w="0" w:type="dxa"/>
          </w:tblCellMar>
        </w:tblPrEx>
        <w:trPr>
          <w:trHeight w:val="63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评价类型：</w:t>
            </w:r>
            <w:r>
              <w:rPr>
                <w:rStyle w:val="17"/>
                <w:rFonts w:hAnsi="宋体"/>
                <w:lang w:val="en-US" w:eastAsia="zh-CN" w:bidi="ar"/>
              </w:rPr>
              <w:t>□预算申报前评价</w:t>
            </w:r>
            <w:r>
              <w:rPr>
                <w:rStyle w:val="20"/>
                <w:rFonts w:hAnsi="宋体"/>
                <w:lang w:val="en-US" w:eastAsia="zh-CN" w:bidi="ar"/>
              </w:rPr>
              <w:t xml:space="preserve"> </w:t>
            </w:r>
            <w:r>
              <w:rPr>
                <w:rStyle w:val="17"/>
                <w:rFonts w:hAnsi="宋体"/>
                <w:lang w:val="en-US" w:eastAsia="zh-CN" w:bidi="ar"/>
              </w:rPr>
              <w:t>□实施过程评价</w:t>
            </w:r>
            <w:r>
              <w:rPr>
                <w:rStyle w:val="20"/>
                <w:rFonts w:hAnsi="宋体"/>
                <w:lang w:val="en-US" w:eastAsia="zh-CN" w:bidi="ar"/>
              </w:rPr>
              <w:t xml:space="preserve"> </w:t>
            </w:r>
            <w:r>
              <w:rPr>
                <w:rStyle w:val="19"/>
                <w:rFonts w:eastAsia="仿宋_GB2312"/>
                <w:lang w:val="en-US" w:eastAsia="zh-CN" w:bidi="ar"/>
              </w:rPr>
              <w:t>√</w:t>
            </w:r>
            <w:r>
              <w:rPr>
                <w:rStyle w:val="17"/>
                <w:rFonts w:hAnsi="宋体"/>
                <w:lang w:val="en-US" w:eastAsia="zh-CN" w:bidi="ar"/>
              </w:rPr>
              <w:t>完成结果评价</w:t>
            </w:r>
          </w:p>
        </w:tc>
      </w:tr>
      <w:tr>
        <w:tblPrEx>
          <w:tblLayout w:type="fixed"/>
          <w:tblCellMar>
            <w:top w:w="0" w:type="dxa"/>
            <w:left w:w="0" w:type="dxa"/>
            <w:bottom w:w="0" w:type="dxa"/>
            <w:right w:w="0" w:type="dxa"/>
          </w:tblCellMar>
        </w:tblPrEx>
        <w:trPr>
          <w:trHeight w:val="34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32"/>
                <w:szCs w:val="32"/>
                <w:u w:val="none"/>
              </w:rPr>
            </w:pPr>
          </w:p>
        </w:tc>
      </w:tr>
      <w:tr>
        <w:tblPrEx>
          <w:tblLayout w:type="fixed"/>
          <w:tblCellMar>
            <w:top w:w="0" w:type="dxa"/>
            <w:left w:w="0" w:type="dxa"/>
            <w:bottom w:w="0" w:type="dxa"/>
            <w:right w:w="0" w:type="dxa"/>
          </w:tblCellMar>
        </w:tblPrEx>
        <w:trPr>
          <w:trHeight w:val="18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1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20" w:hRule="atLeast"/>
        </w:trPr>
        <w:tc>
          <w:tcPr>
            <w:tcW w:w="9132"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2020年4月20日</w:t>
            </w:r>
          </w:p>
        </w:tc>
      </w:tr>
    </w:tbl>
    <w:p>
      <w:pPr>
        <w:keepNext w:val="0"/>
        <w:keepLines w:val="0"/>
        <w:widowControl/>
        <w:numPr>
          <w:numId w:val="0"/>
        </w:numPr>
        <w:suppressLineNumbers w:val="0"/>
        <w:jc w:val="left"/>
        <w:textAlignment w:val="center"/>
        <w:rPr>
          <w:rFonts w:hint="eastAsia" w:ascii="黑体" w:hAnsi="黑体" w:eastAsia="黑体" w:cs="黑体"/>
          <w:i w:val="0"/>
          <w:color w:val="000000"/>
          <w:kern w:val="0"/>
          <w:sz w:val="32"/>
          <w:szCs w:val="32"/>
          <w:u w:val="none"/>
          <w:lang w:val="en-US" w:eastAsia="zh-CN" w:bidi="ar"/>
        </w:rPr>
        <w:sectPr>
          <w:footerReference r:id="rId3" w:type="default"/>
          <w:pgSz w:w="11906" w:h="16838"/>
          <w:pgMar w:top="1440" w:right="1800" w:bottom="1440" w:left="1800" w:header="708" w:footer="708" w:gutter="0"/>
          <w:pgNumType w:start="0"/>
          <w:cols w:space="708" w:num="1"/>
          <w:titlePg/>
          <w:docGrid w:linePitch="381" w:charSpace="0"/>
        </w:sectPr>
      </w:pPr>
    </w:p>
    <w:sdt>
      <w:sdtPr>
        <w:rPr>
          <w:rFonts w:ascii="宋体" w:hAnsi="宋体" w:eastAsia="宋体" w:cstheme="minorBidi"/>
          <w:sz w:val="32"/>
          <w:szCs w:val="32"/>
          <w:lang w:val="en-US" w:eastAsia="zh-CN" w:bidi="ar-SA"/>
        </w:rPr>
        <w:id w:val="147468005"/>
        <w:docPartObj>
          <w:docPartGallery w:val="Table of Contents"/>
          <w:docPartUnique/>
        </w:docPartObj>
      </w:sdtPr>
      <w:sdtEndPr>
        <w:rPr>
          <w:sz w:val="20"/>
          <w:szCs w:val="20"/>
        </w:rPr>
      </w:sdtEndPr>
      <w:sdtContent>
        <w:p>
          <w:pPr>
            <w:spacing w:before="0" w:beforeLines="0" w:after="0" w:afterLines="0" w:line="240" w:lineRule="auto"/>
            <w:ind w:left="0" w:leftChars="0" w:right="0" w:rightChars="0" w:firstLine="0" w:firstLineChars="0"/>
            <w:jc w:val="center"/>
            <w:rPr>
              <w:rFonts w:ascii="宋体" w:hAnsi="宋体" w:eastAsia="宋体"/>
              <w:sz w:val="32"/>
              <w:szCs w:val="32"/>
            </w:rPr>
          </w:pPr>
          <w:bookmarkStart w:id="0" w:name="_Toc21970_WPSOffice_Type2"/>
          <w:r>
            <w:rPr>
              <w:rFonts w:ascii="宋体" w:hAnsi="宋体" w:eastAsia="宋体"/>
              <w:sz w:val="32"/>
              <w:szCs w:val="32"/>
            </w:rPr>
            <w:t>目</w:t>
          </w:r>
          <w:r>
            <w:rPr>
              <w:rFonts w:hint="eastAsia" w:ascii="宋体" w:hAnsi="宋体" w:eastAsia="宋体"/>
              <w:sz w:val="32"/>
              <w:szCs w:val="32"/>
              <w:lang w:val="en-US" w:eastAsia="zh-CN"/>
            </w:rPr>
            <w:t xml:space="preserve">   </w:t>
          </w:r>
          <w:r>
            <w:rPr>
              <w:rFonts w:ascii="宋体" w:hAnsi="宋体" w:eastAsia="宋体"/>
              <w:sz w:val="32"/>
              <w:szCs w:val="32"/>
            </w:rPr>
            <w:t>录</w:t>
          </w:r>
        </w:p>
        <w:p>
          <w:pPr>
            <w:spacing w:before="0" w:beforeLines="0" w:after="0" w:afterLines="0" w:line="240" w:lineRule="auto"/>
            <w:ind w:left="0" w:leftChars="0" w:right="0" w:rightChars="0" w:firstLine="0" w:firstLineChars="0"/>
            <w:jc w:val="center"/>
            <w:rPr>
              <w:rFonts w:ascii="宋体" w:hAnsi="宋体" w:eastAsia="宋体"/>
              <w:sz w:val="32"/>
              <w:szCs w:val="32"/>
            </w:rPr>
          </w:pPr>
        </w:p>
        <w:p>
          <w:pPr>
            <w:pStyle w:val="2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_Toc11697_WPSOffice_Level1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d9aa7479-7ddf-4c3f-8973-a0f03b2fdc3e}"/>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rPr>
                <w:t>一、 项目资金情况</w:t>
              </w:r>
            </w:sdtContent>
          </w:sdt>
          <w:r>
            <w:rPr>
              <w:rFonts w:hint="eastAsia" w:asciiTheme="minorEastAsia" w:hAnsiTheme="minorEastAsia" w:eastAsiaTheme="minorEastAsia" w:cstheme="minorEastAsia"/>
              <w:b w:val="0"/>
              <w:bCs w:val="0"/>
              <w:sz w:val="24"/>
              <w:szCs w:val="24"/>
            </w:rPr>
            <w:tab/>
          </w:r>
          <w:bookmarkStart w:id="1" w:name="_Toc11697_WPSOffice_Level1Page"/>
          <w:r>
            <w:rPr>
              <w:rFonts w:hint="eastAsia" w:asciiTheme="minorEastAsia" w:hAnsiTheme="minorEastAsia" w:eastAsiaTheme="minorEastAsia" w:cstheme="minorEastAsia"/>
              <w:b w:val="0"/>
              <w:bCs w:val="0"/>
              <w:sz w:val="24"/>
              <w:szCs w:val="24"/>
            </w:rPr>
            <w:t>1</w:t>
          </w:r>
          <w:bookmarkEnd w:id="1"/>
          <w:r>
            <w:rPr>
              <w:rFonts w:hint="eastAsia" w:asciiTheme="minorEastAsia" w:hAnsiTheme="minorEastAsia" w:eastAsiaTheme="minorEastAsia" w:cstheme="minorEastAsia"/>
              <w:b w:val="0"/>
              <w:bCs w:val="0"/>
              <w:sz w:val="24"/>
              <w:szCs w:val="24"/>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_Toc21970_WPSOffice_Level1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ffafc0bb-cf64-4c19-945b-b149c68768b9}"/>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二、工作活动(项目)绩效目标情况</w:t>
              </w:r>
            </w:sdtContent>
          </w:sdt>
          <w:r>
            <w:rPr>
              <w:rFonts w:hint="eastAsia" w:asciiTheme="minorEastAsia" w:hAnsiTheme="minorEastAsia" w:eastAsiaTheme="minorEastAsia" w:cstheme="minorEastAsia"/>
              <w:b w:val="0"/>
              <w:bCs w:val="0"/>
              <w:sz w:val="24"/>
              <w:szCs w:val="24"/>
            </w:rPr>
            <w:tab/>
          </w:r>
          <w:bookmarkStart w:id="2" w:name="_Toc21970_WPSOffice_Level1Page"/>
          <w:r>
            <w:rPr>
              <w:rFonts w:hint="eastAsia" w:asciiTheme="minorEastAsia" w:hAnsiTheme="minorEastAsia" w:eastAsiaTheme="minorEastAsia" w:cstheme="minorEastAsia"/>
              <w:b w:val="0"/>
              <w:bCs w:val="0"/>
              <w:sz w:val="24"/>
              <w:szCs w:val="24"/>
            </w:rPr>
            <w:t>2</w:t>
          </w:r>
          <w:bookmarkEnd w:id="2"/>
          <w:r>
            <w:rPr>
              <w:rFonts w:hint="eastAsia" w:asciiTheme="minorEastAsia" w:hAnsiTheme="minorEastAsia" w:eastAsiaTheme="minorEastAsia" w:cstheme="minorEastAsia"/>
              <w:b w:val="0"/>
              <w:bCs w:val="0"/>
              <w:sz w:val="24"/>
              <w:szCs w:val="24"/>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_Toc28805_WPSOffice_Level1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80bbd27c-edbf-41d6-a1ec-e4c4c7e5b0b8}"/>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rPr>
                <w:t>三、邢台市市级部门(单位)工作活动绩效评价共性指标</w:t>
              </w:r>
            </w:sdtContent>
          </w:sdt>
          <w:r>
            <w:rPr>
              <w:rFonts w:hint="eastAsia" w:asciiTheme="minorEastAsia" w:hAnsiTheme="minorEastAsia" w:eastAsiaTheme="minorEastAsia" w:cstheme="minorEastAsia"/>
              <w:b w:val="0"/>
              <w:bCs w:val="0"/>
              <w:sz w:val="24"/>
              <w:szCs w:val="24"/>
            </w:rPr>
            <w:tab/>
          </w:r>
          <w:bookmarkStart w:id="3" w:name="_Toc28805_WPSOffice_Level1Page"/>
          <w:r>
            <w:rPr>
              <w:rFonts w:hint="eastAsia" w:asciiTheme="minorEastAsia" w:hAnsiTheme="minorEastAsia" w:eastAsiaTheme="minorEastAsia" w:cstheme="minorEastAsia"/>
              <w:b w:val="0"/>
              <w:bCs w:val="0"/>
              <w:sz w:val="24"/>
              <w:szCs w:val="24"/>
            </w:rPr>
            <w:t>3</w:t>
          </w:r>
          <w:bookmarkEnd w:id="3"/>
          <w:r>
            <w:rPr>
              <w:rFonts w:hint="eastAsia" w:asciiTheme="minorEastAsia" w:hAnsiTheme="minorEastAsia" w:eastAsiaTheme="minorEastAsia" w:cstheme="minorEastAsia"/>
              <w:b w:val="0"/>
              <w:bCs w:val="0"/>
              <w:sz w:val="24"/>
              <w:szCs w:val="24"/>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_Toc13001_WPSOffice_Level1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7637e522-98fa-4f67-aa3d-532628413fed}"/>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rPr>
                <w:t>四、 工作活动(项目)绩效评价结论</w:t>
              </w:r>
            </w:sdtContent>
          </w:sdt>
          <w:r>
            <w:rPr>
              <w:rFonts w:hint="eastAsia" w:asciiTheme="minorEastAsia" w:hAnsiTheme="minorEastAsia" w:eastAsiaTheme="minorEastAsia" w:cstheme="minorEastAsia"/>
              <w:b w:val="0"/>
              <w:bCs w:val="0"/>
              <w:sz w:val="24"/>
              <w:szCs w:val="24"/>
            </w:rPr>
            <w:tab/>
          </w:r>
          <w:bookmarkStart w:id="4" w:name="_Toc13001_WPSOffice_Level1Page"/>
          <w:r>
            <w:rPr>
              <w:rFonts w:hint="eastAsia" w:asciiTheme="minorEastAsia" w:hAnsiTheme="minorEastAsia" w:eastAsiaTheme="minorEastAsia" w:cstheme="minorEastAsia"/>
              <w:b w:val="0"/>
              <w:bCs w:val="0"/>
              <w:sz w:val="24"/>
              <w:szCs w:val="24"/>
            </w:rPr>
            <w:t>6</w:t>
          </w:r>
          <w:bookmarkEnd w:id="4"/>
          <w:r>
            <w:rPr>
              <w:rFonts w:hint="eastAsia" w:asciiTheme="minorEastAsia" w:hAnsiTheme="minorEastAsia" w:eastAsiaTheme="minorEastAsia" w:cstheme="minorEastAsia"/>
              <w:b w:val="0"/>
              <w:bCs w:val="0"/>
              <w:sz w:val="24"/>
              <w:szCs w:val="24"/>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_Toc12819_WPSOffice_Level1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f2c8dfae-736a-478c-bbe9-410078b16a38}"/>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rPr>
                <w:t>五、 工作活动(项目)绩效自评报告（文字部分）</w:t>
              </w:r>
            </w:sdtContent>
          </w:sdt>
          <w:r>
            <w:rPr>
              <w:rFonts w:hint="eastAsia" w:asciiTheme="minorEastAsia" w:hAnsiTheme="minorEastAsia" w:eastAsiaTheme="minorEastAsia" w:cstheme="minorEastAsia"/>
              <w:b w:val="0"/>
              <w:bCs w:val="0"/>
              <w:sz w:val="24"/>
              <w:szCs w:val="24"/>
            </w:rPr>
            <w:tab/>
          </w:r>
          <w:bookmarkStart w:id="5" w:name="_Toc12819_WPSOffice_Level1Page"/>
          <w:r>
            <w:rPr>
              <w:rFonts w:hint="eastAsia" w:asciiTheme="minorEastAsia" w:hAnsiTheme="minorEastAsia" w:eastAsiaTheme="minorEastAsia" w:cstheme="minorEastAsia"/>
              <w:b w:val="0"/>
              <w:bCs w:val="0"/>
              <w:sz w:val="24"/>
              <w:szCs w:val="24"/>
            </w:rPr>
            <w:t>7</w:t>
          </w:r>
          <w:bookmarkEnd w:id="5"/>
          <w:r>
            <w:rPr>
              <w:rFonts w:hint="eastAsia" w:asciiTheme="minorEastAsia" w:hAnsiTheme="minorEastAsia" w:eastAsiaTheme="minorEastAsia" w:cstheme="minorEastAsia"/>
              <w:b w:val="0"/>
              <w:bCs w:val="0"/>
              <w:sz w:val="24"/>
              <w:szCs w:val="24"/>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_Toc10848_WPSOffice_Level1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5e000727-35ae-4e79-aa62-ac4cceb8ec7d}"/>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lang w:val="en-US" w:eastAsia="zh-CN" w:bidi="ar-SA"/>
                </w:rPr>
                <w:t xml:space="preserve"> </w:t>
              </w:r>
              <w:r>
                <w:rPr>
                  <w:rFonts w:hint="eastAsia" w:asciiTheme="minorEastAsia" w:hAnsiTheme="minorEastAsia" w:eastAsiaTheme="minorEastAsia" w:cstheme="minorEastAsia"/>
                  <w:b w:val="0"/>
                  <w:bCs w:val="0"/>
                  <w:sz w:val="24"/>
                  <w:szCs w:val="24"/>
                </w:rPr>
                <w:t>一、 项目概况</w:t>
              </w:r>
            </w:sdtContent>
          </w:sdt>
          <w:r>
            <w:rPr>
              <w:rFonts w:hint="eastAsia" w:asciiTheme="minorEastAsia" w:hAnsiTheme="minorEastAsia" w:eastAsiaTheme="minorEastAsia" w:cstheme="minorEastAsia"/>
              <w:b w:val="0"/>
              <w:bCs w:val="0"/>
              <w:sz w:val="24"/>
              <w:szCs w:val="24"/>
            </w:rPr>
            <w:tab/>
          </w:r>
          <w:bookmarkStart w:id="6" w:name="_Toc10848_WPSOffice_Level1Page"/>
          <w:r>
            <w:rPr>
              <w:rFonts w:hint="eastAsia" w:asciiTheme="minorEastAsia" w:hAnsiTheme="minorEastAsia" w:eastAsiaTheme="minorEastAsia" w:cstheme="minorEastAsia"/>
              <w:b w:val="0"/>
              <w:bCs w:val="0"/>
              <w:sz w:val="24"/>
              <w:szCs w:val="24"/>
            </w:rPr>
            <w:t>7</w:t>
          </w:r>
          <w:bookmarkEnd w:id="6"/>
          <w:r>
            <w:rPr>
              <w:rFonts w:hint="eastAsia" w:asciiTheme="minorEastAsia" w:hAnsiTheme="minorEastAsia" w:eastAsiaTheme="minorEastAsia" w:cstheme="minorEastAsia"/>
              <w:b w:val="0"/>
              <w:bCs w:val="0"/>
              <w:sz w:val="24"/>
              <w:szCs w:val="24"/>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_Toc21970_WPSOffice_Level2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bbe6c659-18aa-433c-8fb3-d802b2231fb9}"/>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rPr>
                <w:t>（一）政府战略规划或目标</w:t>
              </w:r>
            </w:sdtContent>
          </w:sdt>
          <w:r>
            <w:rPr>
              <w:rFonts w:hint="eastAsia" w:asciiTheme="minorEastAsia" w:hAnsiTheme="minorEastAsia" w:eastAsiaTheme="minorEastAsia" w:cstheme="minorEastAsia"/>
              <w:b w:val="0"/>
              <w:bCs w:val="0"/>
              <w:sz w:val="24"/>
              <w:szCs w:val="24"/>
            </w:rPr>
            <w:tab/>
          </w:r>
          <w:bookmarkStart w:id="7" w:name="_Toc21970_WPSOffice_Level2Page"/>
          <w:r>
            <w:rPr>
              <w:rFonts w:hint="eastAsia" w:asciiTheme="minorEastAsia" w:hAnsiTheme="minorEastAsia" w:eastAsiaTheme="minorEastAsia" w:cstheme="minorEastAsia"/>
              <w:b w:val="0"/>
              <w:bCs w:val="0"/>
              <w:sz w:val="24"/>
              <w:szCs w:val="24"/>
            </w:rPr>
            <w:t>7</w:t>
          </w:r>
          <w:bookmarkEnd w:id="7"/>
          <w:r>
            <w:rPr>
              <w:rFonts w:hint="eastAsia" w:asciiTheme="minorEastAsia" w:hAnsiTheme="minorEastAsia" w:eastAsiaTheme="minorEastAsia" w:cstheme="minorEastAsia"/>
              <w:b w:val="0"/>
              <w:bCs w:val="0"/>
              <w:sz w:val="24"/>
              <w:szCs w:val="24"/>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_Toc28805_WPSOffice_Level2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bf663cfe-d5b5-4760-82c1-5797e96d74ba}"/>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rPr>
                <w:t>（二）单位工作目标</w:t>
              </w:r>
            </w:sdtContent>
          </w:sdt>
          <w:r>
            <w:rPr>
              <w:rFonts w:hint="eastAsia" w:asciiTheme="minorEastAsia" w:hAnsiTheme="minorEastAsia" w:eastAsiaTheme="minorEastAsia" w:cstheme="minorEastAsia"/>
              <w:b w:val="0"/>
              <w:bCs w:val="0"/>
              <w:sz w:val="24"/>
              <w:szCs w:val="24"/>
            </w:rPr>
            <w:tab/>
          </w:r>
          <w:bookmarkStart w:id="8" w:name="_Toc28805_WPSOffice_Level2Page"/>
          <w:r>
            <w:rPr>
              <w:rFonts w:hint="eastAsia" w:asciiTheme="minorEastAsia" w:hAnsiTheme="minorEastAsia" w:eastAsiaTheme="minorEastAsia" w:cstheme="minorEastAsia"/>
              <w:b w:val="0"/>
              <w:bCs w:val="0"/>
              <w:sz w:val="24"/>
              <w:szCs w:val="24"/>
            </w:rPr>
            <w:t>7</w:t>
          </w:r>
          <w:bookmarkEnd w:id="8"/>
          <w:r>
            <w:rPr>
              <w:rFonts w:hint="eastAsia" w:asciiTheme="minorEastAsia" w:hAnsiTheme="minorEastAsia" w:eastAsiaTheme="minorEastAsia" w:cstheme="minorEastAsia"/>
              <w:b w:val="0"/>
              <w:bCs w:val="0"/>
              <w:sz w:val="24"/>
              <w:szCs w:val="24"/>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_Toc13001_WPSOffice_Level2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ec75961f-d834-4e64-8b1a-71d104ea3e6f}"/>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rPr>
                <w:t>（三）项目基本情况</w:t>
              </w:r>
            </w:sdtContent>
          </w:sdt>
          <w:r>
            <w:rPr>
              <w:rFonts w:hint="eastAsia" w:asciiTheme="minorEastAsia" w:hAnsiTheme="minorEastAsia" w:eastAsiaTheme="minorEastAsia" w:cstheme="minorEastAsia"/>
              <w:b w:val="0"/>
              <w:bCs w:val="0"/>
              <w:sz w:val="24"/>
              <w:szCs w:val="24"/>
            </w:rPr>
            <w:tab/>
          </w:r>
          <w:bookmarkStart w:id="9" w:name="_Toc13001_WPSOffice_Level2Page"/>
          <w:r>
            <w:rPr>
              <w:rFonts w:hint="eastAsia" w:asciiTheme="minorEastAsia" w:hAnsiTheme="minorEastAsia" w:eastAsiaTheme="minorEastAsia" w:cstheme="minorEastAsia"/>
              <w:b w:val="0"/>
              <w:bCs w:val="0"/>
              <w:sz w:val="24"/>
              <w:szCs w:val="24"/>
            </w:rPr>
            <w:t>7</w:t>
          </w:r>
          <w:bookmarkEnd w:id="9"/>
          <w:r>
            <w:rPr>
              <w:rFonts w:hint="eastAsia" w:asciiTheme="minorEastAsia" w:hAnsiTheme="minorEastAsia" w:eastAsiaTheme="minorEastAsia" w:cstheme="minorEastAsia"/>
              <w:b w:val="0"/>
              <w:bCs w:val="0"/>
              <w:sz w:val="24"/>
              <w:szCs w:val="24"/>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_Toc17836_WPSOffice_Level1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7ea6896c-587e-485a-9bcd-f4547eabc5e4}"/>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lang w:val="en-US" w:eastAsia="zh-CN" w:bidi="ar-SA"/>
                </w:rPr>
                <w:t xml:space="preserve"> </w:t>
              </w:r>
              <w:r>
                <w:rPr>
                  <w:rFonts w:hint="eastAsia" w:asciiTheme="minorEastAsia" w:hAnsiTheme="minorEastAsia" w:eastAsiaTheme="minorEastAsia" w:cstheme="minorEastAsia"/>
                  <w:b w:val="0"/>
                  <w:bCs w:val="0"/>
                  <w:sz w:val="24"/>
                  <w:szCs w:val="24"/>
                </w:rPr>
                <w:t>二、 项目绩效目标和指标设定情况</w:t>
              </w:r>
            </w:sdtContent>
          </w:sdt>
          <w:r>
            <w:rPr>
              <w:rFonts w:hint="eastAsia" w:asciiTheme="minorEastAsia" w:hAnsiTheme="minorEastAsia" w:eastAsiaTheme="minorEastAsia" w:cstheme="minorEastAsia"/>
              <w:b w:val="0"/>
              <w:bCs w:val="0"/>
              <w:sz w:val="24"/>
              <w:szCs w:val="24"/>
            </w:rPr>
            <w:tab/>
          </w:r>
          <w:bookmarkStart w:id="10" w:name="_Toc17836_WPSOffice_Level1Page"/>
          <w:r>
            <w:rPr>
              <w:rFonts w:hint="eastAsia" w:asciiTheme="minorEastAsia" w:hAnsiTheme="minorEastAsia" w:eastAsiaTheme="minorEastAsia" w:cstheme="minorEastAsia"/>
              <w:b w:val="0"/>
              <w:bCs w:val="0"/>
              <w:sz w:val="24"/>
              <w:szCs w:val="24"/>
            </w:rPr>
            <w:t>8</w:t>
          </w:r>
          <w:bookmarkEnd w:id="10"/>
          <w:r>
            <w:rPr>
              <w:rFonts w:hint="eastAsia" w:asciiTheme="minorEastAsia" w:hAnsiTheme="minorEastAsia" w:eastAsiaTheme="minorEastAsia" w:cstheme="minorEastAsia"/>
              <w:b w:val="0"/>
              <w:bCs w:val="0"/>
              <w:sz w:val="24"/>
              <w:szCs w:val="24"/>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_Toc12819_WPSOffice_Level2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139fd9e4-f61a-4641-be81-5baba0a7a63d}"/>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rPr>
                <w:t>（一）项目总目标、年度目标设定情况</w:t>
              </w:r>
            </w:sdtContent>
          </w:sdt>
          <w:r>
            <w:rPr>
              <w:rFonts w:hint="eastAsia" w:asciiTheme="minorEastAsia" w:hAnsiTheme="minorEastAsia" w:eastAsiaTheme="minorEastAsia" w:cstheme="minorEastAsia"/>
              <w:b w:val="0"/>
              <w:bCs w:val="0"/>
              <w:sz w:val="24"/>
              <w:szCs w:val="24"/>
            </w:rPr>
            <w:tab/>
          </w:r>
          <w:bookmarkStart w:id="11" w:name="_Toc12819_WPSOffice_Level2Page"/>
          <w:r>
            <w:rPr>
              <w:rFonts w:hint="eastAsia" w:asciiTheme="minorEastAsia" w:hAnsiTheme="minorEastAsia" w:eastAsiaTheme="minorEastAsia" w:cstheme="minorEastAsia"/>
              <w:b w:val="0"/>
              <w:bCs w:val="0"/>
              <w:sz w:val="24"/>
              <w:szCs w:val="24"/>
            </w:rPr>
            <w:t>8</w:t>
          </w:r>
          <w:bookmarkEnd w:id="11"/>
          <w:r>
            <w:rPr>
              <w:rFonts w:hint="eastAsia" w:asciiTheme="minorEastAsia" w:hAnsiTheme="minorEastAsia" w:eastAsiaTheme="minorEastAsia" w:cstheme="minorEastAsia"/>
              <w:b w:val="0"/>
              <w:bCs w:val="0"/>
              <w:sz w:val="24"/>
              <w:szCs w:val="24"/>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_Toc10848_WPSOffice_Level2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dd48a8be-7715-4eff-b0b1-67763b7508ea}"/>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rPr>
                <w:t>（二）项目绩效指标设定情况</w:t>
              </w:r>
            </w:sdtContent>
          </w:sdt>
          <w:r>
            <w:rPr>
              <w:rFonts w:hint="eastAsia" w:asciiTheme="minorEastAsia" w:hAnsiTheme="minorEastAsia" w:eastAsiaTheme="minorEastAsia" w:cstheme="minorEastAsia"/>
              <w:b w:val="0"/>
              <w:bCs w:val="0"/>
              <w:sz w:val="24"/>
              <w:szCs w:val="24"/>
            </w:rPr>
            <w:tab/>
          </w:r>
          <w:bookmarkStart w:id="12" w:name="_Toc10848_WPSOffice_Level2Page"/>
          <w:r>
            <w:rPr>
              <w:rFonts w:hint="eastAsia" w:asciiTheme="minorEastAsia" w:hAnsiTheme="minorEastAsia" w:eastAsiaTheme="minorEastAsia" w:cstheme="minorEastAsia"/>
              <w:b w:val="0"/>
              <w:bCs w:val="0"/>
              <w:sz w:val="24"/>
              <w:szCs w:val="24"/>
            </w:rPr>
            <w:t>8</w:t>
          </w:r>
          <w:bookmarkEnd w:id="12"/>
          <w:r>
            <w:rPr>
              <w:rFonts w:hint="eastAsia" w:asciiTheme="minorEastAsia" w:hAnsiTheme="minorEastAsia" w:eastAsiaTheme="minorEastAsia" w:cstheme="minorEastAsia"/>
              <w:b w:val="0"/>
              <w:bCs w:val="0"/>
              <w:sz w:val="24"/>
              <w:szCs w:val="24"/>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_Toc29472_WPSOffice_Level1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379da8a3-9778-437f-b901-c5116b263c00}"/>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lang w:val="en-US" w:eastAsia="zh-CN" w:bidi="ar-SA"/>
                </w:rPr>
                <w:t xml:space="preserve"> </w:t>
              </w:r>
              <w:r>
                <w:rPr>
                  <w:rFonts w:hint="eastAsia" w:asciiTheme="minorEastAsia" w:hAnsiTheme="minorEastAsia" w:eastAsiaTheme="minorEastAsia" w:cstheme="minorEastAsia"/>
                  <w:b w:val="0"/>
                  <w:bCs w:val="0"/>
                  <w:sz w:val="24"/>
                  <w:szCs w:val="24"/>
                </w:rPr>
                <w:t>三、 工作项目实施绩效管理情况</w:t>
              </w:r>
            </w:sdtContent>
          </w:sdt>
          <w:r>
            <w:rPr>
              <w:rFonts w:hint="eastAsia" w:asciiTheme="minorEastAsia" w:hAnsiTheme="minorEastAsia" w:eastAsiaTheme="minorEastAsia" w:cstheme="minorEastAsia"/>
              <w:b w:val="0"/>
              <w:bCs w:val="0"/>
              <w:sz w:val="24"/>
              <w:szCs w:val="24"/>
            </w:rPr>
            <w:tab/>
          </w:r>
          <w:bookmarkStart w:id="13" w:name="_Toc29472_WPSOffice_Level1Page"/>
          <w:r>
            <w:rPr>
              <w:rFonts w:hint="eastAsia" w:asciiTheme="minorEastAsia" w:hAnsiTheme="minorEastAsia" w:eastAsiaTheme="minorEastAsia" w:cstheme="minorEastAsia"/>
              <w:b w:val="0"/>
              <w:bCs w:val="0"/>
              <w:sz w:val="24"/>
              <w:szCs w:val="24"/>
            </w:rPr>
            <w:t>8</w:t>
          </w:r>
          <w:bookmarkEnd w:id="13"/>
          <w:r>
            <w:rPr>
              <w:rFonts w:hint="eastAsia" w:asciiTheme="minorEastAsia" w:hAnsiTheme="minorEastAsia" w:eastAsiaTheme="minorEastAsia" w:cstheme="minorEastAsia"/>
              <w:b w:val="0"/>
              <w:bCs w:val="0"/>
              <w:sz w:val="24"/>
              <w:szCs w:val="24"/>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_Toc17836_WPSOffice_Level2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bac8ba02-0986-4806-9107-e00cb938cf9c}"/>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rPr>
                <w:t>（一）计划制定和落实情况</w:t>
              </w:r>
            </w:sdtContent>
          </w:sdt>
          <w:r>
            <w:rPr>
              <w:rFonts w:hint="eastAsia" w:asciiTheme="minorEastAsia" w:hAnsiTheme="minorEastAsia" w:eastAsiaTheme="minorEastAsia" w:cstheme="minorEastAsia"/>
              <w:b w:val="0"/>
              <w:bCs w:val="0"/>
              <w:sz w:val="24"/>
              <w:szCs w:val="24"/>
            </w:rPr>
            <w:tab/>
          </w:r>
          <w:bookmarkStart w:id="14" w:name="_Toc17836_WPSOffice_Level2Page"/>
          <w:r>
            <w:rPr>
              <w:rFonts w:hint="eastAsia" w:asciiTheme="minorEastAsia" w:hAnsiTheme="minorEastAsia" w:eastAsiaTheme="minorEastAsia" w:cstheme="minorEastAsia"/>
              <w:b w:val="0"/>
              <w:bCs w:val="0"/>
              <w:sz w:val="24"/>
              <w:szCs w:val="24"/>
            </w:rPr>
            <w:t>8</w:t>
          </w:r>
          <w:bookmarkEnd w:id="14"/>
          <w:r>
            <w:rPr>
              <w:rFonts w:hint="eastAsia" w:asciiTheme="minorEastAsia" w:hAnsiTheme="minorEastAsia" w:eastAsiaTheme="minorEastAsia" w:cstheme="minorEastAsia"/>
              <w:b w:val="0"/>
              <w:bCs w:val="0"/>
              <w:sz w:val="24"/>
              <w:szCs w:val="24"/>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_Toc29472_WPSOffice_Level2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e94bbaf8-2d6d-4025-af98-5e00248220b1}"/>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rPr>
                <w:t>（二） 执行绩效监控情况</w:t>
              </w:r>
            </w:sdtContent>
          </w:sdt>
          <w:r>
            <w:rPr>
              <w:rFonts w:hint="eastAsia" w:asciiTheme="minorEastAsia" w:hAnsiTheme="minorEastAsia" w:eastAsiaTheme="minorEastAsia" w:cstheme="minorEastAsia"/>
              <w:b w:val="0"/>
              <w:bCs w:val="0"/>
              <w:sz w:val="24"/>
              <w:szCs w:val="24"/>
            </w:rPr>
            <w:tab/>
          </w:r>
          <w:bookmarkStart w:id="15" w:name="_Toc29472_WPSOffice_Level2Page"/>
          <w:r>
            <w:rPr>
              <w:rFonts w:hint="eastAsia" w:asciiTheme="minorEastAsia" w:hAnsiTheme="minorEastAsia" w:eastAsiaTheme="minorEastAsia" w:cstheme="minorEastAsia"/>
              <w:b w:val="0"/>
              <w:bCs w:val="0"/>
              <w:sz w:val="24"/>
              <w:szCs w:val="24"/>
            </w:rPr>
            <w:t>9</w:t>
          </w:r>
          <w:bookmarkEnd w:id="15"/>
          <w:r>
            <w:rPr>
              <w:rFonts w:hint="eastAsia" w:asciiTheme="minorEastAsia" w:hAnsiTheme="minorEastAsia" w:eastAsiaTheme="minorEastAsia" w:cstheme="minorEastAsia"/>
              <w:b w:val="0"/>
              <w:bCs w:val="0"/>
              <w:sz w:val="24"/>
              <w:szCs w:val="24"/>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_Toc2281_WPSOffice_Level2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2c2066c1-b95a-4cfb-b778-6938b345c2ad}"/>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rPr>
                <w:t>（三）资金管理情况</w:t>
              </w:r>
            </w:sdtContent>
          </w:sdt>
          <w:r>
            <w:rPr>
              <w:rFonts w:hint="eastAsia" w:asciiTheme="minorEastAsia" w:hAnsiTheme="minorEastAsia" w:eastAsiaTheme="minorEastAsia" w:cstheme="minorEastAsia"/>
              <w:b w:val="0"/>
              <w:bCs w:val="0"/>
              <w:sz w:val="24"/>
              <w:szCs w:val="24"/>
            </w:rPr>
            <w:tab/>
          </w:r>
          <w:bookmarkStart w:id="16" w:name="_Toc2281_WPSOffice_Level2Page"/>
          <w:r>
            <w:rPr>
              <w:rFonts w:hint="eastAsia" w:asciiTheme="minorEastAsia" w:hAnsiTheme="minorEastAsia" w:eastAsiaTheme="minorEastAsia" w:cstheme="minorEastAsia"/>
              <w:b w:val="0"/>
              <w:bCs w:val="0"/>
              <w:sz w:val="24"/>
              <w:szCs w:val="24"/>
            </w:rPr>
            <w:t>9</w:t>
          </w:r>
          <w:bookmarkEnd w:id="16"/>
          <w:r>
            <w:rPr>
              <w:rFonts w:hint="eastAsia" w:asciiTheme="minorEastAsia" w:hAnsiTheme="minorEastAsia" w:eastAsiaTheme="minorEastAsia" w:cstheme="minorEastAsia"/>
              <w:b w:val="0"/>
              <w:bCs w:val="0"/>
              <w:sz w:val="24"/>
              <w:szCs w:val="24"/>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_Toc22673_WPSOffice_Level2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5fd1e129-71a7-473a-a522-bcd9ebb4f24e}"/>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rPr>
                <w:t>（三） 绩效管理制度建设及执行情况</w:t>
              </w:r>
            </w:sdtContent>
          </w:sdt>
          <w:r>
            <w:rPr>
              <w:rFonts w:hint="eastAsia" w:asciiTheme="minorEastAsia" w:hAnsiTheme="minorEastAsia" w:eastAsiaTheme="minorEastAsia" w:cstheme="minorEastAsia"/>
              <w:b w:val="0"/>
              <w:bCs w:val="0"/>
              <w:sz w:val="24"/>
              <w:szCs w:val="24"/>
            </w:rPr>
            <w:tab/>
          </w:r>
          <w:bookmarkStart w:id="17" w:name="_Toc22673_WPSOffice_Level2Page"/>
          <w:r>
            <w:rPr>
              <w:rFonts w:hint="eastAsia" w:asciiTheme="minorEastAsia" w:hAnsiTheme="minorEastAsia" w:eastAsiaTheme="minorEastAsia" w:cstheme="minorEastAsia"/>
              <w:b w:val="0"/>
              <w:bCs w:val="0"/>
              <w:sz w:val="24"/>
              <w:szCs w:val="24"/>
            </w:rPr>
            <w:t>10</w:t>
          </w:r>
          <w:bookmarkEnd w:id="17"/>
          <w:r>
            <w:rPr>
              <w:rFonts w:hint="eastAsia" w:asciiTheme="minorEastAsia" w:hAnsiTheme="minorEastAsia" w:eastAsiaTheme="minorEastAsia" w:cstheme="minorEastAsia"/>
              <w:b w:val="0"/>
              <w:bCs w:val="0"/>
              <w:sz w:val="24"/>
              <w:szCs w:val="24"/>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_Toc13374_WPSOffice_Level2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b0086750-ce4b-4de5-893c-8aeb782716c2}"/>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rPr>
                <w:t>（五）风险管理情况</w:t>
              </w:r>
            </w:sdtContent>
          </w:sdt>
          <w:r>
            <w:rPr>
              <w:rFonts w:hint="eastAsia" w:asciiTheme="minorEastAsia" w:hAnsiTheme="minorEastAsia" w:eastAsiaTheme="minorEastAsia" w:cstheme="minorEastAsia"/>
              <w:b w:val="0"/>
              <w:bCs w:val="0"/>
              <w:sz w:val="24"/>
              <w:szCs w:val="24"/>
            </w:rPr>
            <w:tab/>
          </w:r>
          <w:bookmarkStart w:id="18" w:name="_Toc13374_WPSOffice_Level2Page"/>
          <w:r>
            <w:rPr>
              <w:rFonts w:hint="eastAsia" w:asciiTheme="minorEastAsia" w:hAnsiTheme="minorEastAsia" w:eastAsiaTheme="minorEastAsia" w:cstheme="minorEastAsia"/>
              <w:b w:val="0"/>
              <w:bCs w:val="0"/>
              <w:sz w:val="24"/>
              <w:szCs w:val="24"/>
            </w:rPr>
            <w:t>10</w:t>
          </w:r>
          <w:bookmarkEnd w:id="18"/>
          <w:r>
            <w:rPr>
              <w:rFonts w:hint="eastAsia" w:asciiTheme="minorEastAsia" w:hAnsiTheme="minorEastAsia" w:eastAsiaTheme="minorEastAsia" w:cstheme="minorEastAsia"/>
              <w:b w:val="0"/>
              <w:bCs w:val="0"/>
              <w:sz w:val="24"/>
              <w:szCs w:val="24"/>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_Toc2281_WPSOffice_Level1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d4c857e1-d5bf-4163-ba1c-902c231eccd6}"/>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lang w:val="en-US" w:eastAsia="zh-CN" w:bidi="ar-SA"/>
                </w:rPr>
                <w:t xml:space="preserve"> </w:t>
              </w:r>
              <w:r>
                <w:rPr>
                  <w:rFonts w:hint="eastAsia" w:asciiTheme="minorEastAsia" w:hAnsiTheme="minorEastAsia" w:eastAsiaTheme="minorEastAsia" w:cstheme="minorEastAsia"/>
                  <w:b w:val="0"/>
                  <w:bCs w:val="0"/>
                  <w:sz w:val="24"/>
                  <w:szCs w:val="24"/>
                </w:rPr>
                <w:t>四、 项目绩效自评</w:t>
              </w:r>
            </w:sdtContent>
          </w:sdt>
          <w:r>
            <w:rPr>
              <w:rFonts w:hint="eastAsia" w:asciiTheme="minorEastAsia" w:hAnsiTheme="minorEastAsia" w:eastAsiaTheme="minorEastAsia" w:cstheme="minorEastAsia"/>
              <w:b w:val="0"/>
              <w:bCs w:val="0"/>
              <w:sz w:val="24"/>
              <w:szCs w:val="24"/>
            </w:rPr>
            <w:tab/>
          </w:r>
          <w:bookmarkStart w:id="19" w:name="_Toc2281_WPSOffice_Level1Page"/>
          <w:r>
            <w:rPr>
              <w:rFonts w:hint="eastAsia" w:asciiTheme="minorEastAsia" w:hAnsiTheme="minorEastAsia" w:eastAsiaTheme="minorEastAsia" w:cstheme="minorEastAsia"/>
              <w:b w:val="0"/>
              <w:bCs w:val="0"/>
              <w:sz w:val="24"/>
              <w:szCs w:val="24"/>
            </w:rPr>
            <w:t>10</w:t>
          </w:r>
          <w:bookmarkEnd w:id="19"/>
          <w:r>
            <w:rPr>
              <w:rFonts w:hint="eastAsia" w:asciiTheme="minorEastAsia" w:hAnsiTheme="minorEastAsia" w:eastAsiaTheme="minorEastAsia" w:cstheme="minorEastAsia"/>
              <w:b w:val="0"/>
              <w:bCs w:val="0"/>
              <w:sz w:val="24"/>
              <w:szCs w:val="24"/>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_Toc2105_WPSOffice_Level2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cebd5c2b-ab86-4aa3-b773-c02e31054b0e}"/>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rPr>
                <w:t>（一）项目自评组织情况</w:t>
              </w:r>
            </w:sdtContent>
          </w:sdt>
          <w:r>
            <w:rPr>
              <w:rFonts w:hint="eastAsia" w:asciiTheme="minorEastAsia" w:hAnsiTheme="minorEastAsia" w:eastAsiaTheme="minorEastAsia" w:cstheme="minorEastAsia"/>
              <w:b w:val="0"/>
              <w:bCs w:val="0"/>
              <w:sz w:val="24"/>
              <w:szCs w:val="24"/>
            </w:rPr>
            <w:tab/>
          </w:r>
          <w:bookmarkStart w:id="20" w:name="_Toc2105_WPSOffice_Level2Page"/>
          <w:r>
            <w:rPr>
              <w:rFonts w:hint="eastAsia" w:asciiTheme="minorEastAsia" w:hAnsiTheme="minorEastAsia" w:eastAsiaTheme="minorEastAsia" w:cstheme="minorEastAsia"/>
              <w:b w:val="0"/>
              <w:bCs w:val="0"/>
              <w:sz w:val="24"/>
              <w:szCs w:val="24"/>
            </w:rPr>
            <w:t>10</w:t>
          </w:r>
          <w:bookmarkEnd w:id="20"/>
          <w:r>
            <w:rPr>
              <w:rFonts w:hint="eastAsia" w:asciiTheme="minorEastAsia" w:hAnsiTheme="minorEastAsia" w:eastAsiaTheme="minorEastAsia" w:cstheme="minorEastAsia"/>
              <w:b w:val="0"/>
              <w:bCs w:val="0"/>
              <w:sz w:val="24"/>
              <w:szCs w:val="24"/>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_Toc17014_WPSOffice_Level2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6303524a-1f98-448d-ac41-5379dd8d6172}"/>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rPr>
                <w:t>（二）项目评价结果</w:t>
              </w:r>
            </w:sdtContent>
          </w:sdt>
          <w:r>
            <w:rPr>
              <w:rFonts w:hint="eastAsia" w:asciiTheme="minorEastAsia" w:hAnsiTheme="minorEastAsia" w:eastAsiaTheme="minorEastAsia" w:cstheme="minorEastAsia"/>
              <w:b w:val="0"/>
              <w:bCs w:val="0"/>
              <w:sz w:val="24"/>
              <w:szCs w:val="24"/>
            </w:rPr>
            <w:tab/>
          </w:r>
          <w:bookmarkStart w:id="21" w:name="_Toc17014_WPSOffice_Level2Page"/>
          <w:r>
            <w:rPr>
              <w:rFonts w:hint="eastAsia" w:asciiTheme="minorEastAsia" w:hAnsiTheme="minorEastAsia" w:eastAsiaTheme="minorEastAsia" w:cstheme="minorEastAsia"/>
              <w:b w:val="0"/>
              <w:bCs w:val="0"/>
              <w:sz w:val="24"/>
              <w:szCs w:val="24"/>
            </w:rPr>
            <w:t>11</w:t>
          </w:r>
          <w:bookmarkEnd w:id="21"/>
          <w:r>
            <w:rPr>
              <w:rFonts w:hint="eastAsia" w:asciiTheme="minorEastAsia" w:hAnsiTheme="minorEastAsia" w:eastAsiaTheme="minorEastAsia" w:cstheme="minorEastAsia"/>
              <w:b w:val="0"/>
              <w:bCs w:val="0"/>
              <w:sz w:val="24"/>
              <w:szCs w:val="24"/>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_Toc22673_WPSOffice_Level1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be2d8cb6-3d08-43b3-ae3c-b3ccafc76d78}"/>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lang w:val="en-US" w:eastAsia="zh-CN" w:bidi="ar-SA"/>
                </w:rPr>
                <w:t xml:space="preserve"> </w:t>
              </w:r>
              <w:r>
                <w:rPr>
                  <w:rFonts w:hint="eastAsia" w:asciiTheme="minorEastAsia" w:hAnsiTheme="minorEastAsia" w:eastAsiaTheme="minorEastAsia" w:cstheme="minorEastAsia"/>
                  <w:b w:val="0"/>
                  <w:bCs w:val="0"/>
                  <w:sz w:val="24"/>
                  <w:szCs w:val="24"/>
                </w:rPr>
                <w:t>五、项目存在的问题、改进工作的意见及建议</w:t>
              </w:r>
            </w:sdtContent>
          </w:sdt>
          <w:r>
            <w:rPr>
              <w:rFonts w:hint="eastAsia" w:asciiTheme="minorEastAsia" w:hAnsiTheme="minorEastAsia" w:eastAsiaTheme="minorEastAsia" w:cstheme="minorEastAsia"/>
              <w:b w:val="0"/>
              <w:bCs w:val="0"/>
              <w:sz w:val="24"/>
              <w:szCs w:val="24"/>
            </w:rPr>
            <w:tab/>
          </w:r>
          <w:bookmarkStart w:id="22" w:name="_Toc22673_WPSOffice_Level1Page"/>
          <w:r>
            <w:rPr>
              <w:rFonts w:hint="eastAsia" w:asciiTheme="minorEastAsia" w:hAnsiTheme="minorEastAsia" w:eastAsiaTheme="minorEastAsia" w:cstheme="minorEastAsia"/>
              <w:b w:val="0"/>
              <w:bCs w:val="0"/>
              <w:sz w:val="24"/>
              <w:szCs w:val="24"/>
            </w:rPr>
            <w:t>14</w:t>
          </w:r>
          <w:bookmarkEnd w:id="22"/>
          <w:r>
            <w:rPr>
              <w:rFonts w:hint="eastAsia" w:asciiTheme="minorEastAsia" w:hAnsiTheme="minorEastAsia" w:eastAsiaTheme="minorEastAsia" w:cstheme="minorEastAsia"/>
              <w:b w:val="0"/>
              <w:bCs w:val="0"/>
              <w:sz w:val="24"/>
              <w:szCs w:val="24"/>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_Toc28584_WPSOffice_Level2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6cb7609d-ac09-4552-86f5-66095250b7d8}"/>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rPr>
                <w:t>（一）项目实现绩效目标过程中存在的问题</w:t>
              </w:r>
            </w:sdtContent>
          </w:sdt>
          <w:r>
            <w:rPr>
              <w:rFonts w:hint="eastAsia" w:asciiTheme="minorEastAsia" w:hAnsiTheme="minorEastAsia" w:eastAsiaTheme="minorEastAsia" w:cstheme="minorEastAsia"/>
              <w:b w:val="0"/>
              <w:bCs w:val="0"/>
              <w:sz w:val="24"/>
              <w:szCs w:val="24"/>
            </w:rPr>
            <w:tab/>
          </w:r>
          <w:bookmarkStart w:id="23" w:name="_Toc28584_WPSOffice_Level2Page"/>
          <w:r>
            <w:rPr>
              <w:rFonts w:hint="eastAsia" w:asciiTheme="minorEastAsia" w:hAnsiTheme="minorEastAsia" w:eastAsiaTheme="minorEastAsia" w:cstheme="minorEastAsia"/>
              <w:b w:val="0"/>
              <w:bCs w:val="0"/>
              <w:sz w:val="24"/>
              <w:szCs w:val="24"/>
            </w:rPr>
            <w:t>14</w:t>
          </w:r>
          <w:bookmarkEnd w:id="23"/>
          <w:r>
            <w:rPr>
              <w:rFonts w:hint="eastAsia" w:asciiTheme="minorEastAsia" w:hAnsiTheme="minorEastAsia" w:eastAsiaTheme="minorEastAsia" w:cstheme="minorEastAsia"/>
              <w:b w:val="0"/>
              <w:bCs w:val="0"/>
              <w:sz w:val="24"/>
              <w:szCs w:val="24"/>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_Toc6406_WPSOffice_Level2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bd3a74e5-d95e-4f91-98ec-3d456e5e56ce}"/>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rPr>
                <w:t>（二）项目实施中改进意见及措施</w:t>
              </w:r>
            </w:sdtContent>
          </w:sdt>
          <w:r>
            <w:rPr>
              <w:rFonts w:hint="eastAsia" w:asciiTheme="minorEastAsia" w:hAnsiTheme="minorEastAsia" w:eastAsiaTheme="minorEastAsia" w:cstheme="minorEastAsia"/>
              <w:b w:val="0"/>
              <w:bCs w:val="0"/>
              <w:sz w:val="24"/>
              <w:szCs w:val="24"/>
            </w:rPr>
            <w:tab/>
          </w:r>
          <w:bookmarkStart w:id="24" w:name="_Toc6406_WPSOffice_Level2Page"/>
          <w:r>
            <w:rPr>
              <w:rFonts w:hint="eastAsia" w:asciiTheme="minorEastAsia" w:hAnsiTheme="minorEastAsia" w:eastAsiaTheme="minorEastAsia" w:cstheme="minorEastAsia"/>
              <w:b w:val="0"/>
              <w:bCs w:val="0"/>
              <w:sz w:val="24"/>
              <w:szCs w:val="24"/>
            </w:rPr>
            <w:t>14</w:t>
          </w:r>
          <w:bookmarkEnd w:id="24"/>
          <w:r>
            <w:rPr>
              <w:rFonts w:hint="eastAsia" w:asciiTheme="minorEastAsia" w:hAnsiTheme="minorEastAsia" w:eastAsiaTheme="minorEastAsia" w:cstheme="minorEastAsia"/>
              <w:b w:val="0"/>
              <w:bCs w:val="0"/>
              <w:sz w:val="24"/>
              <w:szCs w:val="24"/>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_Toc31744_WPSOffice_Level2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sz w:val="24"/>
                <w:szCs w:val="24"/>
                <w:lang w:val="en-US" w:eastAsia="zh-CN" w:bidi="ar-SA"/>
              </w:rPr>
              <w:id w:val="147468005"/>
              <w:placeholder>
                <w:docPart w:val="{7061f3fc-b49f-489d-a512-9cfce41349aa}"/>
              </w:placeholder>
            </w:sdtPr>
            <w:sdtEndPr>
              <w:rPr>
                <w:rFonts w:hint="eastAsia" w:asciiTheme="minorEastAsia" w:hAnsiTheme="minorEastAsia" w:eastAsiaTheme="minorEastAsia" w:cstheme="minorEastAsia"/>
                <w:b w:val="0"/>
                <w:bCs w:val="0"/>
                <w:sz w:val="24"/>
                <w:szCs w:val="24"/>
                <w:lang w:val="en-US" w:eastAsia="zh-CN" w:bidi="ar-SA"/>
              </w:rPr>
            </w:sdtEndPr>
            <w:sdtContent>
              <w:r>
                <w:rPr>
                  <w:rFonts w:hint="eastAsia" w:asciiTheme="minorEastAsia" w:hAnsiTheme="minorEastAsia" w:eastAsiaTheme="minorEastAsia" w:cstheme="minorEastAsia"/>
                  <w:b w:val="0"/>
                  <w:bCs w:val="0"/>
                  <w:sz w:val="24"/>
                  <w:szCs w:val="24"/>
                </w:rPr>
                <w:t>（三）建议</w:t>
              </w:r>
            </w:sdtContent>
          </w:sdt>
          <w:r>
            <w:rPr>
              <w:rFonts w:hint="eastAsia" w:asciiTheme="minorEastAsia" w:hAnsiTheme="minorEastAsia" w:eastAsiaTheme="minorEastAsia" w:cstheme="minorEastAsia"/>
              <w:b w:val="0"/>
              <w:bCs w:val="0"/>
              <w:sz w:val="24"/>
              <w:szCs w:val="24"/>
            </w:rPr>
            <w:tab/>
          </w:r>
          <w:bookmarkStart w:id="25" w:name="_Toc31744_WPSOffice_Level2Page"/>
          <w:r>
            <w:rPr>
              <w:rFonts w:hint="eastAsia" w:asciiTheme="minorEastAsia" w:hAnsiTheme="minorEastAsia" w:eastAsiaTheme="minorEastAsia" w:cstheme="minorEastAsia"/>
              <w:b w:val="0"/>
              <w:bCs w:val="0"/>
              <w:sz w:val="24"/>
              <w:szCs w:val="24"/>
            </w:rPr>
            <w:t>14</w:t>
          </w:r>
          <w:bookmarkEnd w:id="25"/>
          <w:r>
            <w:rPr>
              <w:rFonts w:hint="eastAsia" w:asciiTheme="minorEastAsia" w:hAnsiTheme="minorEastAsia" w:eastAsiaTheme="minorEastAsia" w:cstheme="minorEastAsia"/>
              <w:b w:val="0"/>
              <w:bCs w:val="0"/>
              <w:sz w:val="24"/>
              <w:szCs w:val="24"/>
            </w:rPr>
            <w:fldChar w:fldCharType="end"/>
          </w:r>
          <w:bookmarkEnd w:id="0"/>
        </w:p>
      </w:sdtContent>
    </w:sdt>
    <w:p>
      <w:pPr>
        <w:keepNext w:val="0"/>
        <w:keepLines w:val="0"/>
        <w:widowControl/>
        <w:numPr>
          <w:numId w:val="0"/>
        </w:numPr>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numPr>
          <w:numId w:val="0"/>
        </w:numPr>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0"/>
          <w:szCs w:val="20"/>
          <w:u w:val="none"/>
          <w:bdr w:val="none" w:color="auto" w:sz="0" w:space="0"/>
          <w:lang w:val="en-US" w:eastAsia="zh-CN" w:bidi="ar"/>
        </w:rPr>
        <w:sectPr>
          <w:footerReference r:id="rId5" w:type="first"/>
          <w:footerReference r:id="rId4" w:type="default"/>
          <w:pgSz w:w="11906" w:h="16838"/>
          <w:pgMar w:top="1440" w:right="1800" w:bottom="1440" w:left="1800" w:header="708" w:footer="708" w:gutter="0"/>
          <w:pgNumType w:start="0"/>
          <w:cols w:space="708" w:num="1"/>
          <w:titlePg/>
          <w:docGrid w:linePitch="381" w:charSpace="0"/>
        </w:sectPr>
      </w:pPr>
      <w:bookmarkStart w:id="80" w:name="_GoBack"/>
      <w:bookmarkEnd w:id="80"/>
    </w:p>
    <w:tbl>
      <w:tblPr>
        <w:tblW w:w="9060" w:type="dxa"/>
        <w:tblInd w:w="0" w:type="dxa"/>
        <w:shd w:val="clear"/>
        <w:tblLayout w:type="fixed"/>
        <w:tblCellMar>
          <w:top w:w="0" w:type="dxa"/>
          <w:left w:w="0" w:type="dxa"/>
          <w:bottom w:w="0" w:type="dxa"/>
          <w:right w:w="0" w:type="dxa"/>
        </w:tblCellMar>
      </w:tblPr>
      <w:tblGrid>
        <w:gridCol w:w="1017"/>
        <w:gridCol w:w="563"/>
        <w:gridCol w:w="3604"/>
        <w:gridCol w:w="1692"/>
        <w:gridCol w:w="2184"/>
      </w:tblGrid>
      <w:tr>
        <w:tblPrEx>
          <w:shd w:val="clear"/>
          <w:tblLayout w:type="fixed"/>
          <w:tblCellMar>
            <w:top w:w="0" w:type="dxa"/>
            <w:left w:w="0" w:type="dxa"/>
            <w:bottom w:w="0" w:type="dxa"/>
            <w:right w:w="0" w:type="dxa"/>
          </w:tblCellMar>
        </w:tblPrEx>
        <w:trPr>
          <w:trHeight w:val="612"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工作活动(项目)负责人</w:t>
            </w:r>
          </w:p>
        </w:tc>
        <w:tc>
          <w:tcPr>
            <w:tcW w:w="36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郝巨飞</w:t>
            </w:r>
          </w:p>
        </w:tc>
        <w:tc>
          <w:tcPr>
            <w:tcW w:w="169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联系电话</w:t>
            </w:r>
          </w:p>
        </w:tc>
        <w:tc>
          <w:tcPr>
            <w:tcW w:w="21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0319-2228085</w:t>
            </w:r>
          </w:p>
        </w:tc>
      </w:tr>
      <w:tr>
        <w:tblPrEx>
          <w:tblLayout w:type="fixed"/>
          <w:tblCellMar>
            <w:top w:w="0" w:type="dxa"/>
            <w:left w:w="0" w:type="dxa"/>
            <w:bottom w:w="0" w:type="dxa"/>
            <w:right w:w="0" w:type="dxa"/>
          </w:tblCellMar>
        </w:tblPrEx>
        <w:trPr>
          <w:trHeight w:val="420"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财务负责人</w:t>
            </w:r>
          </w:p>
        </w:tc>
        <w:tc>
          <w:tcPr>
            <w:tcW w:w="36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杨洁</w:t>
            </w:r>
          </w:p>
        </w:tc>
        <w:tc>
          <w:tcPr>
            <w:tcW w:w="169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联系电话</w:t>
            </w:r>
          </w:p>
        </w:tc>
        <w:tc>
          <w:tcPr>
            <w:tcW w:w="21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0319-2227441</w:t>
            </w:r>
          </w:p>
        </w:tc>
      </w:tr>
      <w:tr>
        <w:tblPrEx>
          <w:tblLayout w:type="fixed"/>
          <w:tblCellMar>
            <w:top w:w="0" w:type="dxa"/>
            <w:left w:w="0" w:type="dxa"/>
            <w:bottom w:w="0" w:type="dxa"/>
            <w:right w:w="0" w:type="dxa"/>
          </w:tblCellMar>
        </w:tblPrEx>
        <w:trPr>
          <w:trHeight w:val="420"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单位地址</w:t>
            </w:r>
          </w:p>
        </w:tc>
        <w:tc>
          <w:tcPr>
            <w:tcW w:w="748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河北省邢台市桥西区守敬北路76号</w:t>
            </w:r>
          </w:p>
        </w:tc>
      </w:tr>
      <w:tr>
        <w:tblPrEx>
          <w:tblLayout w:type="fixed"/>
          <w:tblCellMar>
            <w:top w:w="0" w:type="dxa"/>
            <w:left w:w="0" w:type="dxa"/>
            <w:bottom w:w="0" w:type="dxa"/>
            <w:right w:w="0" w:type="dxa"/>
          </w:tblCellMar>
        </w:tblPrEx>
        <w:trPr>
          <w:trHeight w:val="42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工作活动(项目)起止时间</w:t>
            </w:r>
          </w:p>
        </w:tc>
        <w:tc>
          <w:tcPr>
            <w:tcW w:w="4167"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计划开始：　2019年1月</w:t>
            </w:r>
          </w:p>
        </w:tc>
        <w:tc>
          <w:tcPr>
            <w:tcW w:w="387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计划完成：　  2019年 12月</w:t>
            </w:r>
          </w:p>
        </w:tc>
      </w:tr>
      <w:tr>
        <w:tblPrEx>
          <w:tblLayout w:type="fixed"/>
          <w:tblCellMar>
            <w:top w:w="0" w:type="dxa"/>
            <w:left w:w="0" w:type="dxa"/>
            <w:bottom w:w="0" w:type="dxa"/>
            <w:right w:w="0" w:type="dxa"/>
          </w:tblCellMar>
        </w:tblPrEx>
        <w:trPr>
          <w:trHeight w:val="4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167"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实际开始：　2019年1月</w:t>
            </w:r>
          </w:p>
        </w:tc>
        <w:tc>
          <w:tcPr>
            <w:tcW w:w="3876"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实际完成：　　2019年 12月</w:t>
            </w:r>
          </w:p>
        </w:tc>
      </w:tr>
    </w:tbl>
    <w:p>
      <w:pPr>
        <w:keepNext w:val="0"/>
        <w:keepLines w:val="0"/>
        <w:widowControl/>
        <w:numPr>
          <w:numId w:val="0"/>
        </w:numPr>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numPr>
          <w:ilvl w:val="0"/>
          <w:numId w:val="1"/>
        </w:numPr>
        <w:suppressLineNumbers w:val="0"/>
        <w:jc w:val="left"/>
        <w:textAlignment w:val="center"/>
        <w:rPr>
          <w:rFonts w:hint="eastAsia" w:ascii="黑体" w:hAnsi="黑体" w:eastAsia="黑体" w:cs="黑体"/>
          <w:i w:val="0"/>
          <w:color w:val="000000"/>
          <w:kern w:val="0"/>
          <w:sz w:val="32"/>
          <w:szCs w:val="32"/>
          <w:u w:val="none"/>
          <w:lang w:val="en-US" w:eastAsia="zh-CN" w:bidi="ar"/>
        </w:rPr>
      </w:pPr>
      <w:bookmarkStart w:id="26" w:name="_Toc11697_WPSOffice_Level1"/>
      <w:r>
        <w:rPr>
          <w:rFonts w:hint="eastAsia" w:ascii="黑体" w:hAnsi="黑体" w:eastAsia="黑体" w:cs="黑体"/>
          <w:i w:val="0"/>
          <w:color w:val="000000"/>
          <w:kern w:val="0"/>
          <w:sz w:val="32"/>
          <w:szCs w:val="32"/>
          <w:u w:val="none"/>
          <w:lang w:val="en-US" w:eastAsia="zh-CN" w:bidi="ar"/>
        </w:rPr>
        <w:t>项目资金情况</w:t>
      </w:r>
      <w:bookmarkEnd w:id="26"/>
    </w:p>
    <w:tbl>
      <w:tblPr>
        <w:tblW w:w="9060" w:type="dxa"/>
        <w:tblInd w:w="0" w:type="dxa"/>
        <w:shd w:val="clear"/>
        <w:tblLayout w:type="fixed"/>
        <w:tblCellMar>
          <w:top w:w="0" w:type="dxa"/>
          <w:left w:w="0" w:type="dxa"/>
          <w:bottom w:w="0" w:type="dxa"/>
          <w:right w:w="0" w:type="dxa"/>
        </w:tblCellMar>
      </w:tblPr>
      <w:tblGrid>
        <w:gridCol w:w="1583"/>
        <w:gridCol w:w="1511"/>
        <w:gridCol w:w="1379"/>
        <w:gridCol w:w="1679"/>
        <w:gridCol w:w="1835"/>
        <w:gridCol w:w="1073"/>
      </w:tblGrid>
      <w:tr>
        <w:tblPrEx>
          <w:shd w:val="clear"/>
          <w:tblLayout w:type="fixed"/>
          <w:tblCellMar>
            <w:top w:w="0" w:type="dxa"/>
            <w:left w:w="0" w:type="dxa"/>
            <w:bottom w:w="0" w:type="dxa"/>
            <w:right w:w="0" w:type="dxa"/>
          </w:tblCellMar>
        </w:tblPrEx>
        <w:trPr>
          <w:trHeight w:val="345" w:hRule="atLeast"/>
        </w:trPr>
        <w:tc>
          <w:tcPr>
            <w:tcW w:w="1583" w:type="dxa"/>
            <w:vMerge w:val="restar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11" w:type="dxa"/>
            <w:vMerge w:val="restar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以前年度资金（万元）</w:t>
            </w:r>
          </w:p>
        </w:tc>
        <w:tc>
          <w:tcPr>
            <w:tcW w:w="5966"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本年度资金（评价项目的资金使用年度）</w:t>
            </w:r>
          </w:p>
        </w:tc>
      </w:tr>
      <w:tr>
        <w:tblPrEx>
          <w:tblLayout w:type="fixed"/>
          <w:tblCellMar>
            <w:top w:w="0" w:type="dxa"/>
            <w:left w:w="0" w:type="dxa"/>
            <w:bottom w:w="0" w:type="dxa"/>
            <w:right w:w="0" w:type="dxa"/>
          </w:tblCellMar>
        </w:tblPrEx>
        <w:trPr>
          <w:trHeight w:val="792" w:hRule="atLeast"/>
        </w:trPr>
        <w:tc>
          <w:tcPr>
            <w:tcW w:w="1583" w:type="dxa"/>
            <w:vMerge w:val="continue"/>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11" w:type="dxa"/>
            <w:vMerge w:val="continue"/>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预算安排</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（万元）</w:t>
            </w:r>
          </w:p>
        </w:tc>
        <w:tc>
          <w:tcPr>
            <w:tcW w:w="16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实际到位金额</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（到达项目单位）</w:t>
            </w:r>
          </w:p>
        </w:tc>
        <w:tc>
          <w:tcPr>
            <w:tcW w:w="1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实际支出金额</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（项目单位支出）</w:t>
            </w:r>
          </w:p>
        </w:tc>
        <w:tc>
          <w:tcPr>
            <w:tcW w:w="107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结余金额 （万元）　　　　　　　　　　　　　　</w:t>
            </w:r>
          </w:p>
        </w:tc>
      </w:tr>
      <w:tr>
        <w:tblPrEx>
          <w:tblLayout w:type="fixed"/>
          <w:tblCellMar>
            <w:top w:w="0" w:type="dxa"/>
            <w:left w:w="0" w:type="dxa"/>
            <w:bottom w:w="0" w:type="dxa"/>
            <w:right w:w="0" w:type="dxa"/>
          </w:tblCellMar>
        </w:tblPrEx>
        <w:trPr>
          <w:trHeight w:val="420" w:hRule="atLeast"/>
        </w:trPr>
        <w:tc>
          <w:tcPr>
            <w:tcW w:w="15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合计</w:t>
            </w:r>
          </w:p>
        </w:tc>
        <w:tc>
          <w:tcPr>
            <w:tcW w:w="15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6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420" w:hRule="atLeast"/>
        </w:trPr>
        <w:tc>
          <w:tcPr>
            <w:tcW w:w="15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中央财政资金</w:t>
            </w:r>
          </w:p>
        </w:tc>
        <w:tc>
          <w:tcPr>
            <w:tcW w:w="15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6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420" w:hRule="atLeast"/>
        </w:trPr>
        <w:tc>
          <w:tcPr>
            <w:tcW w:w="15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省财政资金</w:t>
            </w:r>
          </w:p>
        </w:tc>
        <w:tc>
          <w:tcPr>
            <w:tcW w:w="15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6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420" w:hRule="atLeast"/>
        </w:trPr>
        <w:tc>
          <w:tcPr>
            <w:tcW w:w="15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市财政资金</w:t>
            </w:r>
          </w:p>
        </w:tc>
        <w:tc>
          <w:tcPr>
            <w:tcW w:w="15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w:t>
            </w:r>
          </w:p>
        </w:tc>
        <w:tc>
          <w:tcPr>
            <w:tcW w:w="13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6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07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w:t>
            </w:r>
          </w:p>
        </w:tc>
      </w:tr>
      <w:tr>
        <w:tblPrEx>
          <w:tblLayout w:type="fixed"/>
          <w:tblCellMar>
            <w:top w:w="0" w:type="dxa"/>
            <w:left w:w="0" w:type="dxa"/>
            <w:bottom w:w="0" w:type="dxa"/>
            <w:right w:w="0" w:type="dxa"/>
          </w:tblCellMar>
        </w:tblPrEx>
        <w:trPr>
          <w:trHeight w:val="420" w:hRule="atLeast"/>
        </w:trPr>
        <w:tc>
          <w:tcPr>
            <w:tcW w:w="15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其他财政资金</w:t>
            </w:r>
          </w:p>
        </w:tc>
        <w:tc>
          <w:tcPr>
            <w:tcW w:w="15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keepNext w:val="0"/>
        <w:keepLines w:val="0"/>
        <w:widowControl/>
        <w:numPr>
          <w:numId w:val="0"/>
        </w:numPr>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numPr>
          <w:numId w:val="0"/>
        </w:numPr>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numPr>
          <w:numId w:val="0"/>
        </w:numPr>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numPr>
          <w:numId w:val="0"/>
        </w:numPr>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numPr>
          <w:numId w:val="0"/>
        </w:numPr>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numPr>
          <w:numId w:val="0"/>
        </w:numPr>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numPr>
          <w:numId w:val="0"/>
        </w:numPr>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numPr>
          <w:numId w:val="0"/>
        </w:numPr>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numPr>
          <w:numId w:val="0"/>
        </w:numPr>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numPr>
          <w:numId w:val="0"/>
        </w:numPr>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numPr>
          <w:numId w:val="0"/>
        </w:numPr>
        <w:suppressLineNumbers w:val="0"/>
        <w:jc w:val="left"/>
        <w:textAlignment w:val="center"/>
        <w:rPr>
          <w:rFonts w:hint="eastAsia" w:ascii="黑体" w:hAnsi="黑体" w:eastAsia="黑体" w:cs="黑体"/>
          <w:i w:val="0"/>
          <w:color w:val="000000"/>
          <w:kern w:val="0"/>
          <w:sz w:val="32"/>
          <w:szCs w:val="32"/>
          <w:u w:val="none"/>
          <w:lang w:val="en-US" w:eastAsia="zh-CN" w:bidi="ar"/>
        </w:rPr>
      </w:pPr>
      <w:bookmarkStart w:id="27" w:name="_Toc21970_WPSOffice_Level1"/>
      <w:r>
        <w:rPr>
          <w:rFonts w:hint="eastAsia" w:ascii="黑体" w:hAnsi="黑体" w:eastAsia="黑体" w:cs="黑体"/>
          <w:i w:val="0"/>
          <w:color w:val="000000"/>
          <w:kern w:val="0"/>
          <w:sz w:val="32"/>
          <w:szCs w:val="32"/>
          <w:u w:val="none"/>
          <w:lang w:val="en-US" w:eastAsia="zh-CN" w:bidi="ar"/>
        </w:rPr>
        <w:t>二、工作活动(项目)绩效目标情况</w:t>
      </w:r>
      <w:bookmarkEnd w:id="27"/>
    </w:p>
    <w:tbl>
      <w:tblPr>
        <w:tblW w:w="9060" w:type="dxa"/>
        <w:tblInd w:w="0" w:type="dxa"/>
        <w:shd w:val="clear"/>
        <w:tblLayout w:type="fixed"/>
        <w:tblCellMar>
          <w:top w:w="0" w:type="dxa"/>
          <w:left w:w="0" w:type="dxa"/>
          <w:bottom w:w="0" w:type="dxa"/>
          <w:right w:w="0" w:type="dxa"/>
        </w:tblCellMar>
      </w:tblPr>
      <w:tblGrid>
        <w:gridCol w:w="420"/>
        <w:gridCol w:w="600"/>
        <w:gridCol w:w="1284"/>
        <w:gridCol w:w="4584"/>
        <w:gridCol w:w="2172"/>
      </w:tblGrid>
      <w:tr>
        <w:tblPrEx>
          <w:shd w:val="clear"/>
          <w:tblLayout w:type="fixed"/>
          <w:tblCellMar>
            <w:top w:w="0" w:type="dxa"/>
            <w:left w:w="0" w:type="dxa"/>
            <w:bottom w:w="0" w:type="dxa"/>
            <w:right w:w="0" w:type="dxa"/>
          </w:tblCellMar>
        </w:tblPrEx>
        <w:trPr>
          <w:trHeight w:val="615" w:hRule="atLeast"/>
        </w:trPr>
        <w:tc>
          <w:tcPr>
            <w:tcW w:w="6888" w:type="dxa"/>
            <w:gridSpan w:val="4"/>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绩效目标</w:t>
            </w:r>
          </w:p>
        </w:tc>
        <w:tc>
          <w:tcPr>
            <w:tcW w:w="21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完成绩效目标情况及未完成的原因</w:t>
            </w:r>
          </w:p>
        </w:tc>
      </w:tr>
      <w:tr>
        <w:tblPrEx>
          <w:tblLayout w:type="fixed"/>
          <w:tblCellMar>
            <w:top w:w="0" w:type="dxa"/>
            <w:left w:w="0" w:type="dxa"/>
            <w:bottom w:w="0" w:type="dxa"/>
            <w:right w:w="0" w:type="dxa"/>
          </w:tblCellMar>
        </w:tblPrEx>
        <w:trPr>
          <w:trHeight w:val="675" w:hRule="atLeast"/>
        </w:trPr>
        <w:tc>
          <w:tcPr>
            <w:tcW w:w="1020"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绩效目标</w:t>
            </w:r>
          </w:p>
        </w:tc>
        <w:tc>
          <w:tcPr>
            <w:tcW w:w="1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总目标</w:t>
            </w:r>
          </w:p>
        </w:tc>
        <w:tc>
          <w:tcPr>
            <w:tcW w:w="458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1、提高环境气象预报准确率。</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2、环境气象预报实效延长至72小时。</w:t>
            </w:r>
          </w:p>
        </w:tc>
        <w:tc>
          <w:tcPr>
            <w:tcW w:w="21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全部完成</w:t>
            </w:r>
          </w:p>
        </w:tc>
      </w:tr>
      <w:tr>
        <w:tblPrEx>
          <w:tblLayout w:type="fixed"/>
          <w:tblCellMar>
            <w:top w:w="0" w:type="dxa"/>
            <w:left w:w="0" w:type="dxa"/>
            <w:bottom w:w="0" w:type="dxa"/>
            <w:right w:w="0" w:type="dxa"/>
          </w:tblCellMar>
        </w:tblPrEx>
        <w:trPr>
          <w:trHeight w:val="756" w:hRule="atLeast"/>
        </w:trPr>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年度目标</w:t>
            </w:r>
          </w:p>
        </w:tc>
        <w:tc>
          <w:tcPr>
            <w:tcW w:w="458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1、环境气象预报实效延长至72小时，预报准确率得到明显提升。2、邢台环境气象智能评估系统进入业务运行</w:t>
            </w:r>
          </w:p>
        </w:tc>
        <w:tc>
          <w:tcPr>
            <w:tcW w:w="21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全部完成</w:t>
            </w:r>
          </w:p>
        </w:tc>
      </w:tr>
      <w:tr>
        <w:tblPrEx>
          <w:tblLayout w:type="fixed"/>
          <w:tblCellMar>
            <w:top w:w="0" w:type="dxa"/>
            <w:left w:w="0" w:type="dxa"/>
            <w:bottom w:w="0" w:type="dxa"/>
            <w:right w:w="0" w:type="dxa"/>
          </w:tblCellMar>
        </w:tblPrEx>
        <w:trPr>
          <w:trHeight w:val="675"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绩 效 指 标</w:t>
            </w:r>
          </w:p>
        </w:tc>
        <w:tc>
          <w:tcPr>
            <w:tcW w:w="6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产出指标</w:t>
            </w:r>
          </w:p>
        </w:tc>
        <w:tc>
          <w:tcPr>
            <w:tcW w:w="1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数量指标</w:t>
            </w:r>
          </w:p>
        </w:tc>
        <w:tc>
          <w:tcPr>
            <w:tcW w:w="458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环境气象评估报告期数≥12期</w:t>
            </w:r>
          </w:p>
        </w:tc>
        <w:tc>
          <w:tcPr>
            <w:tcW w:w="21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全部完成</w:t>
            </w:r>
          </w:p>
        </w:tc>
      </w:tr>
      <w:tr>
        <w:tblPrEx>
          <w:tblLayout w:type="fixed"/>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质量指标</w:t>
            </w:r>
          </w:p>
        </w:tc>
        <w:tc>
          <w:tcPr>
            <w:tcW w:w="45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气象评估编制合格率≥90%</w:t>
            </w:r>
          </w:p>
        </w:tc>
        <w:tc>
          <w:tcPr>
            <w:tcW w:w="21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全部完成</w:t>
            </w:r>
          </w:p>
        </w:tc>
      </w:tr>
      <w:tr>
        <w:tblPrEx>
          <w:tblLayout w:type="fixed"/>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成本指标</w:t>
            </w:r>
          </w:p>
        </w:tc>
        <w:tc>
          <w:tcPr>
            <w:tcW w:w="45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完成业务人员技能岗位培训</w:t>
            </w:r>
          </w:p>
        </w:tc>
        <w:tc>
          <w:tcPr>
            <w:tcW w:w="21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全部完成</w:t>
            </w:r>
          </w:p>
        </w:tc>
      </w:tr>
      <w:tr>
        <w:tblPrEx>
          <w:tblLayout w:type="fixed"/>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时效指标</w:t>
            </w:r>
          </w:p>
        </w:tc>
        <w:tc>
          <w:tcPr>
            <w:tcW w:w="45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发布重污染预报预警信息及时率≥90%</w:t>
            </w:r>
          </w:p>
        </w:tc>
        <w:tc>
          <w:tcPr>
            <w:tcW w:w="21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全部完成</w:t>
            </w:r>
          </w:p>
        </w:tc>
      </w:tr>
      <w:tr>
        <w:tblPrEx>
          <w:tblLayout w:type="fixed"/>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效果指标</w:t>
            </w:r>
          </w:p>
        </w:tc>
        <w:tc>
          <w:tcPr>
            <w:tcW w:w="128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经济效益指标</w:t>
            </w:r>
          </w:p>
        </w:tc>
        <w:tc>
          <w:tcPr>
            <w:tcW w:w="458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环境气象平台建设完成情况占需求比例≥90%</w:t>
            </w:r>
          </w:p>
        </w:tc>
        <w:tc>
          <w:tcPr>
            <w:tcW w:w="21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全部完成</w:t>
            </w:r>
          </w:p>
        </w:tc>
      </w:tr>
      <w:tr>
        <w:tblPrEx>
          <w:tblLayout w:type="fixed"/>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社会效益指标</w:t>
            </w:r>
          </w:p>
        </w:tc>
        <w:tc>
          <w:tcPr>
            <w:tcW w:w="458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发布重污染预报预警信息及时率≥90%</w:t>
            </w:r>
          </w:p>
        </w:tc>
        <w:tc>
          <w:tcPr>
            <w:tcW w:w="21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全部完成</w:t>
            </w:r>
          </w:p>
        </w:tc>
      </w:tr>
      <w:tr>
        <w:tblPrEx>
          <w:tblLayout w:type="fixed"/>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环境效益指标</w:t>
            </w:r>
          </w:p>
        </w:tc>
        <w:tc>
          <w:tcPr>
            <w:tcW w:w="458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重污染天气预报预警准确次数占总次数的比例≥80%</w:t>
            </w:r>
          </w:p>
        </w:tc>
        <w:tc>
          <w:tcPr>
            <w:tcW w:w="21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全部完成</w:t>
            </w:r>
          </w:p>
        </w:tc>
      </w:tr>
      <w:tr>
        <w:tblPrEx>
          <w:tblLayout w:type="fixed"/>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可持续发展效益指标</w:t>
            </w:r>
          </w:p>
        </w:tc>
        <w:tc>
          <w:tcPr>
            <w:tcW w:w="458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平台正常运行，最大限度的提供有效数据</w:t>
            </w:r>
          </w:p>
        </w:tc>
        <w:tc>
          <w:tcPr>
            <w:tcW w:w="21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全部完成</w:t>
            </w:r>
          </w:p>
        </w:tc>
      </w:tr>
    </w:tbl>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rFonts w:hint="eastAsia" w:ascii="黑体" w:hAnsi="黑体" w:eastAsia="黑体" w:cs="黑体"/>
          <w:b/>
          <w:sz w:val="32"/>
          <w:szCs w:val="32"/>
        </w:rPr>
      </w:pPr>
      <w:bookmarkStart w:id="28" w:name="_Toc28805_WPSOffice_Level1"/>
      <w:r>
        <w:rPr>
          <w:rFonts w:hint="eastAsia" w:ascii="黑体" w:hAnsi="黑体" w:eastAsia="黑体" w:cs="黑体"/>
          <w:b/>
          <w:sz w:val="32"/>
          <w:szCs w:val="32"/>
        </w:rPr>
        <w:t>三、邢台市市级部门(单位)工作活动绩效评价共性指标</w:t>
      </w:r>
      <w:bookmarkEnd w:id="28"/>
    </w:p>
    <w:tbl>
      <w:tblPr>
        <w:tblW w:w="9285" w:type="dxa"/>
        <w:tblInd w:w="0" w:type="dxa"/>
        <w:shd w:val="clear"/>
        <w:tblLayout w:type="fixed"/>
        <w:tblCellMar>
          <w:top w:w="0" w:type="dxa"/>
          <w:left w:w="0" w:type="dxa"/>
          <w:bottom w:w="0" w:type="dxa"/>
          <w:right w:w="0" w:type="dxa"/>
        </w:tblCellMar>
      </w:tblPr>
      <w:tblGrid>
        <w:gridCol w:w="743"/>
        <w:gridCol w:w="720"/>
        <w:gridCol w:w="768"/>
        <w:gridCol w:w="660"/>
        <w:gridCol w:w="2699"/>
        <w:gridCol w:w="2927"/>
        <w:gridCol w:w="768"/>
      </w:tblGrid>
      <w:tr>
        <w:tblPrEx>
          <w:shd w:val="clear"/>
          <w:tblLayout w:type="fixed"/>
          <w:tblCellMar>
            <w:top w:w="0" w:type="dxa"/>
            <w:left w:w="0" w:type="dxa"/>
            <w:bottom w:w="0" w:type="dxa"/>
            <w:right w:w="0" w:type="dxa"/>
          </w:tblCellMar>
        </w:tblPrEx>
        <w:trPr>
          <w:trHeight w:val="690" w:hRule="atLeast"/>
        </w:trPr>
        <w:tc>
          <w:tcPr>
            <w:tcW w:w="74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一级指标</w:t>
            </w:r>
          </w:p>
        </w:tc>
        <w:tc>
          <w:tcPr>
            <w:tcW w:w="720"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二级指标</w:t>
            </w:r>
          </w:p>
        </w:tc>
        <w:tc>
          <w:tcPr>
            <w:tcW w:w="768"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三级指标</w:t>
            </w:r>
          </w:p>
        </w:tc>
        <w:tc>
          <w:tcPr>
            <w:tcW w:w="660"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分值</w:t>
            </w:r>
          </w:p>
        </w:tc>
        <w:tc>
          <w:tcPr>
            <w:tcW w:w="2699"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指标内容</w:t>
            </w:r>
          </w:p>
        </w:tc>
        <w:tc>
          <w:tcPr>
            <w:tcW w:w="2927"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评价标准</w:t>
            </w:r>
          </w:p>
        </w:tc>
        <w:tc>
          <w:tcPr>
            <w:tcW w:w="768" w:type="dxa"/>
            <w:tcBorders>
              <w:top w:val="single" w:color="000000" w:sz="8" w:space="0"/>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得分</w:t>
            </w:r>
          </w:p>
        </w:tc>
      </w:tr>
      <w:tr>
        <w:tblPrEx>
          <w:tblLayout w:type="fixed"/>
          <w:tblCellMar>
            <w:top w:w="0" w:type="dxa"/>
            <w:left w:w="0" w:type="dxa"/>
            <w:bottom w:w="0" w:type="dxa"/>
            <w:right w:w="0" w:type="dxa"/>
          </w:tblCellMar>
        </w:tblPrEx>
        <w:trPr>
          <w:trHeight w:val="1224" w:hRule="atLeast"/>
        </w:trPr>
        <w:tc>
          <w:tcPr>
            <w:tcW w:w="743"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“工作活动”设置（15）</w:t>
            </w:r>
          </w:p>
        </w:tc>
        <w:tc>
          <w:tcPr>
            <w:tcW w:w="720"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工作活动相关性</w:t>
            </w:r>
          </w:p>
        </w:tc>
        <w:tc>
          <w:tcPr>
            <w:tcW w:w="76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政策相关性</w:t>
            </w: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w:t>
            </w:r>
          </w:p>
        </w:tc>
        <w:tc>
          <w:tcPr>
            <w:tcW w:w="269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工作活动是否符合各级政府战略部署和发展规划，宏观政策、行业政策一致。</w:t>
            </w:r>
          </w:p>
        </w:tc>
        <w:tc>
          <w:tcPr>
            <w:tcW w:w="2927" w:type="dxa"/>
            <w:tcBorders>
              <w:top w:val="nil"/>
              <w:left w:val="nil"/>
              <w:bottom w:val="single" w:color="000000" w:sz="8"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工作活动符合各级政府战略部署和发展规划，宏观政策、行业政策一致，得3分。</w:t>
            </w:r>
          </w:p>
        </w:tc>
        <w:tc>
          <w:tcPr>
            <w:tcW w:w="7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3</w:t>
            </w:r>
          </w:p>
        </w:tc>
      </w:tr>
      <w:tr>
        <w:tblPrEx>
          <w:tblLayout w:type="fixed"/>
          <w:tblCellMar>
            <w:top w:w="0" w:type="dxa"/>
            <w:left w:w="0" w:type="dxa"/>
            <w:bottom w:w="0" w:type="dxa"/>
            <w:right w:w="0" w:type="dxa"/>
          </w:tblCellMar>
        </w:tblPrEx>
        <w:trPr>
          <w:trHeight w:val="90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部门职责相关性</w:t>
            </w: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w:t>
            </w:r>
          </w:p>
        </w:tc>
        <w:tc>
          <w:tcPr>
            <w:tcW w:w="269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工作活动是否与部门职责、工作规划和重点工作相关。</w:t>
            </w:r>
          </w:p>
        </w:tc>
        <w:tc>
          <w:tcPr>
            <w:tcW w:w="2927" w:type="dxa"/>
            <w:tcBorders>
              <w:top w:val="nil"/>
              <w:left w:val="nil"/>
              <w:bottom w:val="single" w:color="000000" w:sz="8"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工作活动与部门职责、工作规划和重点工作相关，得3分。</w:t>
            </w:r>
          </w:p>
        </w:tc>
        <w:tc>
          <w:tcPr>
            <w:tcW w:w="7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3</w:t>
            </w:r>
          </w:p>
        </w:tc>
      </w:tr>
      <w:tr>
        <w:tblPrEx>
          <w:tblLayout w:type="fixed"/>
          <w:tblCellMar>
            <w:top w:w="0" w:type="dxa"/>
            <w:left w:w="0" w:type="dxa"/>
            <w:bottom w:w="0" w:type="dxa"/>
            <w:right w:w="0" w:type="dxa"/>
          </w:tblCellMar>
        </w:tblPrEx>
        <w:trPr>
          <w:trHeight w:val="117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预算项目相关性</w:t>
            </w: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w:t>
            </w:r>
          </w:p>
        </w:tc>
        <w:tc>
          <w:tcPr>
            <w:tcW w:w="269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工作活动项下确定的预算项目是否合理，是否与工作活动密切相关；工作活动和项目预算安排是否合理。</w:t>
            </w:r>
          </w:p>
        </w:tc>
        <w:tc>
          <w:tcPr>
            <w:tcW w:w="2927" w:type="dxa"/>
            <w:tcBorders>
              <w:top w:val="nil"/>
              <w:left w:val="nil"/>
              <w:bottom w:val="single" w:color="000000" w:sz="8"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工作活动项下确定的预算项目合理，与工作活动密切相关，得1分；工作活动和项目预算安排合理，得2分。</w:t>
            </w:r>
          </w:p>
        </w:tc>
        <w:tc>
          <w:tcPr>
            <w:tcW w:w="7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3</w:t>
            </w:r>
          </w:p>
        </w:tc>
      </w:tr>
      <w:tr>
        <w:tblPrEx>
          <w:tblLayout w:type="fixed"/>
          <w:tblCellMar>
            <w:top w:w="0" w:type="dxa"/>
            <w:left w:w="0" w:type="dxa"/>
            <w:bottom w:w="0" w:type="dxa"/>
            <w:right w:w="0" w:type="dxa"/>
          </w:tblCellMar>
        </w:tblPrEx>
        <w:trPr>
          <w:trHeight w:val="147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绩效目标、指标科学性</w:t>
            </w:r>
          </w:p>
        </w:tc>
        <w:tc>
          <w:tcPr>
            <w:tcW w:w="76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绩效目标设立科学性</w:t>
            </w: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w:t>
            </w:r>
          </w:p>
        </w:tc>
        <w:tc>
          <w:tcPr>
            <w:tcW w:w="269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工作活动是否有明确的绩效目标，绩效目标是否与部门职责目标、部门年度工作目标一致，是否能体现工作活动的产出和效果。</w:t>
            </w:r>
          </w:p>
        </w:tc>
        <w:tc>
          <w:tcPr>
            <w:tcW w:w="2927" w:type="dxa"/>
            <w:tcBorders>
              <w:top w:val="nil"/>
              <w:left w:val="nil"/>
              <w:bottom w:val="single" w:color="000000" w:sz="8"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工作活动有明确的绩效目标，得1分；绩效目标与部门职责目标、部门年度工作目标一致，得1分；绩效目标能体现工作活动的产出和效果，得1分。</w:t>
            </w:r>
          </w:p>
        </w:tc>
        <w:tc>
          <w:tcPr>
            <w:tcW w:w="7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3</w:t>
            </w:r>
          </w:p>
        </w:tc>
      </w:tr>
      <w:tr>
        <w:tblPrEx>
          <w:tblLayout w:type="fixed"/>
          <w:tblCellMar>
            <w:top w:w="0" w:type="dxa"/>
            <w:left w:w="0" w:type="dxa"/>
            <w:bottom w:w="0" w:type="dxa"/>
            <w:right w:w="0" w:type="dxa"/>
          </w:tblCellMar>
        </w:tblPrEx>
        <w:trPr>
          <w:trHeight w:val="1275"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绩效指标设立科学性</w:t>
            </w: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w:t>
            </w:r>
          </w:p>
        </w:tc>
        <w:tc>
          <w:tcPr>
            <w:tcW w:w="269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工作活动是否有明确的绩效指标，指标设置是否能准确反映活动目标完成情况，是否细化量化，是否可衡量。</w:t>
            </w:r>
          </w:p>
        </w:tc>
        <w:tc>
          <w:tcPr>
            <w:tcW w:w="2927" w:type="dxa"/>
            <w:tcBorders>
              <w:top w:val="nil"/>
              <w:left w:val="nil"/>
              <w:bottom w:val="single" w:color="000000" w:sz="8"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绩效指标设置能准确反映活动目标完成情况，得2分；细化量化，可衡量，得1分。</w:t>
            </w:r>
          </w:p>
        </w:tc>
        <w:tc>
          <w:tcPr>
            <w:tcW w:w="7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3</w:t>
            </w:r>
          </w:p>
        </w:tc>
      </w:tr>
      <w:tr>
        <w:tblPrEx>
          <w:tblLayout w:type="fixed"/>
          <w:tblCellMar>
            <w:top w:w="0" w:type="dxa"/>
            <w:left w:w="0" w:type="dxa"/>
            <w:bottom w:w="0" w:type="dxa"/>
            <w:right w:w="0" w:type="dxa"/>
          </w:tblCellMar>
        </w:tblPrEx>
        <w:trPr>
          <w:trHeight w:val="855" w:hRule="atLeast"/>
        </w:trPr>
        <w:tc>
          <w:tcPr>
            <w:tcW w:w="743"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“工作活动”管理（25）</w:t>
            </w:r>
          </w:p>
        </w:tc>
        <w:tc>
          <w:tcPr>
            <w:tcW w:w="720"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财务管理规范性</w:t>
            </w:r>
          </w:p>
        </w:tc>
        <w:tc>
          <w:tcPr>
            <w:tcW w:w="76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资金拨付情况</w:t>
            </w: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4</w:t>
            </w:r>
          </w:p>
        </w:tc>
        <w:tc>
          <w:tcPr>
            <w:tcW w:w="269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实际拨付资金占预算安排资金的比例。</w:t>
            </w:r>
          </w:p>
        </w:tc>
        <w:tc>
          <w:tcPr>
            <w:tcW w:w="2927" w:type="dxa"/>
            <w:tcBorders>
              <w:top w:val="nil"/>
              <w:left w:val="nil"/>
              <w:bottom w:val="single" w:color="000000" w:sz="8"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资金没有足额到位，资金到位率每降低一个百分点扣分值的10%，到位率小于等于90%得0分</w:t>
            </w:r>
          </w:p>
        </w:tc>
        <w:tc>
          <w:tcPr>
            <w:tcW w:w="7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4</w:t>
            </w:r>
          </w:p>
        </w:tc>
      </w:tr>
      <w:tr>
        <w:tblPrEx>
          <w:tblLayout w:type="fixed"/>
          <w:tblCellMar>
            <w:top w:w="0" w:type="dxa"/>
            <w:left w:w="0" w:type="dxa"/>
            <w:bottom w:w="0" w:type="dxa"/>
            <w:right w:w="0" w:type="dxa"/>
          </w:tblCellMar>
        </w:tblPrEx>
        <w:trPr>
          <w:trHeight w:val="765"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资金支出进度</w:t>
            </w: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4</w:t>
            </w:r>
          </w:p>
        </w:tc>
        <w:tc>
          <w:tcPr>
            <w:tcW w:w="269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资金是否按照规定（计划）的时间进度要求拨付或下达</w:t>
            </w:r>
          </w:p>
        </w:tc>
        <w:tc>
          <w:tcPr>
            <w:tcW w:w="2927" w:type="dxa"/>
            <w:tcBorders>
              <w:top w:val="nil"/>
              <w:left w:val="nil"/>
              <w:bottom w:val="single" w:color="000000" w:sz="8"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支出进度每落后一个时间节点要求，扣分值的25%,扣完为止。</w:t>
            </w:r>
          </w:p>
        </w:tc>
        <w:tc>
          <w:tcPr>
            <w:tcW w:w="7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4</w:t>
            </w:r>
          </w:p>
        </w:tc>
      </w:tr>
      <w:tr>
        <w:tblPrEx>
          <w:tblLayout w:type="fixed"/>
          <w:tblCellMar>
            <w:top w:w="0" w:type="dxa"/>
            <w:left w:w="0" w:type="dxa"/>
            <w:bottom w:w="0" w:type="dxa"/>
            <w:right w:w="0" w:type="dxa"/>
          </w:tblCellMar>
        </w:tblPrEx>
        <w:trPr>
          <w:trHeight w:val="1932"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资金使用规范性</w:t>
            </w: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w:t>
            </w:r>
          </w:p>
        </w:tc>
        <w:tc>
          <w:tcPr>
            <w:tcW w:w="269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资金拨付手续是否完整，是否符合预算和国库管理有关规定；资金使用是否符合《预算法》等法律、法规、财务管理制度和资金管理办法规定。</w:t>
            </w:r>
          </w:p>
        </w:tc>
        <w:tc>
          <w:tcPr>
            <w:tcW w:w="2927" w:type="dxa"/>
            <w:tcBorders>
              <w:top w:val="nil"/>
              <w:left w:val="nil"/>
              <w:bottom w:val="single" w:color="000000" w:sz="8"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资金拨付手续完整，符合预算和国库管理有关规定，得3分；资金使用符合《预算法》等法律、法规、财务管理制度和资金管理办法规定的，得4分。</w:t>
            </w:r>
          </w:p>
        </w:tc>
        <w:tc>
          <w:tcPr>
            <w:tcW w:w="7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7</w:t>
            </w:r>
          </w:p>
        </w:tc>
      </w:tr>
      <w:tr>
        <w:tblPrEx>
          <w:tblLayout w:type="fixed"/>
          <w:tblCellMar>
            <w:top w:w="0" w:type="dxa"/>
            <w:left w:w="0" w:type="dxa"/>
            <w:bottom w:w="0" w:type="dxa"/>
            <w:right w:w="0" w:type="dxa"/>
          </w:tblCellMar>
        </w:tblPrEx>
        <w:trPr>
          <w:trHeight w:val="1539"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工作活动实施保障</w:t>
            </w:r>
          </w:p>
        </w:tc>
        <w:tc>
          <w:tcPr>
            <w:tcW w:w="76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管理制度健全性</w:t>
            </w: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w:t>
            </w:r>
          </w:p>
        </w:tc>
        <w:tc>
          <w:tcPr>
            <w:tcW w:w="269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部门制定的实施方案、管理制度和措施（包括财务制度）是否明确、清晰、具有可操作性，能否保障工作活动顺利实施。</w:t>
            </w:r>
          </w:p>
        </w:tc>
        <w:tc>
          <w:tcPr>
            <w:tcW w:w="2927" w:type="dxa"/>
            <w:tcBorders>
              <w:top w:val="nil"/>
              <w:left w:val="nil"/>
              <w:bottom w:val="single" w:color="000000" w:sz="8"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部门制定了实施方案、管理制度和措施（包括财务制度），得3分；各项方案和制度措施明确、清晰、具有可操作性，得3分。</w:t>
            </w:r>
          </w:p>
        </w:tc>
        <w:tc>
          <w:tcPr>
            <w:tcW w:w="7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6</w:t>
            </w:r>
          </w:p>
        </w:tc>
      </w:tr>
      <w:tr>
        <w:tblPrEx>
          <w:tblLayout w:type="fixed"/>
          <w:tblCellMar>
            <w:top w:w="0" w:type="dxa"/>
            <w:left w:w="0" w:type="dxa"/>
            <w:bottom w:w="0" w:type="dxa"/>
            <w:right w:w="0" w:type="dxa"/>
          </w:tblCellMar>
        </w:tblPrEx>
        <w:trPr>
          <w:trHeight w:val="1404"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过程控制有效性</w:t>
            </w: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4</w:t>
            </w:r>
          </w:p>
        </w:tc>
        <w:tc>
          <w:tcPr>
            <w:tcW w:w="269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保障工作活动实施、资金安全的各项制度措施是否得到有效落实，是否有风险应对措施。</w:t>
            </w:r>
          </w:p>
        </w:tc>
        <w:tc>
          <w:tcPr>
            <w:tcW w:w="2927" w:type="dxa"/>
            <w:tcBorders>
              <w:top w:val="nil"/>
              <w:left w:val="nil"/>
              <w:bottom w:val="single" w:color="000000" w:sz="8"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保障工作活动实施、资金安全的各项制度措施得到有效落实，得2分，有风险应对措施，得2分。</w:t>
            </w:r>
          </w:p>
        </w:tc>
        <w:tc>
          <w:tcPr>
            <w:tcW w:w="7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4</w:t>
            </w:r>
          </w:p>
        </w:tc>
      </w:tr>
      <w:tr>
        <w:tblPrEx>
          <w:tblLayout w:type="fixed"/>
          <w:tblCellMar>
            <w:top w:w="0" w:type="dxa"/>
            <w:left w:w="0" w:type="dxa"/>
            <w:bottom w:w="0" w:type="dxa"/>
            <w:right w:w="0" w:type="dxa"/>
          </w:tblCellMar>
        </w:tblPrEx>
        <w:trPr>
          <w:trHeight w:val="1350" w:hRule="atLeast"/>
        </w:trPr>
        <w:tc>
          <w:tcPr>
            <w:tcW w:w="743"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“工作活动”产出（25）</w:t>
            </w:r>
          </w:p>
        </w:tc>
        <w:tc>
          <w:tcPr>
            <w:tcW w:w="72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工作活动产出数量完成率</w:t>
            </w:r>
          </w:p>
        </w:tc>
        <w:tc>
          <w:tcPr>
            <w:tcW w:w="76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环境气象评估报期数</w:t>
            </w:r>
          </w:p>
        </w:tc>
        <w:tc>
          <w:tcPr>
            <w:tcW w:w="66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w:t>
            </w:r>
          </w:p>
        </w:tc>
        <w:tc>
          <w:tcPr>
            <w:tcW w:w="26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反映工作活动设定目标的完成程度，由评价工作组结合被评价工作活动产出指标设置情况及业务情况进行细化，各项产出逐一评价，逐一确定分值。</w:t>
            </w:r>
          </w:p>
        </w:tc>
        <w:tc>
          <w:tcPr>
            <w:tcW w:w="2927" w:type="dxa"/>
            <w:tcBorders>
              <w:top w:val="single" w:color="000000" w:sz="8" w:space="0"/>
              <w:left w:val="single" w:color="000000" w:sz="8" w:space="0"/>
              <w:bottom w:val="single" w:color="000000" w:sz="8"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根据工作活动和具体产出指标设定每一项产出数量完成率的分值。完成率为100%的，得该项产出分值的满分；完成率为90%至100%的，得该项产出分值的90%；完成率为80%至90%的，得该项产出分值的80%；完成率为70%至80%的，得该项产出分值的60%：完成率低于70%的，不得分。</w:t>
            </w:r>
          </w:p>
        </w:tc>
        <w:tc>
          <w:tcPr>
            <w:tcW w:w="768"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4"/>
                <w:szCs w:val="24"/>
                <w:u w:val="none"/>
                <w:lang w:val="en-US" w:eastAsia="zh-CN" w:bidi="ar"/>
              </w:rPr>
              <w:t>7</w:t>
            </w:r>
          </w:p>
        </w:tc>
      </w:tr>
      <w:tr>
        <w:tblPrEx>
          <w:tblLayout w:type="fixed"/>
          <w:tblCellMar>
            <w:top w:w="0" w:type="dxa"/>
            <w:left w:w="0" w:type="dxa"/>
            <w:bottom w:w="0" w:type="dxa"/>
            <w:right w:w="0" w:type="dxa"/>
          </w:tblCellMar>
        </w:tblPrEx>
        <w:trPr>
          <w:trHeight w:val="120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工作活动产出质量达标率</w:t>
            </w:r>
          </w:p>
        </w:tc>
        <w:tc>
          <w:tcPr>
            <w:tcW w:w="76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重污染天气预警及时率</w:t>
            </w:r>
          </w:p>
        </w:tc>
        <w:tc>
          <w:tcPr>
            <w:tcW w:w="660" w:type="dxa"/>
            <w:vMerge w:val="restart"/>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w:t>
            </w:r>
          </w:p>
        </w:tc>
        <w:tc>
          <w:tcPr>
            <w:tcW w:w="2699"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反映工作活动的产出是否达到预期质量标准。由评价工作组结合被评价工作活动产出指标设置情况及业务情况进行细化。</w:t>
            </w:r>
          </w:p>
        </w:tc>
        <w:tc>
          <w:tcPr>
            <w:tcW w:w="2927" w:type="dxa"/>
            <w:vMerge w:val="restart"/>
            <w:tcBorders>
              <w:top w:val="single" w:color="000000" w:sz="8" w:space="0"/>
              <w:left w:val="single" w:color="000000" w:sz="8" w:space="0"/>
              <w:bottom w:val="single" w:color="000000" w:sz="8"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根据工作活动和具体产出指标设定每一项产出质量达标率的分值。达标率为100%的，得该项产出分值的满分；达标率为90%至100%的，得该项产出分值的90%；达标率为80%至90%的，得该项产出分值的80%；达标率为70%至80%的，得该项产出分值的60%：达标率低于70%的，不得分。</w:t>
            </w:r>
          </w:p>
        </w:tc>
        <w:tc>
          <w:tcPr>
            <w:tcW w:w="768" w:type="dxa"/>
            <w:vMerge w:val="restart"/>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4"/>
                <w:szCs w:val="24"/>
                <w:u w:val="none"/>
                <w:lang w:val="en-US" w:eastAsia="zh-CN" w:bidi="ar"/>
              </w:rPr>
              <w:t>7</w:t>
            </w:r>
          </w:p>
        </w:tc>
      </w:tr>
      <w:tr>
        <w:tblPrEx>
          <w:tblLayout w:type="fixed"/>
          <w:tblCellMar>
            <w:top w:w="0" w:type="dxa"/>
            <w:left w:w="0" w:type="dxa"/>
            <w:bottom w:w="0" w:type="dxa"/>
            <w:right w:w="0" w:type="dxa"/>
          </w:tblCellMar>
        </w:tblPrEx>
        <w:trPr>
          <w:trHeight w:val="75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环境气象评估合格率</w:t>
            </w:r>
          </w:p>
        </w:tc>
        <w:tc>
          <w:tcPr>
            <w:tcW w:w="660" w:type="dxa"/>
            <w:vMerge w:val="continue"/>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69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2927" w:type="dxa"/>
            <w:vMerge w:val="continue"/>
            <w:tcBorders>
              <w:top w:val="single" w:color="000000" w:sz="8" w:space="0"/>
              <w:left w:val="single" w:color="000000" w:sz="8" w:space="0"/>
              <w:bottom w:val="single" w:color="000000" w:sz="8" w:space="0"/>
              <w:right w:val="nil"/>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vMerge w:val="continue"/>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1065"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工作活动产出完成及时性</w:t>
            </w:r>
          </w:p>
        </w:tc>
        <w:tc>
          <w:tcPr>
            <w:tcW w:w="76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工作活动产出完成及时性</w:t>
            </w: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w:t>
            </w:r>
          </w:p>
        </w:tc>
        <w:tc>
          <w:tcPr>
            <w:tcW w:w="269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反映工作活动产出目标实现的及时程度。</w:t>
            </w:r>
          </w:p>
        </w:tc>
        <w:tc>
          <w:tcPr>
            <w:tcW w:w="2927" w:type="dxa"/>
            <w:tcBorders>
              <w:top w:val="nil"/>
              <w:left w:val="nil"/>
              <w:bottom w:val="single" w:color="000000" w:sz="8"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规定时间内完成的，得满分，未按时完成的根据实际情况和有关规定酌情扣分。</w:t>
            </w:r>
          </w:p>
        </w:tc>
        <w:tc>
          <w:tcPr>
            <w:tcW w:w="7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6</w:t>
            </w:r>
          </w:p>
        </w:tc>
      </w:tr>
      <w:tr>
        <w:tblPrEx>
          <w:tblLayout w:type="fixed"/>
          <w:tblCellMar>
            <w:top w:w="0" w:type="dxa"/>
            <w:left w:w="0" w:type="dxa"/>
            <w:bottom w:w="0" w:type="dxa"/>
            <w:right w:w="0" w:type="dxa"/>
          </w:tblCellMar>
        </w:tblPrEx>
        <w:trPr>
          <w:trHeight w:val="117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项目完成率</w:t>
            </w:r>
          </w:p>
        </w:tc>
        <w:tc>
          <w:tcPr>
            <w:tcW w:w="76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项目完成率</w:t>
            </w: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w:t>
            </w:r>
          </w:p>
        </w:tc>
        <w:tc>
          <w:tcPr>
            <w:tcW w:w="269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已完成的预算项目个数与即定预算项目个数的比率，用以反映该工作活动下的预算项目完成情况。</w:t>
            </w:r>
          </w:p>
        </w:tc>
        <w:tc>
          <w:tcPr>
            <w:tcW w:w="2927" w:type="dxa"/>
            <w:tcBorders>
              <w:top w:val="nil"/>
              <w:left w:val="nil"/>
              <w:bottom w:val="single" w:color="000000" w:sz="8"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预算项目全部完成的得满分，未按时完成的根据实际情况酌情扣分。</w:t>
            </w:r>
          </w:p>
        </w:tc>
        <w:tc>
          <w:tcPr>
            <w:tcW w:w="7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5</w:t>
            </w:r>
          </w:p>
        </w:tc>
      </w:tr>
      <w:tr>
        <w:tblPrEx>
          <w:tblLayout w:type="fixed"/>
          <w:tblCellMar>
            <w:top w:w="0" w:type="dxa"/>
            <w:left w:w="0" w:type="dxa"/>
            <w:bottom w:w="0" w:type="dxa"/>
            <w:right w:w="0" w:type="dxa"/>
          </w:tblCellMar>
        </w:tblPrEx>
        <w:trPr>
          <w:trHeight w:val="840" w:hRule="atLeast"/>
        </w:trPr>
        <w:tc>
          <w:tcPr>
            <w:tcW w:w="743"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“工作活动”效果（35）</w:t>
            </w:r>
          </w:p>
        </w:tc>
        <w:tc>
          <w:tcPr>
            <w:tcW w:w="7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经济效益</w:t>
            </w:r>
          </w:p>
        </w:tc>
        <w:tc>
          <w:tcPr>
            <w:tcW w:w="768"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环境气象业务平台完善率，环境气象业务平台运行效果，重污染天气预报预警准确率</w:t>
            </w: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9</w:t>
            </w:r>
          </w:p>
        </w:tc>
        <w:tc>
          <w:tcPr>
            <w:tcW w:w="269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评价该工作活动对当地经济发展所带来的直接或间接影响。</w:t>
            </w:r>
          </w:p>
        </w:tc>
        <w:tc>
          <w:tcPr>
            <w:tcW w:w="2927" w:type="dxa"/>
            <w:tcBorders>
              <w:top w:val="nil"/>
              <w:left w:val="nil"/>
              <w:bottom w:val="single" w:color="000000" w:sz="8"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完成气象评估年度报告及月评估报告的编制</w:t>
            </w:r>
          </w:p>
        </w:tc>
        <w:tc>
          <w:tcPr>
            <w:tcW w:w="7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9</w:t>
            </w:r>
          </w:p>
        </w:tc>
      </w:tr>
      <w:tr>
        <w:tblPrEx>
          <w:tblLayout w:type="fixed"/>
          <w:tblCellMar>
            <w:top w:w="0" w:type="dxa"/>
            <w:left w:w="0" w:type="dxa"/>
            <w:bottom w:w="0" w:type="dxa"/>
            <w:right w:w="0" w:type="dxa"/>
          </w:tblCellMar>
        </w:tblPrEx>
        <w:trPr>
          <w:trHeight w:val="915"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社会效益</w:t>
            </w:r>
          </w:p>
        </w:tc>
        <w:tc>
          <w:tcPr>
            <w:tcW w:w="768"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9</w:t>
            </w:r>
          </w:p>
        </w:tc>
        <w:tc>
          <w:tcPr>
            <w:tcW w:w="269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评价该工作活动对当地社会发展和社会稳定所带来的直接或间接影响。</w:t>
            </w:r>
          </w:p>
        </w:tc>
        <w:tc>
          <w:tcPr>
            <w:tcW w:w="2927" w:type="dxa"/>
            <w:tcBorders>
              <w:top w:val="nil"/>
              <w:left w:val="nil"/>
              <w:bottom w:val="single" w:color="000000" w:sz="8"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发布重污染预报预警信息及时率≥90%</w:t>
            </w:r>
          </w:p>
        </w:tc>
        <w:tc>
          <w:tcPr>
            <w:tcW w:w="7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9</w:t>
            </w:r>
          </w:p>
        </w:tc>
      </w:tr>
      <w:tr>
        <w:tblPrEx>
          <w:tblLayout w:type="fixed"/>
          <w:tblCellMar>
            <w:top w:w="0" w:type="dxa"/>
            <w:left w:w="0" w:type="dxa"/>
            <w:bottom w:w="0" w:type="dxa"/>
            <w:right w:w="0" w:type="dxa"/>
          </w:tblCellMar>
        </w:tblPrEx>
        <w:trPr>
          <w:trHeight w:val="87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生态效益</w:t>
            </w:r>
          </w:p>
        </w:tc>
        <w:tc>
          <w:tcPr>
            <w:tcW w:w="768"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9</w:t>
            </w:r>
          </w:p>
        </w:tc>
        <w:tc>
          <w:tcPr>
            <w:tcW w:w="269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评价该工作活动对当地自然生态环境所带来的直接或间接影响。</w:t>
            </w:r>
          </w:p>
        </w:tc>
        <w:tc>
          <w:tcPr>
            <w:tcW w:w="2927" w:type="dxa"/>
            <w:tcBorders>
              <w:top w:val="nil"/>
              <w:left w:val="nil"/>
              <w:bottom w:val="single" w:color="000000" w:sz="8"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重污染天气预报预警准确次数占总次数的比例≥80%。</w:t>
            </w:r>
          </w:p>
        </w:tc>
        <w:tc>
          <w:tcPr>
            <w:tcW w:w="7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9</w:t>
            </w:r>
          </w:p>
        </w:tc>
      </w:tr>
      <w:tr>
        <w:tblPrEx>
          <w:tblLayout w:type="fixed"/>
          <w:tblCellMar>
            <w:top w:w="0" w:type="dxa"/>
            <w:left w:w="0" w:type="dxa"/>
            <w:bottom w:w="0" w:type="dxa"/>
            <w:right w:w="0" w:type="dxa"/>
          </w:tblCellMar>
        </w:tblPrEx>
        <w:trPr>
          <w:trHeight w:val="123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受益群体满意度</w:t>
            </w:r>
          </w:p>
        </w:tc>
        <w:tc>
          <w:tcPr>
            <w:tcW w:w="76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受益群体满意度</w:t>
            </w: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8</w:t>
            </w:r>
          </w:p>
        </w:tc>
        <w:tc>
          <w:tcPr>
            <w:tcW w:w="269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通过发放问卷进行社会调查，评价受益群体及相关群体对该项工作活动的认可程度。</w:t>
            </w:r>
          </w:p>
        </w:tc>
        <w:tc>
          <w:tcPr>
            <w:tcW w:w="2927" w:type="dxa"/>
            <w:tcBorders>
              <w:top w:val="nil"/>
              <w:left w:val="nil"/>
              <w:bottom w:val="single" w:color="000000" w:sz="8"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color w:val="000000"/>
                <w:kern w:val="0"/>
                <w:sz w:val="20"/>
                <w:szCs w:val="20"/>
                <w:u w:val="none"/>
                <w:bdr w:val="none" w:color="auto" w:sz="0" w:space="0"/>
                <w:lang w:val="en-US" w:eastAsia="zh-CN" w:bidi="ar"/>
              </w:rPr>
              <w:t>环境气象预报实效延长至72小时。</w:t>
            </w:r>
          </w:p>
        </w:tc>
        <w:tc>
          <w:tcPr>
            <w:tcW w:w="7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8</w:t>
            </w:r>
          </w:p>
        </w:tc>
      </w:tr>
      <w:tr>
        <w:tblPrEx>
          <w:tblLayout w:type="fixed"/>
          <w:tblCellMar>
            <w:top w:w="0" w:type="dxa"/>
            <w:left w:w="0" w:type="dxa"/>
            <w:bottom w:w="0" w:type="dxa"/>
            <w:right w:w="0" w:type="dxa"/>
          </w:tblCellMar>
        </w:tblPrEx>
        <w:trPr>
          <w:trHeight w:val="405" w:hRule="atLeast"/>
        </w:trPr>
        <w:tc>
          <w:tcPr>
            <w:tcW w:w="743"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合计</w:t>
            </w:r>
          </w:p>
        </w:tc>
        <w:tc>
          <w:tcPr>
            <w:tcW w:w="720" w:type="dxa"/>
            <w:tcBorders>
              <w:top w:val="nil"/>
              <w:left w:val="nil"/>
              <w:bottom w:val="single" w:color="000000" w:sz="8" w:space="0"/>
              <w:right w:val="single" w:color="000000" w:sz="8" w:space="0"/>
            </w:tcBorders>
            <w:shd w:val="clear"/>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100</w:t>
            </w:r>
          </w:p>
        </w:tc>
        <w:tc>
          <w:tcPr>
            <w:tcW w:w="2699" w:type="dxa"/>
            <w:tcBorders>
              <w:top w:val="nil"/>
              <w:left w:val="nil"/>
              <w:bottom w:val="single" w:color="000000" w:sz="8" w:space="0"/>
              <w:right w:val="single" w:color="000000" w:sz="8" w:space="0"/>
            </w:tcBorders>
            <w:shd w:val="clear"/>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2927" w:type="dxa"/>
            <w:tcBorders>
              <w:top w:val="nil"/>
              <w:left w:val="nil"/>
              <w:bottom w:val="single" w:color="000000" w:sz="8" w:space="0"/>
              <w:right w:val="nil"/>
            </w:tcBorders>
            <w:shd w:val="clear"/>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r>
      <w:tr>
        <w:tblPrEx>
          <w:tblLayout w:type="fixed"/>
          <w:tblCellMar>
            <w:top w:w="0" w:type="dxa"/>
            <w:left w:w="0" w:type="dxa"/>
            <w:bottom w:w="0" w:type="dxa"/>
            <w:right w:w="0" w:type="dxa"/>
          </w:tblCellMar>
        </w:tblPrEx>
        <w:trPr>
          <w:trHeight w:val="600" w:hRule="atLeast"/>
        </w:trPr>
        <w:tc>
          <w:tcPr>
            <w:tcW w:w="9285" w:type="dxa"/>
            <w:gridSpan w:val="7"/>
            <w:tcBorders>
              <w:top w:val="single" w:color="000000" w:sz="8" w:space="0"/>
              <w:left w:val="nil"/>
              <w:bottom w:val="nil"/>
              <w:right w:val="nil"/>
            </w:tcBorders>
            <w:shd w:val="clear"/>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备注：如某项工作活动项下不涉及某个二级指标时，评价时请将该指标分值合理分摊到相应一级指标下的其他二级指标项下。</w:t>
            </w:r>
          </w:p>
        </w:tc>
      </w:tr>
    </w:tbl>
    <w:p>
      <w:pPr>
        <w:spacing w:line="220" w:lineRule="atLeast"/>
        <w:jc w:val="left"/>
        <w:rPr>
          <w:b/>
          <w:sz w:val="40"/>
        </w:rPr>
      </w:pPr>
    </w:p>
    <w:p>
      <w:pPr>
        <w:spacing w:line="220" w:lineRule="atLeast"/>
        <w:jc w:val="left"/>
        <w:rPr>
          <w:b/>
          <w:sz w:val="40"/>
        </w:rPr>
      </w:pPr>
    </w:p>
    <w:p>
      <w:pPr>
        <w:spacing w:line="220" w:lineRule="atLeast"/>
        <w:jc w:val="left"/>
        <w:rPr>
          <w:b/>
          <w:sz w:val="40"/>
        </w:rPr>
      </w:pPr>
    </w:p>
    <w:p>
      <w:pPr>
        <w:spacing w:line="220" w:lineRule="atLeast"/>
        <w:jc w:val="left"/>
        <w:rPr>
          <w:b/>
          <w:sz w:val="40"/>
        </w:rPr>
      </w:pPr>
    </w:p>
    <w:p>
      <w:pPr>
        <w:spacing w:line="220" w:lineRule="atLeast"/>
        <w:jc w:val="left"/>
        <w:rPr>
          <w:b/>
          <w:sz w:val="40"/>
        </w:rPr>
      </w:pPr>
    </w:p>
    <w:p>
      <w:pPr>
        <w:spacing w:line="220" w:lineRule="atLeast"/>
        <w:jc w:val="left"/>
        <w:rPr>
          <w:b/>
          <w:sz w:val="40"/>
        </w:rPr>
      </w:pPr>
    </w:p>
    <w:p>
      <w:pPr>
        <w:spacing w:line="220" w:lineRule="atLeast"/>
        <w:jc w:val="left"/>
        <w:rPr>
          <w:b/>
          <w:sz w:val="40"/>
        </w:rPr>
      </w:pPr>
    </w:p>
    <w:p>
      <w:pPr>
        <w:spacing w:line="220" w:lineRule="atLeast"/>
        <w:jc w:val="left"/>
        <w:rPr>
          <w:b/>
          <w:sz w:val="40"/>
        </w:rPr>
      </w:pPr>
    </w:p>
    <w:p>
      <w:pPr>
        <w:spacing w:line="220" w:lineRule="atLeast"/>
        <w:jc w:val="left"/>
        <w:rPr>
          <w:b/>
          <w:sz w:val="40"/>
        </w:rPr>
      </w:pPr>
    </w:p>
    <w:p>
      <w:pPr>
        <w:spacing w:line="220" w:lineRule="atLeast"/>
        <w:jc w:val="left"/>
        <w:rPr>
          <w:b/>
          <w:sz w:val="40"/>
        </w:rPr>
      </w:pPr>
    </w:p>
    <w:p>
      <w:pPr>
        <w:spacing w:line="220" w:lineRule="atLeast"/>
        <w:jc w:val="left"/>
        <w:rPr>
          <w:b/>
          <w:sz w:val="40"/>
        </w:rPr>
      </w:pPr>
    </w:p>
    <w:p>
      <w:pPr>
        <w:spacing w:line="220" w:lineRule="atLeast"/>
        <w:jc w:val="left"/>
        <w:rPr>
          <w:b/>
          <w:sz w:val="40"/>
        </w:rPr>
      </w:pPr>
    </w:p>
    <w:p>
      <w:pPr>
        <w:spacing w:line="220" w:lineRule="atLeast"/>
        <w:jc w:val="left"/>
        <w:rPr>
          <w:b/>
          <w:sz w:val="40"/>
        </w:rPr>
      </w:pPr>
    </w:p>
    <w:p>
      <w:pPr>
        <w:spacing w:line="220" w:lineRule="atLeast"/>
        <w:jc w:val="left"/>
        <w:rPr>
          <w:b/>
          <w:sz w:val="40"/>
        </w:rPr>
      </w:pPr>
    </w:p>
    <w:p>
      <w:pPr>
        <w:spacing w:line="220" w:lineRule="atLeast"/>
        <w:jc w:val="left"/>
        <w:rPr>
          <w:b/>
          <w:sz w:val="40"/>
        </w:rPr>
      </w:pPr>
    </w:p>
    <w:p>
      <w:pPr>
        <w:spacing w:line="220" w:lineRule="atLeast"/>
        <w:jc w:val="left"/>
        <w:rPr>
          <w:b/>
          <w:sz w:val="40"/>
        </w:rPr>
      </w:pPr>
    </w:p>
    <w:p>
      <w:pPr>
        <w:numPr>
          <w:ilvl w:val="0"/>
          <w:numId w:val="2"/>
        </w:numPr>
        <w:spacing w:line="220" w:lineRule="atLeast"/>
        <w:jc w:val="left"/>
        <w:rPr>
          <w:rFonts w:hint="eastAsia" w:ascii="黑体" w:hAnsi="黑体" w:eastAsia="黑体" w:cs="黑体"/>
          <w:b w:val="0"/>
          <w:bCs/>
          <w:sz w:val="32"/>
          <w:szCs w:val="32"/>
        </w:rPr>
      </w:pPr>
      <w:bookmarkStart w:id="29" w:name="_Toc13001_WPSOffice_Level1"/>
      <w:r>
        <w:rPr>
          <w:rFonts w:hint="eastAsia" w:ascii="黑体" w:hAnsi="黑体" w:eastAsia="黑体" w:cs="黑体"/>
          <w:b w:val="0"/>
          <w:bCs/>
          <w:sz w:val="32"/>
          <w:szCs w:val="32"/>
        </w:rPr>
        <w:t>工作活动(项目)绩效评价结论</w:t>
      </w:r>
      <w:bookmarkEnd w:id="29"/>
    </w:p>
    <w:tbl>
      <w:tblPr>
        <w:tblW w:w="9330" w:type="dxa"/>
        <w:tblInd w:w="0" w:type="dxa"/>
        <w:shd w:val="clear"/>
        <w:tblLayout w:type="fixed"/>
        <w:tblCellMar>
          <w:top w:w="0" w:type="dxa"/>
          <w:left w:w="0" w:type="dxa"/>
          <w:bottom w:w="0" w:type="dxa"/>
          <w:right w:w="0" w:type="dxa"/>
        </w:tblCellMar>
      </w:tblPr>
      <w:tblGrid>
        <w:gridCol w:w="1344"/>
        <w:gridCol w:w="1080"/>
        <w:gridCol w:w="1075"/>
        <w:gridCol w:w="1080"/>
        <w:gridCol w:w="1080"/>
        <w:gridCol w:w="1080"/>
        <w:gridCol w:w="1080"/>
        <w:gridCol w:w="1511"/>
      </w:tblGrid>
      <w:tr>
        <w:tblPrEx>
          <w:shd w:val="clear"/>
          <w:tblLayout w:type="fixed"/>
          <w:tblCellMar>
            <w:top w:w="0" w:type="dxa"/>
            <w:left w:w="0" w:type="dxa"/>
            <w:bottom w:w="0" w:type="dxa"/>
            <w:right w:w="0" w:type="dxa"/>
          </w:tblCellMar>
        </w:tblPrEx>
        <w:trPr>
          <w:trHeight w:val="819" w:hRule="atLeast"/>
        </w:trPr>
        <w:tc>
          <w:tcPr>
            <w:tcW w:w="9330" w:type="dxa"/>
            <w:gridSpan w:val="8"/>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工作活动(项目)绩效评价定级</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   优秀 </w:t>
            </w:r>
            <w:r>
              <w:rPr>
                <w:rFonts w:ascii="Wingdings 2" w:hAnsi="Wingdings 2" w:eastAsia="Wingdings 2" w:cs="Wingdings 2"/>
                <w:i w:val="0"/>
                <w:color w:val="000000"/>
                <w:kern w:val="0"/>
                <w:sz w:val="20"/>
                <w:szCs w:val="20"/>
                <w:u w:val="none"/>
                <w:bdr w:val="none" w:color="auto" w:sz="0" w:space="0"/>
                <w:lang w:val="en-US" w:eastAsia="zh-CN" w:bidi="ar"/>
              </w:rPr>
              <w:t>R</w:t>
            </w:r>
            <w:r>
              <w:rPr>
                <w:rStyle w:val="21"/>
                <w:bdr w:val="none" w:color="auto" w:sz="0" w:space="0"/>
                <w:lang w:val="en-US" w:eastAsia="zh-CN" w:bidi="ar"/>
              </w:rPr>
              <w:t xml:space="preserve">         良好 □      一般有效 □        无效 □        无法显示成效 □</w:t>
            </w:r>
          </w:p>
        </w:tc>
      </w:tr>
      <w:tr>
        <w:tblPrEx>
          <w:tblLayout w:type="fixed"/>
          <w:tblCellMar>
            <w:top w:w="0" w:type="dxa"/>
            <w:left w:w="0" w:type="dxa"/>
            <w:bottom w:w="0" w:type="dxa"/>
            <w:right w:w="0" w:type="dxa"/>
          </w:tblCellMar>
        </w:tblPrEx>
        <w:trPr>
          <w:trHeight w:val="1005"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需要说明问题</w:t>
            </w:r>
          </w:p>
        </w:tc>
        <w:tc>
          <w:tcPr>
            <w:tcW w:w="7986" w:type="dxa"/>
            <w:gridSpan w:val="7"/>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邢台市环境气象中心承担的防治大气污染气象服务工作，按照绩效考核要求，较好的完成了考核目标。</w:t>
            </w:r>
          </w:p>
        </w:tc>
      </w:tr>
      <w:tr>
        <w:tblPrEx>
          <w:tblLayout w:type="fixed"/>
          <w:tblCellMar>
            <w:top w:w="0" w:type="dxa"/>
            <w:left w:w="0" w:type="dxa"/>
            <w:bottom w:w="0" w:type="dxa"/>
            <w:right w:w="0" w:type="dxa"/>
          </w:tblCellMar>
        </w:tblPrEx>
        <w:trPr>
          <w:trHeight w:val="100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0" w:type="dxa"/>
            <w:tcBorders>
              <w:top w:val="nil"/>
              <w:left w:val="single" w:color="000000" w:sz="4" w:space="0"/>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75"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511" w:type="dxa"/>
            <w:tcBorders>
              <w:top w:val="nil"/>
              <w:left w:val="nil"/>
              <w:bottom w:val="nil"/>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100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0" w:type="dxa"/>
            <w:tcBorders>
              <w:top w:val="nil"/>
              <w:left w:val="single" w:color="000000" w:sz="4" w:space="0"/>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75"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511" w:type="dxa"/>
            <w:tcBorders>
              <w:top w:val="nil"/>
              <w:left w:val="nil"/>
              <w:bottom w:val="nil"/>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0" w:type="dxa"/>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75" w:type="dxa"/>
            <w:tcBorders>
              <w:top w:val="nil"/>
              <w:left w:val="nil"/>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5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525"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自评人员</w:t>
            </w:r>
          </w:p>
        </w:tc>
        <w:tc>
          <w:tcPr>
            <w:tcW w:w="2155"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姓名</w:t>
            </w:r>
          </w:p>
        </w:tc>
        <w:tc>
          <w:tcPr>
            <w:tcW w:w="2160"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职称/职务</w:t>
            </w:r>
          </w:p>
        </w:tc>
        <w:tc>
          <w:tcPr>
            <w:tcW w:w="2160"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工作单位</w:t>
            </w:r>
          </w:p>
        </w:tc>
        <w:tc>
          <w:tcPr>
            <w:tcW w:w="151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本人签字</w:t>
            </w:r>
          </w:p>
        </w:tc>
      </w:tr>
      <w:tr>
        <w:tblPrEx>
          <w:tblLayout w:type="fixed"/>
          <w:tblCellMar>
            <w:top w:w="0" w:type="dxa"/>
            <w:left w:w="0" w:type="dxa"/>
            <w:bottom w:w="0" w:type="dxa"/>
            <w:right w:w="0" w:type="dxa"/>
          </w:tblCellMar>
        </w:tblPrEx>
        <w:trPr>
          <w:trHeight w:val="52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155"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范皓</w:t>
            </w:r>
          </w:p>
        </w:tc>
        <w:tc>
          <w:tcPr>
            <w:tcW w:w="2160"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工程师/主任</w:t>
            </w:r>
          </w:p>
        </w:tc>
        <w:tc>
          <w:tcPr>
            <w:tcW w:w="2160"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邢台市气象局</w:t>
            </w:r>
          </w:p>
        </w:tc>
        <w:tc>
          <w:tcPr>
            <w:tcW w:w="151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52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155"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郝巨飞</w:t>
            </w:r>
          </w:p>
        </w:tc>
        <w:tc>
          <w:tcPr>
            <w:tcW w:w="2160"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副高/副主任</w:t>
            </w:r>
          </w:p>
        </w:tc>
        <w:tc>
          <w:tcPr>
            <w:tcW w:w="2160"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邢台市气象局</w:t>
            </w:r>
          </w:p>
        </w:tc>
        <w:tc>
          <w:tcPr>
            <w:tcW w:w="151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52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155"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杨允凌</w:t>
            </w:r>
          </w:p>
        </w:tc>
        <w:tc>
          <w:tcPr>
            <w:tcW w:w="2160"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副高</w:t>
            </w:r>
          </w:p>
        </w:tc>
        <w:tc>
          <w:tcPr>
            <w:tcW w:w="2160"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邢台市气象局</w:t>
            </w:r>
          </w:p>
        </w:tc>
        <w:tc>
          <w:tcPr>
            <w:tcW w:w="151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52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155"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51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885" w:hRule="atLeast"/>
        </w:trPr>
        <w:tc>
          <w:tcPr>
            <w:tcW w:w="9330" w:type="dxa"/>
            <w:gridSpan w:val="8"/>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 xml:space="preserve">   填报人（签字）：               评价组组长（签字）：</w:t>
            </w:r>
          </w:p>
        </w:tc>
      </w:tr>
      <w:tr>
        <w:tblPrEx>
          <w:tblLayout w:type="fixed"/>
          <w:tblCellMar>
            <w:top w:w="0" w:type="dxa"/>
            <w:left w:w="0" w:type="dxa"/>
            <w:bottom w:w="0" w:type="dxa"/>
            <w:right w:w="0" w:type="dxa"/>
          </w:tblCellMar>
        </w:tblPrEx>
        <w:trPr>
          <w:trHeight w:val="525" w:hRule="atLeast"/>
        </w:trPr>
        <w:tc>
          <w:tcPr>
            <w:tcW w:w="9330" w:type="dxa"/>
            <w:gridSpan w:val="8"/>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 xml:space="preserve">                                                               年   月   日</w:t>
            </w:r>
          </w:p>
        </w:tc>
      </w:tr>
      <w:tr>
        <w:tblPrEx>
          <w:tblLayout w:type="fixed"/>
          <w:tblCellMar>
            <w:top w:w="0" w:type="dxa"/>
            <w:left w:w="0" w:type="dxa"/>
            <w:bottom w:w="0" w:type="dxa"/>
            <w:right w:w="0" w:type="dxa"/>
          </w:tblCellMar>
        </w:tblPrEx>
        <w:trPr>
          <w:trHeight w:val="675"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中介机构意见</w:t>
            </w:r>
          </w:p>
        </w:tc>
        <w:tc>
          <w:tcPr>
            <w:tcW w:w="10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75"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511" w:type="dxa"/>
            <w:tcBorders>
              <w:top w:val="single" w:color="000000" w:sz="4" w:space="0"/>
              <w:left w:val="nil"/>
              <w:bottom w:val="nil"/>
              <w:right w:val="single" w:color="000000" w:sz="4" w:space="0"/>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67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395" w:type="dxa"/>
            <w:gridSpan w:val="5"/>
            <w:tcBorders>
              <w:top w:val="nil"/>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未聘请中介机构填：  无</w:t>
            </w:r>
          </w:p>
        </w:tc>
        <w:tc>
          <w:tcPr>
            <w:tcW w:w="2591" w:type="dxa"/>
            <w:gridSpan w:val="2"/>
            <w:tcBorders>
              <w:top w:val="nil"/>
              <w:left w:val="nil"/>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（公章）</w:t>
            </w:r>
          </w:p>
        </w:tc>
      </w:tr>
      <w:tr>
        <w:tblPrEx>
          <w:tblLayout w:type="fixed"/>
          <w:tblCellMar>
            <w:top w:w="0" w:type="dxa"/>
            <w:left w:w="0" w:type="dxa"/>
            <w:bottom w:w="0" w:type="dxa"/>
            <w:right w:w="0" w:type="dxa"/>
          </w:tblCellMar>
        </w:tblPrEx>
        <w:trPr>
          <w:trHeight w:val="67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986" w:type="dxa"/>
            <w:gridSpan w:val="7"/>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负责人（签字）                                      年   月   日</w:t>
            </w:r>
          </w:p>
        </w:tc>
      </w:tr>
      <w:tr>
        <w:tblPrEx>
          <w:tblLayout w:type="fixed"/>
          <w:tblCellMar>
            <w:top w:w="0" w:type="dxa"/>
            <w:left w:w="0" w:type="dxa"/>
            <w:bottom w:w="0" w:type="dxa"/>
            <w:right w:w="0" w:type="dxa"/>
          </w:tblCellMar>
        </w:tblPrEx>
        <w:trPr>
          <w:trHeight w:val="750"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主管部门审核意见</w:t>
            </w:r>
          </w:p>
        </w:tc>
        <w:tc>
          <w:tcPr>
            <w:tcW w:w="1080" w:type="dxa"/>
            <w:tcBorders>
              <w:top w:val="nil"/>
              <w:left w:val="single" w:color="000000" w:sz="4" w:space="0"/>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75"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511" w:type="dxa"/>
            <w:tcBorders>
              <w:top w:val="nil"/>
              <w:left w:val="nil"/>
              <w:bottom w:val="nil"/>
              <w:right w:val="single" w:color="000000" w:sz="4" w:space="0"/>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5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0" w:type="dxa"/>
            <w:tcBorders>
              <w:top w:val="nil"/>
              <w:left w:val="single" w:color="000000" w:sz="4" w:space="0"/>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75"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2591" w:type="dxa"/>
            <w:gridSpan w:val="2"/>
            <w:tcBorders>
              <w:top w:val="nil"/>
              <w:left w:val="nil"/>
              <w:bottom w:val="nil"/>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（公章）</w:t>
            </w:r>
          </w:p>
        </w:tc>
      </w:tr>
      <w:tr>
        <w:tblPrEx>
          <w:tblLayout w:type="fixed"/>
          <w:tblCellMar>
            <w:top w:w="0" w:type="dxa"/>
            <w:left w:w="0" w:type="dxa"/>
            <w:bottom w:w="0" w:type="dxa"/>
            <w:right w:w="0" w:type="dxa"/>
          </w:tblCellMar>
        </w:tblPrEx>
        <w:trPr>
          <w:trHeight w:val="75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986" w:type="dxa"/>
            <w:gridSpan w:val="7"/>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负责人（签字）                                       年   月   日</w:t>
            </w:r>
          </w:p>
        </w:tc>
      </w:tr>
    </w:tbl>
    <w:p>
      <w:pPr>
        <w:numPr>
          <w:ilvl w:val="0"/>
          <w:numId w:val="2"/>
        </w:numPr>
        <w:spacing w:line="220" w:lineRule="atLeast"/>
        <w:ind w:left="0" w:leftChars="0" w:firstLine="0" w:firstLineChars="0"/>
        <w:jc w:val="left"/>
        <w:rPr>
          <w:rFonts w:hint="eastAsia" w:ascii="黑体" w:hAnsi="黑体" w:eastAsia="黑体" w:cs="黑体"/>
          <w:b w:val="0"/>
          <w:bCs/>
          <w:sz w:val="32"/>
          <w:szCs w:val="32"/>
        </w:rPr>
      </w:pPr>
      <w:bookmarkStart w:id="30" w:name="_Toc12819_WPSOffice_Level1"/>
      <w:r>
        <w:rPr>
          <w:rFonts w:hint="eastAsia" w:ascii="黑体" w:hAnsi="黑体" w:eastAsia="黑体" w:cs="黑体"/>
          <w:b w:val="0"/>
          <w:bCs/>
          <w:sz w:val="32"/>
          <w:szCs w:val="32"/>
        </w:rPr>
        <w:t>工作活动(项目)绩效自评报告（文字部分）</w:t>
      </w:r>
      <w:bookmarkEnd w:id="30"/>
    </w:p>
    <w:p>
      <w:pPr>
        <w:pStyle w:val="2"/>
        <w:pageBreakBefore w:val="0"/>
        <w:numPr>
          <w:ilvl w:val="0"/>
          <w:numId w:val="3"/>
        </w:numPr>
        <w:kinsoku/>
        <w:wordWrap/>
        <w:overflowPunct/>
        <w:topLinePunct w:val="0"/>
        <w:autoSpaceDE/>
        <w:autoSpaceDN/>
        <w:bidi w:val="0"/>
        <w:spacing w:before="0" w:after="0" w:line="560" w:lineRule="exact"/>
        <w:ind w:firstLine="640" w:firstLineChars="200"/>
        <w:textAlignment w:val="auto"/>
        <w:rPr>
          <w:rFonts w:hint="eastAsia" w:ascii="黑体" w:hAnsi="黑体" w:eastAsia="黑体" w:cs="黑体"/>
          <w:b w:val="0"/>
          <w:bCs w:val="0"/>
          <w:kern w:val="2"/>
          <w:sz w:val="32"/>
          <w:szCs w:val="32"/>
          <w:lang w:val="en-US" w:eastAsia="zh-CN" w:bidi="ar-SA"/>
        </w:rPr>
      </w:pPr>
      <w:bookmarkStart w:id="31" w:name="_Toc37165663"/>
      <w:bookmarkStart w:id="32" w:name="_Toc10848_WPSOffice_Level1"/>
      <w:r>
        <w:rPr>
          <w:rFonts w:hint="eastAsia" w:ascii="黑体" w:hAnsi="黑体" w:eastAsia="黑体" w:cs="黑体"/>
          <w:b w:val="0"/>
          <w:bCs w:val="0"/>
          <w:kern w:val="2"/>
          <w:sz w:val="32"/>
          <w:szCs w:val="32"/>
          <w:lang w:val="en-US" w:eastAsia="zh-CN" w:bidi="ar-SA"/>
        </w:rPr>
        <w:t>项目概况</w:t>
      </w:r>
      <w:bookmarkEnd w:id="31"/>
      <w:bookmarkEnd w:id="32"/>
      <w:bookmarkStart w:id="33" w:name="_Toc37165664"/>
    </w:p>
    <w:p>
      <w:pPr>
        <w:pStyle w:val="2"/>
        <w:pageBreakBefore w:val="0"/>
        <w:numPr>
          <w:numId w:val="0"/>
        </w:numPr>
        <w:kinsoku/>
        <w:wordWrap/>
        <w:overflowPunct/>
        <w:topLinePunct w:val="0"/>
        <w:autoSpaceDE/>
        <w:autoSpaceDN/>
        <w:bidi w:val="0"/>
        <w:spacing w:before="0" w:after="0" w:line="560" w:lineRule="exact"/>
        <w:ind w:firstLine="640" w:firstLineChars="200"/>
        <w:textAlignment w:val="auto"/>
        <w:rPr>
          <w:rFonts w:hint="eastAsia" w:ascii="楷体_GB2312" w:hAnsi="楷体_GB2312" w:eastAsia="楷体_GB2312" w:cs="楷体_GB2312"/>
          <w:b w:val="0"/>
          <w:bCs w:val="0"/>
          <w:kern w:val="2"/>
          <w:sz w:val="32"/>
          <w:szCs w:val="32"/>
          <w:lang w:val="en-US" w:eastAsia="zh-CN" w:bidi="ar-SA"/>
        </w:rPr>
      </w:pPr>
      <w:bookmarkStart w:id="34" w:name="_Toc21970_WPSOffice_Level2"/>
      <w:r>
        <w:rPr>
          <w:rFonts w:hint="eastAsia" w:ascii="楷体_GB2312" w:hAnsi="楷体_GB2312" w:eastAsia="楷体_GB2312" w:cs="楷体_GB2312"/>
          <w:b w:val="0"/>
          <w:bCs w:val="0"/>
          <w:kern w:val="2"/>
          <w:sz w:val="32"/>
          <w:szCs w:val="32"/>
          <w:lang w:val="en-US" w:eastAsia="zh-CN" w:bidi="ar-SA"/>
        </w:rPr>
        <w:t>（一）政府战略规划或目标</w:t>
      </w:r>
      <w:bookmarkEnd w:id="33"/>
      <w:bookmarkEnd w:id="34"/>
    </w:p>
    <w:p>
      <w:pPr>
        <w:pageBreakBefore w:val="0"/>
        <w:widowControl w:val="0"/>
        <w:shd w:val="clear" w:color="auto" w:fill="FFFFFF"/>
        <w:kinsoku/>
        <w:wordWrap/>
        <w:overflowPunct/>
        <w:topLinePunct w:val="0"/>
        <w:autoSpaceDE/>
        <w:autoSpaceDN/>
        <w:bidi w:val="0"/>
        <w:adjustRightInd/>
        <w:snapToGrid/>
        <w:spacing w:after="0" w:line="560" w:lineRule="exact"/>
        <w:ind w:firstLine="640" w:firstLineChars="200"/>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b w:val="0"/>
          <w:bCs w:val="0"/>
          <w:kern w:val="2"/>
          <w:sz w:val="32"/>
          <w:szCs w:val="32"/>
          <w:lang w:val="en-US" w:eastAsia="zh-CN" w:bidi="ar-SA"/>
        </w:rPr>
        <w:t>根据市委、市政府提出的相关大气环境综合治理防治</w:t>
      </w:r>
      <w:r>
        <w:rPr>
          <w:rFonts w:hint="eastAsia" w:ascii="仿宋_GB2312" w:hAnsi="Times New Roman" w:eastAsia="仿宋_GB2312" w:cs="Times New Roman"/>
          <w:kern w:val="2"/>
          <w:sz w:val="32"/>
          <w:szCs w:val="32"/>
        </w:rPr>
        <w:t>等要求，市环境气象中心围绕我市环境空气质量不断改善，气象扩散条件预报准确率和时效性不断增强的工作目标，按照《邢台市重污染天气应急预案》等文件要求，及时发布重污染预报预警信息，切实做好环境气象扩散条件等预报工作。</w:t>
      </w:r>
      <w:bookmarkStart w:id="35" w:name="_Toc37165665"/>
    </w:p>
    <w:p>
      <w:pPr>
        <w:pageBreakBefore w:val="0"/>
        <w:widowControl w:val="0"/>
        <w:shd w:val="clear" w:color="auto" w:fill="FFFFFF"/>
        <w:kinsoku/>
        <w:wordWrap/>
        <w:overflowPunct/>
        <w:topLinePunct w:val="0"/>
        <w:autoSpaceDE/>
        <w:autoSpaceDN/>
        <w:bidi w:val="0"/>
        <w:adjustRightInd/>
        <w:snapToGrid/>
        <w:spacing w:after="0" w:line="560" w:lineRule="exact"/>
        <w:ind w:firstLine="640" w:firstLineChars="200"/>
        <w:textAlignment w:val="auto"/>
        <w:rPr>
          <w:rFonts w:ascii="Arial" w:hAnsi="Arial" w:eastAsia="楷体_GB2312" w:cs="Times New Roman"/>
          <w:b w:val="0"/>
          <w:kern w:val="2"/>
          <w:sz w:val="32"/>
          <w:szCs w:val="32"/>
        </w:rPr>
      </w:pPr>
      <w:bookmarkStart w:id="36" w:name="_Toc28805_WPSOffice_Level2"/>
      <w:r>
        <w:rPr>
          <w:rFonts w:hint="eastAsia" w:ascii="Arial" w:hAnsi="Arial" w:eastAsia="楷体_GB2312" w:cs="Times New Roman"/>
          <w:b w:val="0"/>
          <w:kern w:val="2"/>
          <w:sz w:val="32"/>
          <w:szCs w:val="32"/>
        </w:rPr>
        <w:t>（二）单位工作目标</w:t>
      </w:r>
      <w:bookmarkEnd w:id="35"/>
      <w:bookmarkEnd w:id="36"/>
    </w:p>
    <w:p>
      <w:pPr>
        <w:pageBreakBefore w:val="0"/>
        <w:widowControl w:val="0"/>
        <w:shd w:val="clear" w:color="auto" w:fill="FFFFFF"/>
        <w:kinsoku/>
        <w:wordWrap/>
        <w:overflowPunct/>
        <w:topLinePunct w:val="0"/>
        <w:autoSpaceDE/>
        <w:autoSpaceDN/>
        <w:bidi w:val="0"/>
        <w:adjustRightInd/>
        <w:snapToGrid/>
        <w:spacing w:after="0" w:line="560" w:lineRule="exact"/>
        <w:ind w:firstLine="640" w:firstLineChars="200"/>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实施目标：为进一步加强预报预警的指导性作用，切实改善我市环境空气质量，通过（1）提高环境气象预报准确率。（2）环境气象预报实效延长至72小时等方式加强日常监测与管理，强化节能减排措施，切实预防重污染天气的发生，最大程度降低重污染天气造成的危害。</w:t>
      </w:r>
      <w:bookmarkStart w:id="37" w:name="_Toc37165666"/>
    </w:p>
    <w:p>
      <w:pPr>
        <w:pageBreakBefore w:val="0"/>
        <w:widowControl w:val="0"/>
        <w:shd w:val="clear" w:color="auto" w:fill="FFFFFF"/>
        <w:kinsoku/>
        <w:wordWrap/>
        <w:overflowPunct/>
        <w:topLinePunct w:val="0"/>
        <w:autoSpaceDE/>
        <w:autoSpaceDN/>
        <w:bidi w:val="0"/>
        <w:adjustRightInd/>
        <w:snapToGrid/>
        <w:spacing w:after="0" w:line="560" w:lineRule="exact"/>
        <w:ind w:firstLine="640" w:firstLineChars="200"/>
        <w:textAlignment w:val="auto"/>
        <w:rPr>
          <w:rFonts w:ascii="Arial" w:hAnsi="Arial" w:eastAsia="楷体_GB2312" w:cs="Times New Roman"/>
          <w:b w:val="0"/>
          <w:kern w:val="2"/>
          <w:sz w:val="32"/>
          <w:szCs w:val="32"/>
        </w:rPr>
      </w:pPr>
      <w:bookmarkStart w:id="38" w:name="_Toc13001_WPSOffice_Level2"/>
      <w:r>
        <w:rPr>
          <w:rFonts w:hint="eastAsia" w:ascii="Arial" w:hAnsi="Arial" w:eastAsia="楷体_GB2312" w:cs="Times New Roman"/>
          <w:b w:val="0"/>
          <w:kern w:val="2"/>
          <w:sz w:val="32"/>
          <w:szCs w:val="32"/>
        </w:rPr>
        <w:t>（三）项目基本情况</w:t>
      </w:r>
      <w:bookmarkEnd w:id="37"/>
      <w:bookmarkEnd w:id="38"/>
    </w:p>
    <w:p>
      <w:pPr>
        <w:pageBreakBefore w:val="0"/>
        <w:widowControl w:val="0"/>
        <w:shd w:val="clear" w:color="auto" w:fill="FFFFFF"/>
        <w:kinsoku/>
        <w:wordWrap/>
        <w:overflowPunct/>
        <w:topLinePunct w:val="0"/>
        <w:autoSpaceDE/>
        <w:autoSpaceDN/>
        <w:bidi w:val="0"/>
        <w:adjustRightInd/>
        <w:snapToGrid/>
        <w:spacing w:after="0" w:line="560" w:lineRule="exact"/>
        <w:ind w:firstLine="640" w:firstLineChars="20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开展防治大气污染气象服务，通过完善环境气象业务平台，实现邢台的颗粒物来源解析功能。基于CAMx-PAST颗粒物源解析模拟技术，定量评估任意时段或重污染过程邢台的本地排放、周边输送、跨区域输送贡献，以平面分布图、时间序列和数据表格形式展示。项目实施依据为《邢台市重污染天气应急预案》（邢政办字[2018]81号），申请资金分配为研究开发邢台环境气象智能评估系统项目，资金额10万元。通过项目实施加强了环境气象预报能力建设，提高了环境气象评估准确度</w:t>
      </w:r>
    </w:p>
    <w:p>
      <w:pPr>
        <w:pStyle w:val="2"/>
        <w:pageBreakBefore w:val="0"/>
        <w:numPr>
          <w:ilvl w:val="0"/>
          <w:numId w:val="3"/>
        </w:numPr>
        <w:kinsoku/>
        <w:wordWrap/>
        <w:overflowPunct/>
        <w:topLinePunct w:val="0"/>
        <w:autoSpaceDE/>
        <w:autoSpaceDN/>
        <w:bidi w:val="0"/>
        <w:spacing w:before="0" w:after="0" w:line="560" w:lineRule="exact"/>
        <w:ind w:left="0" w:leftChars="0" w:firstLine="643" w:firstLineChars="200"/>
        <w:textAlignment w:val="auto"/>
        <w:rPr>
          <w:rFonts w:hint="eastAsia" w:ascii="黑体" w:hAnsi="黑体" w:eastAsia="黑体" w:cs="黑体"/>
        </w:rPr>
      </w:pPr>
      <w:bookmarkStart w:id="39" w:name="_Toc37165667"/>
      <w:bookmarkStart w:id="40" w:name="_Toc17836_WPSOffice_Level1"/>
      <w:r>
        <w:rPr>
          <w:rFonts w:hint="eastAsia" w:ascii="黑体" w:hAnsi="黑体" w:eastAsia="黑体" w:cs="黑体"/>
        </w:rPr>
        <w:t>项目绩效目标和指标设定情况</w:t>
      </w:r>
      <w:bookmarkEnd w:id="39"/>
      <w:bookmarkEnd w:id="40"/>
      <w:bookmarkStart w:id="41" w:name="_Toc37165668"/>
    </w:p>
    <w:p>
      <w:pPr>
        <w:pStyle w:val="2"/>
        <w:pageBreakBefore w:val="0"/>
        <w:numPr>
          <w:numId w:val="0"/>
        </w:numPr>
        <w:kinsoku/>
        <w:wordWrap/>
        <w:overflowPunct/>
        <w:topLinePunct w:val="0"/>
        <w:autoSpaceDE/>
        <w:autoSpaceDN/>
        <w:bidi w:val="0"/>
        <w:spacing w:before="0" w:after="0" w:line="560" w:lineRule="exact"/>
        <w:ind w:leftChars="200"/>
        <w:textAlignment w:val="auto"/>
        <w:rPr>
          <w:rFonts w:ascii="Arial" w:hAnsi="Arial" w:eastAsia="楷体_GB2312" w:cs="Times New Roman"/>
          <w:b w:val="0"/>
          <w:kern w:val="2"/>
        </w:rPr>
      </w:pPr>
      <w:bookmarkStart w:id="42" w:name="_Toc12819_WPSOffice_Level2"/>
      <w:r>
        <w:rPr>
          <w:rFonts w:hint="eastAsia" w:ascii="Arial" w:hAnsi="Arial" w:eastAsia="楷体_GB2312" w:cs="Times New Roman"/>
          <w:b w:val="0"/>
          <w:kern w:val="2"/>
        </w:rPr>
        <w:t>（一）项目总目标、年度目标设定情况</w:t>
      </w:r>
      <w:bookmarkEnd w:id="41"/>
      <w:bookmarkEnd w:id="42"/>
    </w:p>
    <w:p>
      <w:pPr>
        <w:pageBreakBefore w:val="0"/>
        <w:widowControl w:val="0"/>
        <w:shd w:val="clear" w:color="auto" w:fill="FFFFFF"/>
        <w:kinsoku/>
        <w:wordWrap/>
        <w:overflowPunct/>
        <w:topLinePunct w:val="0"/>
        <w:autoSpaceDE/>
        <w:autoSpaceDN/>
        <w:bidi w:val="0"/>
        <w:adjustRightInd/>
        <w:snapToGrid/>
        <w:spacing w:after="0" w:line="560" w:lineRule="exact"/>
        <w:ind w:firstLine="640" w:firstLineChars="20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总目标：提高我市环境气象预报准确率，环境气象预报实效延长至72小时。</w:t>
      </w:r>
    </w:p>
    <w:p>
      <w:pPr>
        <w:pageBreakBefore w:val="0"/>
        <w:widowControl w:val="0"/>
        <w:shd w:val="clear" w:color="auto" w:fill="FFFFFF"/>
        <w:kinsoku/>
        <w:wordWrap/>
        <w:overflowPunct/>
        <w:topLinePunct w:val="0"/>
        <w:autoSpaceDE/>
        <w:autoSpaceDN/>
        <w:bidi w:val="0"/>
        <w:adjustRightInd/>
        <w:snapToGrid/>
        <w:spacing w:after="0" w:line="560" w:lineRule="exact"/>
        <w:ind w:firstLine="640" w:firstLineChars="200"/>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年度目标：环境气象预报实效延长至72小时，预报准确率得到明显提升；邢台环境气象智能评估系统进入业务运行，提高环境气象服务在我市环境大气治理中的技术保障作用。</w:t>
      </w:r>
      <w:bookmarkStart w:id="43" w:name="_Toc37165669"/>
    </w:p>
    <w:p>
      <w:pPr>
        <w:pageBreakBefore w:val="0"/>
        <w:widowControl w:val="0"/>
        <w:shd w:val="clear" w:color="auto" w:fill="FFFFFF"/>
        <w:kinsoku/>
        <w:wordWrap/>
        <w:overflowPunct/>
        <w:topLinePunct w:val="0"/>
        <w:autoSpaceDE/>
        <w:autoSpaceDN/>
        <w:bidi w:val="0"/>
        <w:adjustRightInd/>
        <w:snapToGrid/>
        <w:spacing w:after="0" w:line="560" w:lineRule="exact"/>
        <w:ind w:firstLine="640" w:firstLineChars="200"/>
        <w:textAlignment w:val="auto"/>
        <w:rPr>
          <w:rFonts w:ascii="Arial" w:hAnsi="Arial" w:eastAsia="楷体_GB2312" w:cs="Times New Roman"/>
          <w:b w:val="0"/>
          <w:kern w:val="2"/>
          <w:sz w:val="32"/>
          <w:szCs w:val="32"/>
        </w:rPr>
      </w:pPr>
      <w:bookmarkStart w:id="44" w:name="_Toc10848_WPSOffice_Level2"/>
      <w:r>
        <w:rPr>
          <w:rFonts w:hint="eastAsia" w:ascii="Arial" w:hAnsi="Arial" w:eastAsia="楷体_GB2312" w:cs="Times New Roman"/>
          <w:b w:val="0"/>
          <w:kern w:val="2"/>
          <w:sz w:val="32"/>
          <w:szCs w:val="32"/>
        </w:rPr>
        <w:t>（二）项目绩效指标设定情况</w:t>
      </w:r>
      <w:bookmarkEnd w:id="43"/>
      <w:bookmarkEnd w:id="44"/>
    </w:p>
    <w:p>
      <w:pPr>
        <w:pageBreakBefore w:val="0"/>
        <w:kinsoku/>
        <w:wordWrap/>
        <w:overflowPunct/>
        <w:topLinePunct w:val="0"/>
        <w:autoSpaceDE/>
        <w:autoSpaceDN/>
        <w:bidi w:val="0"/>
        <w:spacing w:after="0" w:line="560" w:lineRule="exact"/>
        <w:ind w:firstLine="480" w:firstLineChars="150"/>
        <w:textAlignment w:val="auto"/>
        <w:rPr>
          <w:rFonts w:ascii="仿宋" w:hAnsi="仿宋"/>
          <w:bCs/>
          <w:sz w:val="32"/>
          <w:szCs w:val="32"/>
        </w:rPr>
      </w:pPr>
      <w:r>
        <w:rPr>
          <w:rFonts w:hint="eastAsia" w:ascii="仿宋" w:hAnsi="仿宋"/>
          <w:bCs/>
          <w:sz w:val="32"/>
          <w:szCs w:val="32"/>
        </w:rPr>
        <w:t>根据工作目标，绩效指标设定为数量指标：环境气象评估报告期数≥12期</w:t>
      </w:r>
      <w:r>
        <w:rPr>
          <w:rFonts w:hint="eastAsia" w:ascii="仿宋" w:hAnsi="仿宋"/>
          <w:bCs/>
          <w:sz w:val="32"/>
          <w:szCs w:val="32"/>
        </w:rPr>
        <w:tab/>
      </w:r>
      <w:r>
        <w:rPr>
          <w:rFonts w:hint="eastAsia" w:ascii="仿宋" w:hAnsi="仿宋"/>
          <w:bCs/>
          <w:sz w:val="32"/>
          <w:szCs w:val="32"/>
        </w:rPr>
        <w:tab/>
      </w:r>
      <w:r>
        <w:rPr>
          <w:rFonts w:hint="eastAsia" w:ascii="仿宋" w:hAnsi="仿宋"/>
          <w:bCs/>
          <w:sz w:val="32"/>
          <w:szCs w:val="32"/>
        </w:rPr>
        <w:tab/>
      </w:r>
      <w:r>
        <w:rPr>
          <w:rFonts w:hint="eastAsia" w:ascii="仿宋" w:hAnsi="仿宋"/>
          <w:bCs/>
          <w:sz w:val="32"/>
          <w:szCs w:val="32"/>
        </w:rPr>
        <w:tab/>
      </w:r>
    </w:p>
    <w:p>
      <w:pPr>
        <w:pageBreakBefore w:val="0"/>
        <w:kinsoku/>
        <w:wordWrap/>
        <w:overflowPunct/>
        <w:topLinePunct w:val="0"/>
        <w:autoSpaceDE/>
        <w:autoSpaceDN/>
        <w:bidi w:val="0"/>
        <w:spacing w:after="0" w:line="560" w:lineRule="exact"/>
        <w:ind w:firstLine="480" w:firstLineChars="150"/>
        <w:textAlignment w:val="auto"/>
        <w:rPr>
          <w:rFonts w:ascii="仿宋" w:hAnsi="仿宋"/>
          <w:bCs/>
          <w:sz w:val="32"/>
          <w:szCs w:val="32"/>
        </w:rPr>
      </w:pPr>
      <w:r>
        <w:rPr>
          <w:rFonts w:hint="eastAsia" w:ascii="仿宋" w:hAnsi="仿宋"/>
          <w:bCs/>
          <w:sz w:val="32"/>
          <w:szCs w:val="32"/>
        </w:rPr>
        <w:t>质量指标：气象评估编制合格率≥90%</w:t>
      </w:r>
      <w:r>
        <w:rPr>
          <w:rFonts w:hint="eastAsia" w:ascii="仿宋" w:hAnsi="仿宋"/>
          <w:bCs/>
          <w:sz w:val="32"/>
          <w:szCs w:val="32"/>
        </w:rPr>
        <w:tab/>
      </w:r>
      <w:r>
        <w:rPr>
          <w:rFonts w:hint="eastAsia" w:ascii="仿宋" w:hAnsi="仿宋"/>
          <w:bCs/>
          <w:sz w:val="32"/>
          <w:szCs w:val="32"/>
        </w:rPr>
        <w:tab/>
      </w:r>
      <w:r>
        <w:rPr>
          <w:rFonts w:hint="eastAsia" w:ascii="仿宋" w:hAnsi="仿宋"/>
          <w:bCs/>
          <w:sz w:val="32"/>
          <w:szCs w:val="32"/>
        </w:rPr>
        <w:tab/>
      </w:r>
    </w:p>
    <w:p>
      <w:pPr>
        <w:pageBreakBefore w:val="0"/>
        <w:kinsoku/>
        <w:wordWrap/>
        <w:overflowPunct/>
        <w:topLinePunct w:val="0"/>
        <w:autoSpaceDE/>
        <w:autoSpaceDN/>
        <w:bidi w:val="0"/>
        <w:spacing w:after="0" w:line="560" w:lineRule="exact"/>
        <w:ind w:firstLine="480" w:firstLineChars="150"/>
        <w:textAlignment w:val="auto"/>
        <w:rPr>
          <w:rFonts w:ascii="仿宋" w:hAnsi="仿宋"/>
          <w:bCs/>
          <w:sz w:val="32"/>
          <w:szCs w:val="32"/>
        </w:rPr>
      </w:pPr>
      <w:r>
        <w:rPr>
          <w:rFonts w:hint="eastAsia" w:ascii="仿宋" w:hAnsi="仿宋"/>
          <w:bCs/>
          <w:sz w:val="32"/>
          <w:szCs w:val="32"/>
        </w:rPr>
        <w:t>成本指标：完成业务人员技能岗位培训</w:t>
      </w:r>
      <w:r>
        <w:rPr>
          <w:rFonts w:hint="eastAsia" w:ascii="仿宋" w:hAnsi="仿宋"/>
          <w:bCs/>
          <w:sz w:val="32"/>
          <w:szCs w:val="32"/>
        </w:rPr>
        <w:tab/>
      </w:r>
      <w:r>
        <w:rPr>
          <w:rFonts w:hint="eastAsia" w:ascii="仿宋" w:hAnsi="仿宋"/>
          <w:bCs/>
          <w:sz w:val="32"/>
          <w:szCs w:val="32"/>
        </w:rPr>
        <w:tab/>
      </w:r>
      <w:r>
        <w:rPr>
          <w:rFonts w:hint="eastAsia" w:ascii="仿宋" w:hAnsi="仿宋"/>
          <w:bCs/>
          <w:sz w:val="32"/>
          <w:szCs w:val="32"/>
        </w:rPr>
        <w:tab/>
      </w:r>
    </w:p>
    <w:p>
      <w:pPr>
        <w:pageBreakBefore w:val="0"/>
        <w:kinsoku/>
        <w:wordWrap/>
        <w:overflowPunct/>
        <w:topLinePunct w:val="0"/>
        <w:autoSpaceDE/>
        <w:autoSpaceDN/>
        <w:bidi w:val="0"/>
        <w:spacing w:after="0" w:line="560" w:lineRule="exact"/>
        <w:ind w:firstLine="480" w:firstLineChars="150"/>
        <w:textAlignment w:val="auto"/>
        <w:rPr>
          <w:rFonts w:ascii="仿宋" w:hAnsi="仿宋"/>
          <w:bCs/>
          <w:sz w:val="32"/>
          <w:szCs w:val="32"/>
        </w:rPr>
      </w:pPr>
      <w:r>
        <w:rPr>
          <w:rFonts w:hint="eastAsia" w:ascii="仿宋" w:hAnsi="仿宋"/>
          <w:bCs/>
          <w:sz w:val="32"/>
          <w:szCs w:val="32"/>
        </w:rPr>
        <w:t>时效指标：发布重污染预报预警信息及时率≥90%</w:t>
      </w:r>
      <w:r>
        <w:rPr>
          <w:rFonts w:hint="eastAsia" w:ascii="仿宋" w:hAnsi="仿宋"/>
          <w:bCs/>
          <w:sz w:val="32"/>
          <w:szCs w:val="32"/>
        </w:rPr>
        <w:tab/>
      </w:r>
    </w:p>
    <w:p>
      <w:pPr>
        <w:pageBreakBefore w:val="0"/>
        <w:kinsoku/>
        <w:wordWrap/>
        <w:overflowPunct/>
        <w:topLinePunct w:val="0"/>
        <w:autoSpaceDE/>
        <w:autoSpaceDN/>
        <w:bidi w:val="0"/>
        <w:spacing w:after="0" w:line="560" w:lineRule="exact"/>
        <w:ind w:firstLine="480" w:firstLineChars="150"/>
        <w:textAlignment w:val="auto"/>
        <w:rPr>
          <w:rFonts w:ascii="仿宋" w:hAnsi="仿宋"/>
          <w:bCs/>
          <w:sz w:val="32"/>
          <w:szCs w:val="32"/>
        </w:rPr>
      </w:pPr>
      <w:r>
        <w:rPr>
          <w:rFonts w:hint="eastAsia" w:ascii="仿宋" w:hAnsi="仿宋"/>
          <w:bCs/>
          <w:sz w:val="32"/>
          <w:szCs w:val="32"/>
        </w:rPr>
        <w:t>经济效益指标：环境气象平台建设完成情况占需求比例≥90%</w:t>
      </w:r>
      <w:r>
        <w:rPr>
          <w:rFonts w:hint="eastAsia" w:ascii="仿宋" w:hAnsi="仿宋"/>
          <w:bCs/>
          <w:sz w:val="32"/>
          <w:szCs w:val="32"/>
        </w:rPr>
        <w:tab/>
      </w:r>
      <w:r>
        <w:rPr>
          <w:rFonts w:hint="eastAsia" w:ascii="仿宋" w:hAnsi="仿宋"/>
          <w:bCs/>
          <w:sz w:val="32"/>
          <w:szCs w:val="32"/>
        </w:rPr>
        <w:tab/>
      </w:r>
      <w:r>
        <w:rPr>
          <w:rFonts w:hint="eastAsia" w:ascii="仿宋" w:hAnsi="仿宋"/>
          <w:bCs/>
          <w:sz w:val="32"/>
          <w:szCs w:val="32"/>
        </w:rPr>
        <w:tab/>
      </w:r>
      <w:r>
        <w:rPr>
          <w:rFonts w:hint="eastAsia" w:ascii="仿宋" w:hAnsi="仿宋"/>
          <w:bCs/>
          <w:sz w:val="32"/>
          <w:szCs w:val="32"/>
        </w:rPr>
        <w:tab/>
      </w:r>
    </w:p>
    <w:p>
      <w:pPr>
        <w:pageBreakBefore w:val="0"/>
        <w:kinsoku/>
        <w:wordWrap/>
        <w:overflowPunct/>
        <w:topLinePunct w:val="0"/>
        <w:autoSpaceDE/>
        <w:autoSpaceDN/>
        <w:bidi w:val="0"/>
        <w:spacing w:after="0" w:line="560" w:lineRule="exact"/>
        <w:ind w:firstLine="480" w:firstLineChars="150"/>
        <w:textAlignment w:val="auto"/>
        <w:rPr>
          <w:rFonts w:ascii="仿宋" w:hAnsi="仿宋"/>
          <w:bCs/>
          <w:sz w:val="32"/>
          <w:szCs w:val="32"/>
        </w:rPr>
      </w:pPr>
      <w:r>
        <w:rPr>
          <w:rFonts w:hint="eastAsia" w:ascii="仿宋" w:hAnsi="仿宋"/>
          <w:bCs/>
          <w:sz w:val="32"/>
          <w:szCs w:val="32"/>
        </w:rPr>
        <w:t>社会效益指标：发布重污染预报预警信息及时率≥90</w:t>
      </w:r>
      <w:r>
        <w:rPr>
          <w:rFonts w:ascii="仿宋" w:hAnsi="仿宋"/>
          <w:bCs/>
          <w:sz w:val="32"/>
          <w:szCs w:val="32"/>
        </w:rPr>
        <w:t>%</w:t>
      </w:r>
    </w:p>
    <w:p>
      <w:pPr>
        <w:pageBreakBefore w:val="0"/>
        <w:kinsoku/>
        <w:wordWrap/>
        <w:overflowPunct/>
        <w:topLinePunct w:val="0"/>
        <w:autoSpaceDE/>
        <w:autoSpaceDN/>
        <w:bidi w:val="0"/>
        <w:spacing w:after="0" w:line="560" w:lineRule="exact"/>
        <w:ind w:firstLine="480" w:firstLineChars="150"/>
        <w:textAlignment w:val="auto"/>
        <w:rPr>
          <w:rFonts w:ascii="仿宋" w:hAnsi="仿宋"/>
          <w:bCs/>
          <w:sz w:val="32"/>
          <w:szCs w:val="32"/>
        </w:rPr>
      </w:pPr>
      <w:r>
        <w:rPr>
          <w:rFonts w:hint="eastAsia" w:ascii="仿宋" w:hAnsi="仿宋"/>
          <w:bCs/>
          <w:sz w:val="32"/>
          <w:szCs w:val="32"/>
        </w:rPr>
        <w:t>环境效益指标：重污染天气预报预警准确次数占总次数的比例≥80%</w:t>
      </w:r>
    </w:p>
    <w:p>
      <w:pPr>
        <w:pageBreakBefore w:val="0"/>
        <w:kinsoku/>
        <w:wordWrap/>
        <w:overflowPunct/>
        <w:topLinePunct w:val="0"/>
        <w:autoSpaceDE/>
        <w:autoSpaceDN/>
        <w:bidi w:val="0"/>
        <w:spacing w:after="0" w:line="560" w:lineRule="exact"/>
        <w:ind w:firstLine="480" w:firstLineChars="150"/>
        <w:textAlignment w:val="auto"/>
        <w:rPr>
          <w:rFonts w:hint="eastAsia" w:ascii="仿宋" w:hAnsi="仿宋"/>
          <w:bCs/>
          <w:sz w:val="32"/>
          <w:szCs w:val="32"/>
        </w:rPr>
      </w:pPr>
      <w:r>
        <w:rPr>
          <w:rFonts w:hint="eastAsia" w:ascii="仿宋" w:hAnsi="仿宋"/>
          <w:bCs/>
          <w:sz w:val="32"/>
          <w:szCs w:val="32"/>
        </w:rPr>
        <w:t>可持续发展效益指标：平台正常运行，最大限度的提供有效数据</w:t>
      </w:r>
      <w:r>
        <w:rPr>
          <w:rFonts w:hint="eastAsia" w:ascii="仿宋" w:hAnsi="仿宋"/>
          <w:bCs/>
          <w:sz w:val="32"/>
          <w:szCs w:val="32"/>
        </w:rPr>
        <w:tab/>
      </w:r>
      <w:r>
        <w:rPr>
          <w:rFonts w:hint="eastAsia" w:ascii="仿宋" w:hAnsi="仿宋"/>
          <w:bCs/>
          <w:sz w:val="32"/>
          <w:szCs w:val="32"/>
        </w:rPr>
        <w:tab/>
      </w:r>
      <w:r>
        <w:rPr>
          <w:rFonts w:hint="eastAsia" w:ascii="仿宋" w:hAnsi="仿宋"/>
          <w:bCs/>
          <w:sz w:val="32"/>
          <w:szCs w:val="32"/>
        </w:rPr>
        <w:tab/>
      </w:r>
      <w:bookmarkStart w:id="45" w:name="_Toc37165670"/>
    </w:p>
    <w:p>
      <w:pPr>
        <w:pageBreakBefore w:val="0"/>
        <w:numPr>
          <w:ilvl w:val="0"/>
          <w:numId w:val="3"/>
        </w:numPr>
        <w:kinsoku/>
        <w:wordWrap/>
        <w:overflowPunct/>
        <w:topLinePunct w:val="0"/>
        <w:autoSpaceDE/>
        <w:autoSpaceDN/>
        <w:bidi w:val="0"/>
        <w:spacing w:after="0" w:line="560" w:lineRule="exact"/>
        <w:ind w:left="0" w:leftChars="0" w:firstLine="640" w:firstLineChars="200"/>
        <w:textAlignment w:val="auto"/>
        <w:rPr>
          <w:rFonts w:hint="eastAsia" w:ascii="黑体" w:hAnsi="黑体" w:eastAsia="黑体" w:cs="黑体"/>
          <w:sz w:val="32"/>
          <w:szCs w:val="32"/>
        </w:rPr>
      </w:pPr>
      <w:bookmarkStart w:id="46" w:name="_Toc29472_WPSOffice_Level1"/>
      <w:r>
        <w:rPr>
          <w:rFonts w:hint="eastAsia" w:ascii="黑体" w:hAnsi="黑体" w:eastAsia="黑体" w:cs="黑体"/>
          <w:sz w:val="32"/>
          <w:szCs w:val="32"/>
        </w:rPr>
        <w:t>工作项目实施绩效管理情况</w:t>
      </w:r>
      <w:bookmarkEnd w:id="45"/>
      <w:bookmarkEnd w:id="46"/>
      <w:bookmarkStart w:id="47" w:name="_Toc37165671"/>
    </w:p>
    <w:p>
      <w:pPr>
        <w:pageBreakBefore w:val="0"/>
        <w:numPr>
          <w:numId w:val="0"/>
        </w:numPr>
        <w:kinsoku/>
        <w:wordWrap/>
        <w:overflowPunct/>
        <w:topLinePunct w:val="0"/>
        <w:autoSpaceDE/>
        <w:autoSpaceDN/>
        <w:bidi w:val="0"/>
        <w:spacing w:after="0" w:line="560" w:lineRule="exact"/>
        <w:ind w:leftChars="200"/>
        <w:textAlignment w:val="auto"/>
        <w:rPr>
          <w:rFonts w:ascii="Arial" w:hAnsi="Arial" w:eastAsia="楷体_GB2312" w:cs="Arial"/>
          <w:b w:val="0"/>
          <w:color w:val="000000"/>
          <w:sz w:val="32"/>
          <w:szCs w:val="32"/>
        </w:rPr>
      </w:pPr>
      <w:bookmarkStart w:id="48" w:name="_Toc17836_WPSOffice_Level2"/>
      <w:r>
        <w:rPr>
          <w:rFonts w:hint="eastAsia" w:ascii="Arial" w:hAnsi="Arial" w:eastAsia="楷体_GB2312" w:cs="Arial"/>
          <w:b w:val="0"/>
          <w:color w:val="000000"/>
          <w:sz w:val="32"/>
          <w:szCs w:val="32"/>
        </w:rPr>
        <w:t>（一）计划制定和落实情况</w:t>
      </w:r>
      <w:bookmarkEnd w:id="47"/>
      <w:bookmarkEnd w:id="48"/>
    </w:p>
    <w:p>
      <w:pPr>
        <w:pageBreakBefore w:val="0"/>
        <w:kinsoku/>
        <w:wordWrap/>
        <w:overflowPunct/>
        <w:topLinePunct w:val="0"/>
        <w:autoSpaceDE/>
        <w:autoSpaceDN/>
        <w:bidi w:val="0"/>
        <w:spacing w:line="560" w:lineRule="exact"/>
        <w:ind w:firstLine="640" w:firstLineChars="200"/>
        <w:textAlignment w:val="auto"/>
        <w:rPr>
          <w:rFonts w:hint="eastAsia" w:ascii="仿宋" w:hAnsi="仿宋"/>
          <w:sz w:val="32"/>
          <w:szCs w:val="32"/>
        </w:rPr>
      </w:pPr>
      <w:r>
        <w:rPr>
          <w:rFonts w:hint="eastAsia" w:ascii="仿宋" w:hAnsi="仿宋"/>
          <w:sz w:val="32"/>
          <w:szCs w:val="32"/>
        </w:rPr>
        <w:t>按照要求，我们在提交报市级预算项目库的同时，组织项目执行单位认真编写了《开展防治大气污染气象服务》项目实施方案。方案严格按照市财政局有关要求编制，包括业务发展状况、项目建设内容、资金投入概算、资金整合、市级财政资金具体用途，对项目报送的实施方案，我们组织专家认真审核。</w:t>
      </w:r>
      <w:bookmarkStart w:id="49" w:name="_Toc37165672"/>
    </w:p>
    <w:p>
      <w:pPr>
        <w:pageBreakBefore w:val="0"/>
        <w:numPr>
          <w:ilvl w:val="0"/>
          <w:numId w:val="4"/>
        </w:numPr>
        <w:kinsoku/>
        <w:wordWrap/>
        <w:overflowPunct/>
        <w:topLinePunct w:val="0"/>
        <w:autoSpaceDE/>
        <w:autoSpaceDN/>
        <w:bidi w:val="0"/>
        <w:spacing w:line="560" w:lineRule="exact"/>
        <w:ind w:firstLine="640" w:firstLineChars="200"/>
        <w:textAlignment w:val="auto"/>
        <w:rPr>
          <w:rFonts w:hint="eastAsia" w:ascii="Arial" w:hAnsi="Arial" w:eastAsia="楷体_GB2312" w:cs="Times New Roman"/>
          <w:b w:val="0"/>
          <w:kern w:val="2"/>
          <w:sz w:val="32"/>
          <w:szCs w:val="32"/>
        </w:rPr>
      </w:pPr>
      <w:bookmarkStart w:id="50" w:name="_Toc29472_WPSOffice_Level2"/>
      <w:r>
        <w:rPr>
          <w:rFonts w:hint="eastAsia" w:ascii="Arial" w:hAnsi="Arial" w:eastAsia="楷体_GB2312" w:cs="Times New Roman"/>
          <w:b w:val="0"/>
          <w:kern w:val="2"/>
          <w:sz w:val="32"/>
          <w:szCs w:val="32"/>
        </w:rPr>
        <w:t>执行绩效监控情况</w:t>
      </w:r>
      <w:bookmarkEnd w:id="49"/>
      <w:bookmarkEnd w:id="50"/>
    </w:p>
    <w:p>
      <w:pPr>
        <w:pageBreakBefore w:val="0"/>
        <w:numPr>
          <w:numId w:val="0"/>
        </w:numPr>
        <w:kinsoku/>
        <w:wordWrap/>
        <w:overflowPunct/>
        <w:topLinePunct w:val="0"/>
        <w:autoSpaceDE/>
        <w:autoSpaceDN/>
        <w:bidi w:val="0"/>
        <w:spacing w:line="560" w:lineRule="exact"/>
        <w:ind w:firstLine="640" w:firstLineChars="200"/>
        <w:textAlignment w:val="auto"/>
        <w:rPr>
          <w:rFonts w:ascii="仿宋" w:hAnsi="仿宋"/>
          <w:sz w:val="32"/>
          <w:szCs w:val="32"/>
          <w:highlight w:val="none"/>
        </w:rPr>
      </w:pPr>
      <w:r>
        <w:rPr>
          <w:rFonts w:hint="eastAsia" w:ascii="仿宋" w:hAnsi="仿宋"/>
          <w:sz w:val="32"/>
          <w:szCs w:val="32"/>
          <w:highlight w:val="none"/>
        </w:rPr>
        <w:t>邢台市气象局</w:t>
      </w:r>
      <w:r>
        <w:rPr>
          <w:rFonts w:hint="eastAsia" w:ascii="仿宋" w:hAnsi="仿宋"/>
          <w:sz w:val="32"/>
          <w:szCs w:val="32"/>
          <w:highlight w:val="none"/>
          <w:lang w:eastAsia="zh-CN"/>
        </w:rPr>
        <w:t>业务</w:t>
      </w:r>
      <w:r>
        <w:rPr>
          <w:rFonts w:hint="eastAsia" w:ascii="仿宋" w:hAnsi="仿宋"/>
          <w:sz w:val="32"/>
          <w:szCs w:val="32"/>
          <w:highlight w:val="none"/>
        </w:rPr>
        <w:t>科负责具体业务目标的执行考核，计划财务科负责财务支出的管理，项目执行中绩效信息收集通过网络系统实时采集、绩效管理工作由局计财科全面负责，严格按照绩效管理制度执行项目实施。</w:t>
      </w:r>
    </w:p>
    <w:p>
      <w:pPr>
        <w:pStyle w:val="3"/>
        <w:pageBreakBefore w:val="0"/>
        <w:kinsoku/>
        <w:wordWrap/>
        <w:overflowPunct/>
        <w:topLinePunct w:val="0"/>
        <w:autoSpaceDE/>
        <w:autoSpaceDN/>
        <w:bidi w:val="0"/>
        <w:spacing w:line="560" w:lineRule="exact"/>
        <w:ind w:firstLine="640" w:firstLineChars="200"/>
        <w:textAlignment w:val="auto"/>
        <w:rPr>
          <w:rFonts w:hint="eastAsia" w:ascii="Arial" w:hAnsi="Arial" w:eastAsia="楷体_GB2312" w:cs="Times New Roman"/>
          <w:b w:val="0"/>
          <w:kern w:val="2"/>
        </w:rPr>
      </w:pPr>
      <w:bookmarkStart w:id="51" w:name="_Toc37165673"/>
      <w:bookmarkStart w:id="52" w:name="_Toc2281_WPSOffice_Level2"/>
      <w:r>
        <w:rPr>
          <w:rFonts w:hint="eastAsia" w:ascii="Arial" w:hAnsi="Arial" w:eastAsia="楷体_GB2312" w:cs="Times New Roman"/>
          <w:b w:val="0"/>
          <w:kern w:val="2"/>
        </w:rPr>
        <w:t>（三）资金管理情况</w:t>
      </w:r>
      <w:bookmarkEnd w:id="51"/>
      <w:bookmarkEnd w:id="52"/>
    </w:p>
    <w:p>
      <w:pPr>
        <w:pageBreakBefore w:val="0"/>
        <w:kinsoku/>
        <w:wordWrap/>
        <w:overflowPunct/>
        <w:topLinePunct w:val="0"/>
        <w:autoSpaceDE/>
        <w:autoSpaceDN/>
        <w:bidi w:val="0"/>
        <w:spacing w:line="560" w:lineRule="exact"/>
        <w:ind w:firstLine="640" w:firstLineChars="200"/>
        <w:textAlignment w:val="auto"/>
        <w:rPr>
          <w:rFonts w:hint="eastAsia" w:ascii="仿宋" w:hAnsi="仿宋"/>
          <w:sz w:val="32"/>
          <w:szCs w:val="32"/>
        </w:rPr>
      </w:pPr>
      <w:r>
        <w:rPr>
          <w:rFonts w:hint="eastAsia" w:ascii="仿宋" w:hAnsi="仿宋"/>
          <w:sz w:val="32"/>
          <w:szCs w:val="32"/>
        </w:rPr>
        <w:t>资金到位10万，实际支出10万，委托研发了邢台市环境气象智能评估系统并本地化运行。具体支出详见下表：</w:t>
      </w:r>
    </w:p>
    <w:tbl>
      <w:tblPr>
        <w:tblStyle w:val="10"/>
        <w:tblW w:w="8200" w:type="dxa"/>
        <w:tblInd w:w="91" w:type="dxa"/>
        <w:tblLayout w:type="fixed"/>
        <w:tblCellMar>
          <w:top w:w="0" w:type="dxa"/>
          <w:left w:w="108" w:type="dxa"/>
          <w:bottom w:w="0" w:type="dxa"/>
          <w:right w:w="108" w:type="dxa"/>
        </w:tblCellMar>
      </w:tblPr>
      <w:tblGrid>
        <w:gridCol w:w="1178"/>
        <w:gridCol w:w="4962"/>
        <w:gridCol w:w="2060"/>
      </w:tblGrid>
      <w:tr>
        <w:tblPrEx>
          <w:tblLayout w:type="fixed"/>
          <w:tblCellMar>
            <w:top w:w="0" w:type="dxa"/>
            <w:left w:w="108" w:type="dxa"/>
            <w:bottom w:w="0" w:type="dxa"/>
            <w:right w:w="108" w:type="dxa"/>
          </w:tblCellMar>
        </w:tblPrEx>
        <w:trPr>
          <w:trHeight w:val="330" w:hRule="atLeast"/>
        </w:trPr>
        <w:tc>
          <w:tcPr>
            <w:tcW w:w="117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textAlignment w:val="auto"/>
              <w:rPr>
                <w:rFonts w:ascii="宋体" w:hAnsi="宋体" w:cs="宋体"/>
                <w:sz w:val="28"/>
                <w:szCs w:val="28"/>
              </w:rPr>
            </w:pPr>
            <w:r>
              <w:rPr>
                <w:rFonts w:hint="eastAsia" w:ascii="宋体" w:hAnsi="宋体" w:cs="宋体"/>
                <w:sz w:val="28"/>
                <w:szCs w:val="28"/>
              </w:rPr>
              <w:t>序号</w:t>
            </w:r>
          </w:p>
        </w:tc>
        <w:tc>
          <w:tcPr>
            <w:tcW w:w="496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textAlignment w:val="auto"/>
              <w:rPr>
                <w:rFonts w:ascii="宋体" w:hAnsi="宋体" w:cs="宋体"/>
                <w:sz w:val="28"/>
                <w:szCs w:val="28"/>
              </w:rPr>
            </w:pPr>
            <w:r>
              <w:rPr>
                <w:rFonts w:hint="eastAsia" w:ascii="宋体" w:hAnsi="宋体" w:cs="宋体"/>
                <w:sz w:val="28"/>
                <w:szCs w:val="28"/>
              </w:rPr>
              <w:t>具体支出内容</w:t>
            </w:r>
          </w:p>
        </w:tc>
        <w:tc>
          <w:tcPr>
            <w:tcW w:w="2060"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textAlignment w:val="auto"/>
              <w:rPr>
                <w:rFonts w:ascii="宋体" w:hAnsi="宋体" w:cs="宋体"/>
                <w:sz w:val="28"/>
                <w:szCs w:val="28"/>
              </w:rPr>
            </w:pPr>
            <w:r>
              <w:rPr>
                <w:rFonts w:hint="eastAsia" w:ascii="宋体" w:hAnsi="宋体" w:cs="宋体"/>
                <w:sz w:val="28"/>
                <w:szCs w:val="28"/>
              </w:rPr>
              <w:t>金额(万元)</w:t>
            </w:r>
          </w:p>
        </w:tc>
      </w:tr>
      <w:tr>
        <w:tblPrEx>
          <w:tblLayout w:type="fixed"/>
          <w:tblCellMar>
            <w:top w:w="0" w:type="dxa"/>
            <w:left w:w="108" w:type="dxa"/>
            <w:bottom w:w="0" w:type="dxa"/>
            <w:right w:w="108" w:type="dxa"/>
          </w:tblCellMar>
        </w:tblPrEx>
        <w:trPr>
          <w:trHeight w:val="315" w:hRule="atLeast"/>
        </w:trPr>
        <w:tc>
          <w:tcPr>
            <w:tcW w:w="1178"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textAlignment w:val="auto"/>
              <w:rPr>
                <w:rFonts w:ascii="宋体" w:hAnsi="宋体" w:cs="宋体"/>
                <w:sz w:val="28"/>
                <w:szCs w:val="28"/>
              </w:rPr>
            </w:pPr>
            <w:r>
              <w:rPr>
                <w:rFonts w:hint="eastAsia" w:ascii="宋体" w:hAnsi="宋体" w:cs="宋体"/>
                <w:sz w:val="28"/>
                <w:szCs w:val="28"/>
              </w:rPr>
              <w:t>1</w:t>
            </w:r>
          </w:p>
        </w:tc>
        <w:tc>
          <w:tcPr>
            <w:tcW w:w="4962" w:type="dxa"/>
            <w:tcBorders>
              <w:top w:val="single" w:color="auto" w:sz="4" w:space="0"/>
              <w:left w:val="nil"/>
              <w:bottom w:val="single" w:color="auto" w:sz="4" w:space="0"/>
              <w:right w:val="single" w:color="000000" w:sz="4" w:space="0"/>
            </w:tcBorders>
            <w:vAlign w:val="center"/>
          </w:tcPr>
          <w:p>
            <w:pPr>
              <w:pageBreakBefore w:val="0"/>
              <w:kinsoku/>
              <w:wordWrap/>
              <w:overflowPunct/>
              <w:topLinePunct w:val="0"/>
              <w:autoSpaceDE/>
              <w:autoSpaceDN/>
              <w:bidi w:val="0"/>
              <w:spacing w:line="560" w:lineRule="exact"/>
              <w:jc w:val="center"/>
              <w:textAlignment w:val="auto"/>
              <w:rPr>
                <w:rFonts w:ascii="宋体" w:hAnsi="宋体" w:cs="宋体"/>
                <w:sz w:val="28"/>
                <w:szCs w:val="28"/>
              </w:rPr>
            </w:pPr>
            <w:r>
              <w:rPr>
                <w:rFonts w:hint="eastAsia" w:ascii="宋体" w:hAnsi="宋体" w:cs="宋体"/>
                <w:sz w:val="28"/>
                <w:szCs w:val="28"/>
              </w:rPr>
              <w:t>培训费</w:t>
            </w:r>
          </w:p>
        </w:tc>
        <w:tc>
          <w:tcPr>
            <w:tcW w:w="2060" w:type="dxa"/>
            <w:tcBorders>
              <w:top w:val="single" w:color="auto" w:sz="4" w:space="0"/>
              <w:left w:val="nil"/>
              <w:bottom w:val="single" w:color="auto" w:sz="4" w:space="0"/>
              <w:right w:val="single" w:color="000000" w:sz="4" w:space="0"/>
            </w:tcBorders>
            <w:vAlign w:val="center"/>
          </w:tcPr>
          <w:p>
            <w:pPr>
              <w:pageBreakBefore w:val="0"/>
              <w:kinsoku/>
              <w:wordWrap/>
              <w:overflowPunct/>
              <w:topLinePunct w:val="0"/>
              <w:autoSpaceDE/>
              <w:autoSpaceDN/>
              <w:bidi w:val="0"/>
              <w:spacing w:line="560" w:lineRule="exact"/>
              <w:jc w:val="center"/>
              <w:textAlignment w:val="auto"/>
              <w:rPr>
                <w:rFonts w:ascii="宋体" w:hAnsi="宋体" w:cs="宋体"/>
                <w:sz w:val="28"/>
                <w:szCs w:val="28"/>
              </w:rPr>
            </w:pPr>
            <w:r>
              <w:rPr>
                <w:rFonts w:hint="eastAsia" w:ascii="宋体" w:hAnsi="宋体" w:cs="宋体"/>
                <w:sz w:val="28"/>
                <w:szCs w:val="28"/>
              </w:rPr>
              <w:t>1.00</w:t>
            </w:r>
          </w:p>
        </w:tc>
      </w:tr>
      <w:tr>
        <w:tblPrEx>
          <w:tblLayout w:type="fixed"/>
        </w:tblPrEx>
        <w:trPr>
          <w:trHeight w:val="330" w:hRule="atLeast"/>
        </w:trPr>
        <w:tc>
          <w:tcPr>
            <w:tcW w:w="1178"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textAlignment w:val="auto"/>
              <w:rPr>
                <w:rFonts w:hint="eastAsia" w:ascii="宋体" w:hAnsi="宋体" w:cs="宋体"/>
                <w:sz w:val="28"/>
                <w:szCs w:val="28"/>
              </w:rPr>
            </w:pPr>
            <w:r>
              <w:rPr>
                <w:rFonts w:hint="eastAsia" w:ascii="宋体" w:hAnsi="宋体" w:cs="宋体"/>
                <w:sz w:val="28"/>
                <w:szCs w:val="28"/>
              </w:rPr>
              <w:t>2</w:t>
            </w:r>
          </w:p>
        </w:tc>
        <w:tc>
          <w:tcPr>
            <w:tcW w:w="4962" w:type="dxa"/>
            <w:tcBorders>
              <w:top w:val="single" w:color="auto" w:sz="4" w:space="0"/>
              <w:left w:val="nil"/>
              <w:bottom w:val="single" w:color="auto" w:sz="4" w:space="0"/>
              <w:right w:val="single" w:color="000000" w:sz="4" w:space="0"/>
            </w:tcBorders>
            <w:vAlign w:val="center"/>
          </w:tcPr>
          <w:p>
            <w:pPr>
              <w:pageBreakBefore w:val="0"/>
              <w:kinsoku/>
              <w:wordWrap/>
              <w:overflowPunct/>
              <w:topLinePunct w:val="0"/>
              <w:autoSpaceDE/>
              <w:autoSpaceDN/>
              <w:bidi w:val="0"/>
              <w:spacing w:line="560" w:lineRule="exact"/>
              <w:jc w:val="center"/>
              <w:textAlignment w:val="auto"/>
              <w:rPr>
                <w:rFonts w:hint="eastAsia" w:ascii="宋体" w:hAnsi="宋体" w:cs="宋体"/>
                <w:sz w:val="28"/>
                <w:szCs w:val="28"/>
              </w:rPr>
            </w:pPr>
            <w:r>
              <w:rPr>
                <w:rFonts w:hint="eastAsia" w:ascii="宋体" w:hAnsi="宋体" w:cs="宋体"/>
                <w:sz w:val="28"/>
                <w:szCs w:val="28"/>
              </w:rPr>
              <w:t>信息网络及软件购置更新</w:t>
            </w:r>
          </w:p>
        </w:tc>
        <w:tc>
          <w:tcPr>
            <w:tcW w:w="2060" w:type="dxa"/>
            <w:tcBorders>
              <w:top w:val="single" w:color="auto" w:sz="4" w:space="0"/>
              <w:left w:val="nil"/>
              <w:bottom w:val="single" w:color="auto" w:sz="4" w:space="0"/>
              <w:right w:val="single" w:color="000000" w:sz="4" w:space="0"/>
            </w:tcBorders>
            <w:vAlign w:val="center"/>
          </w:tcPr>
          <w:p>
            <w:pPr>
              <w:pageBreakBefore w:val="0"/>
              <w:kinsoku/>
              <w:wordWrap/>
              <w:overflowPunct/>
              <w:topLinePunct w:val="0"/>
              <w:autoSpaceDE/>
              <w:autoSpaceDN/>
              <w:bidi w:val="0"/>
              <w:spacing w:line="560" w:lineRule="exact"/>
              <w:jc w:val="center"/>
              <w:textAlignment w:val="auto"/>
              <w:rPr>
                <w:rFonts w:hint="eastAsia" w:ascii="宋体" w:hAnsi="宋体" w:cs="宋体"/>
                <w:sz w:val="28"/>
                <w:szCs w:val="28"/>
              </w:rPr>
            </w:pPr>
            <w:r>
              <w:rPr>
                <w:rFonts w:hint="eastAsia" w:ascii="宋体" w:hAnsi="宋体" w:cs="宋体"/>
                <w:sz w:val="28"/>
                <w:szCs w:val="28"/>
              </w:rPr>
              <w:t>9.00</w:t>
            </w:r>
          </w:p>
        </w:tc>
      </w:tr>
      <w:tr>
        <w:tblPrEx>
          <w:tblLayout w:type="fixed"/>
          <w:tblCellMar>
            <w:top w:w="0" w:type="dxa"/>
            <w:left w:w="108" w:type="dxa"/>
            <w:bottom w:w="0" w:type="dxa"/>
            <w:right w:w="108" w:type="dxa"/>
          </w:tblCellMar>
        </w:tblPrEx>
        <w:trPr>
          <w:trHeight w:val="330" w:hRule="atLeast"/>
        </w:trPr>
        <w:tc>
          <w:tcPr>
            <w:tcW w:w="1178"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ind w:left="134" w:leftChars="48"/>
              <w:textAlignment w:val="auto"/>
              <w:rPr>
                <w:rFonts w:ascii="宋体" w:hAnsi="宋体" w:cs="宋体"/>
                <w:sz w:val="28"/>
                <w:szCs w:val="28"/>
              </w:rPr>
            </w:pPr>
            <w:r>
              <w:rPr>
                <w:rFonts w:hint="eastAsia" w:ascii="宋体" w:hAnsi="宋体" w:cs="宋体"/>
                <w:sz w:val="28"/>
                <w:szCs w:val="28"/>
              </w:rPr>
              <w:t>合计</w:t>
            </w:r>
          </w:p>
        </w:tc>
        <w:tc>
          <w:tcPr>
            <w:tcW w:w="4962" w:type="dxa"/>
            <w:tcBorders>
              <w:top w:val="single" w:color="auto" w:sz="4" w:space="0"/>
              <w:left w:val="nil"/>
              <w:bottom w:val="single" w:color="auto" w:sz="4" w:space="0"/>
              <w:right w:val="single" w:color="000000" w:sz="4" w:space="0"/>
            </w:tcBorders>
            <w:vAlign w:val="center"/>
          </w:tcPr>
          <w:p>
            <w:pPr>
              <w:pageBreakBefore w:val="0"/>
              <w:kinsoku/>
              <w:wordWrap/>
              <w:overflowPunct/>
              <w:topLinePunct w:val="0"/>
              <w:autoSpaceDE/>
              <w:autoSpaceDN/>
              <w:bidi w:val="0"/>
              <w:spacing w:line="560" w:lineRule="exact"/>
              <w:jc w:val="center"/>
              <w:textAlignment w:val="auto"/>
              <w:rPr>
                <w:rFonts w:ascii="宋体" w:hAnsi="宋体" w:cs="宋体"/>
                <w:sz w:val="28"/>
                <w:szCs w:val="28"/>
              </w:rPr>
            </w:pPr>
            <w:r>
              <w:rPr>
                <w:rFonts w:hint="eastAsia" w:ascii="宋体" w:hAnsi="宋体" w:cs="宋体"/>
                <w:sz w:val="28"/>
                <w:szCs w:val="28"/>
              </w:rPr>
              <w:t>　</w:t>
            </w:r>
          </w:p>
        </w:tc>
        <w:tc>
          <w:tcPr>
            <w:tcW w:w="2060" w:type="dxa"/>
            <w:tcBorders>
              <w:top w:val="single" w:color="auto" w:sz="4" w:space="0"/>
              <w:left w:val="nil"/>
              <w:bottom w:val="single" w:color="auto" w:sz="4" w:space="0"/>
              <w:right w:val="single" w:color="000000" w:sz="4" w:space="0"/>
            </w:tcBorders>
            <w:vAlign w:val="center"/>
          </w:tcPr>
          <w:p>
            <w:pPr>
              <w:pageBreakBefore w:val="0"/>
              <w:kinsoku/>
              <w:wordWrap/>
              <w:overflowPunct/>
              <w:topLinePunct w:val="0"/>
              <w:autoSpaceDE/>
              <w:autoSpaceDN/>
              <w:bidi w:val="0"/>
              <w:spacing w:line="560" w:lineRule="exact"/>
              <w:jc w:val="center"/>
              <w:textAlignment w:val="auto"/>
              <w:rPr>
                <w:rFonts w:ascii="宋体" w:hAnsi="宋体" w:cs="宋体"/>
                <w:sz w:val="28"/>
                <w:szCs w:val="28"/>
              </w:rPr>
            </w:pPr>
            <w:r>
              <w:rPr>
                <w:rFonts w:hint="eastAsia" w:ascii="宋体" w:hAnsi="宋体" w:cs="宋体"/>
                <w:sz w:val="28"/>
                <w:szCs w:val="28"/>
              </w:rPr>
              <w:t>10.00</w:t>
            </w:r>
          </w:p>
        </w:tc>
      </w:tr>
    </w:tbl>
    <w:p>
      <w:pPr>
        <w:pageBreakBefore w:val="0"/>
        <w:kinsoku/>
        <w:wordWrap/>
        <w:overflowPunct/>
        <w:topLinePunct w:val="0"/>
        <w:autoSpaceDE/>
        <w:autoSpaceDN/>
        <w:bidi w:val="0"/>
        <w:spacing w:line="560" w:lineRule="exact"/>
        <w:textAlignment w:val="auto"/>
        <w:rPr>
          <w:sz w:val="28"/>
          <w:szCs w:val="28"/>
        </w:rPr>
      </w:pPr>
    </w:p>
    <w:p>
      <w:pPr>
        <w:pStyle w:val="3"/>
        <w:pageBreakBefore w:val="0"/>
        <w:widowControl w:val="0"/>
        <w:numPr>
          <w:ilvl w:val="0"/>
          <w:numId w:val="4"/>
        </w:numPr>
        <w:kinsoku/>
        <w:wordWrap/>
        <w:overflowPunct/>
        <w:topLinePunct w:val="0"/>
        <w:autoSpaceDE/>
        <w:autoSpaceDN/>
        <w:bidi w:val="0"/>
        <w:adjustRightInd/>
        <w:snapToGrid/>
        <w:spacing w:before="260" w:after="260" w:line="560" w:lineRule="exact"/>
        <w:ind w:left="0" w:leftChars="0" w:firstLine="640" w:firstLineChars="200"/>
        <w:jc w:val="both"/>
        <w:textAlignment w:val="auto"/>
        <w:rPr>
          <w:rFonts w:hint="eastAsia" w:ascii="Arial" w:hAnsi="Arial" w:eastAsia="楷体_GB2312" w:cs="Times New Roman"/>
          <w:b w:val="0"/>
          <w:kern w:val="2"/>
        </w:rPr>
      </w:pPr>
      <w:bookmarkStart w:id="53" w:name="_Toc37165674"/>
      <w:bookmarkStart w:id="54" w:name="_Toc482801298"/>
      <w:bookmarkStart w:id="55" w:name="_Toc22673_WPSOffice_Level2"/>
      <w:r>
        <w:rPr>
          <w:rFonts w:hint="eastAsia" w:ascii="Arial" w:hAnsi="Arial" w:eastAsia="楷体_GB2312" w:cs="Times New Roman"/>
          <w:b w:val="0"/>
          <w:kern w:val="2"/>
        </w:rPr>
        <w:t>绩效管理制度建设及执行情况</w:t>
      </w:r>
      <w:bookmarkEnd w:id="53"/>
      <w:bookmarkEnd w:id="54"/>
      <w:bookmarkEnd w:id="55"/>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我局领导非常重视绩效管理工作，成立了绩效管理工作领导小组，以《中华人民共和国预算法》、财政部《财政支出绩效评价管理暂行办法》、《河北省气象防灾减灾政府绩效管理工作方案》和《气象防灾减灾绩效考评指标体系》等有关法律、法规、规定为依据，严格按照制度执行。</w:t>
      </w:r>
    </w:p>
    <w:p>
      <w:pPr>
        <w:pStyle w:val="3"/>
        <w:pageBreakBefore w:val="0"/>
        <w:kinsoku/>
        <w:wordWrap/>
        <w:overflowPunct/>
        <w:topLinePunct w:val="0"/>
        <w:autoSpaceDE/>
        <w:autoSpaceDN/>
        <w:bidi w:val="0"/>
        <w:spacing w:line="560" w:lineRule="exact"/>
        <w:ind w:firstLine="640" w:firstLineChars="200"/>
        <w:textAlignment w:val="auto"/>
        <w:rPr>
          <w:rFonts w:ascii="Arial" w:hAnsi="Arial" w:eastAsia="楷体_GB2312" w:cs="Times New Roman"/>
          <w:b w:val="0"/>
          <w:kern w:val="2"/>
        </w:rPr>
      </w:pPr>
      <w:bookmarkStart w:id="56" w:name="_Toc37165675"/>
      <w:bookmarkStart w:id="57" w:name="_Toc482801299"/>
      <w:bookmarkStart w:id="58" w:name="_Toc13374_WPSOffice_Level2"/>
      <w:r>
        <w:rPr>
          <w:rFonts w:hint="eastAsia" w:ascii="Arial" w:hAnsi="Arial" w:eastAsia="楷体_GB2312" w:cs="Times New Roman"/>
          <w:b w:val="0"/>
          <w:kern w:val="2"/>
        </w:rPr>
        <w:t>（五）风险管理情况</w:t>
      </w:r>
      <w:bookmarkEnd w:id="56"/>
      <w:bookmarkEnd w:id="57"/>
      <w:bookmarkEnd w:id="58"/>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项目执行主要存在技术风险和外在风险。</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技术风险：随着技术提升及社会服务精细化，邢台市环境气象智能评估系统存在设备更新、系统重新开发，人员加强培训等技术风险，可能超出项目预算，导致目标完成困难乃至无法完成的情况。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外在风险：正常情况下，设备、仪器、软件或者系统出现问题具有较为稳定的概率，上下浮动不是很大。特殊情况下，出现问题的情况可能超出预期，导致目标完成困难乃至无法完成的情况。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风险解决方案：联合有关部门、单位进行联合督查，聘请国内、省内专家指导，引进国内先进方法、成果。我们将加强实际情况的跟踪和预判，做到问题早发现，早谋划，早安排。</w:t>
      </w:r>
      <w:bookmarkStart w:id="59" w:name="_Toc37165676"/>
    </w:p>
    <w:p>
      <w:pPr>
        <w:pageBreakBefore w:val="0"/>
        <w:widowControl w:val="0"/>
        <w:numPr>
          <w:ilvl w:val="0"/>
          <w:numId w:val="3"/>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sz w:val="32"/>
          <w:szCs w:val="32"/>
        </w:rPr>
      </w:pPr>
      <w:bookmarkStart w:id="60" w:name="_Toc2281_WPSOffice_Level1"/>
      <w:r>
        <w:rPr>
          <w:rFonts w:hint="eastAsia" w:ascii="黑体" w:hAnsi="黑体" w:eastAsia="黑体" w:cs="黑体"/>
          <w:sz w:val="32"/>
          <w:szCs w:val="32"/>
        </w:rPr>
        <w:t>项目绩效自评</w:t>
      </w:r>
      <w:bookmarkEnd w:id="59"/>
      <w:bookmarkEnd w:id="60"/>
      <w:bookmarkStart w:id="61" w:name="_Toc482801301"/>
      <w:bookmarkStart w:id="62" w:name="_Toc37165677"/>
    </w:p>
    <w:p>
      <w:pPr>
        <w:pageBreakBefore w:val="0"/>
        <w:widowControl w:val="0"/>
        <w:numPr>
          <w:numId w:val="0"/>
        </w:numPr>
        <w:kinsoku/>
        <w:wordWrap/>
        <w:overflowPunct/>
        <w:topLinePunct w:val="0"/>
        <w:autoSpaceDE/>
        <w:autoSpaceDN/>
        <w:bidi w:val="0"/>
        <w:adjustRightInd/>
        <w:snapToGrid/>
        <w:spacing w:after="0" w:line="560" w:lineRule="exact"/>
        <w:ind w:leftChars="200"/>
        <w:jc w:val="both"/>
        <w:textAlignment w:val="auto"/>
        <w:rPr>
          <w:rFonts w:ascii="Arial" w:hAnsi="Arial" w:eastAsia="楷体_GB2312" w:cs="Times New Roman"/>
          <w:b w:val="0"/>
          <w:kern w:val="2"/>
          <w:sz w:val="32"/>
          <w:szCs w:val="32"/>
        </w:rPr>
      </w:pPr>
      <w:bookmarkStart w:id="63" w:name="_Toc2105_WPSOffice_Level2"/>
      <w:r>
        <w:rPr>
          <w:rFonts w:hint="eastAsia" w:ascii="Arial" w:hAnsi="Arial" w:eastAsia="楷体_GB2312" w:cs="Times New Roman"/>
          <w:b w:val="0"/>
          <w:kern w:val="2"/>
          <w:sz w:val="32"/>
          <w:szCs w:val="32"/>
        </w:rPr>
        <w:t>（一）项目自评组织情况</w:t>
      </w:r>
      <w:bookmarkEnd w:id="61"/>
      <w:bookmarkEnd w:id="62"/>
      <w:bookmarkEnd w:id="63"/>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1.绩效评价目的</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实施项目绩效评价，需要用客观态度共同分析成功或失败的原因，可以及时总结各方面的经验教训，才能在以后的工作中保持一个较高的绩效标准，在将来避免问题的发生。</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2.绩效评价标准和评价方法。</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依据《河北省预算绩效管理办法（试行）》（冀政〔2010〕138号）和《河北省财政支出绩效评价管理办法》（冀财预〔2011〕68号）规定的原则，结合气象局实际情况，制定绩效评价标准。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通过专家评估，对各项绩效评价内容完成情况进行打分，并根据分值评价绩效目标完成情况的评价方法。</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3.绩效评价实施过程</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按照评价规程要求，结合平时所掌握的各项工作开展情况，我局组织专家小组从项目决策、项目管理、项目绩效三大块对项目执行情况进行了评价，在此基础上，根据市财政局对市级财政绩效考评的要求和考评内容，认真开展了绩效评价工作。</w:t>
      </w:r>
    </w:p>
    <w:p>
      <w:pPr>
        <w:pStyle w:val="3"/>
        <w:pageBreakBefore w:val="0"/>
        <w:kinsoku/>
        <w:wordWrap/>
        <w:overflowPunct/>
        <w:topLinePunct w:val="0"/>
        <w:autoSpaceDE/>
        <w:autoSpaceDN/>
        <w:bidi w:val="0"/>
        <w:spacing w:line="560" w:lineRule="exact"/>
        <w:ind w:firstLine="320" w:firstLineChars="100"/>
        <w:textAlignment w:val="auto"/>
        <w:rPr>
          <w:rFonts w:ascii="Arial" w:hAnsi="Arial" w:eastAsia="楷体_GB2312" w:cs="Times New Roman"/>
          <w:b w:val="0"/>
          <w:kern w:val="2"/>
        </w:rPr>
      </w:pPr>
      <w:bookmarkStart w:id="64" w:name="_Toc482801302"/>
      <w:bookmarkStart w:id="65" w:name="_Toc37165678"/>
      <w:bookmarkStart w:id="66" w:name="_Toc17014_WPSOffice_Level2"/>
      <w:r>
        <w:rPr>
          <w:rFonts w:hint="eastAsia" w:ascii="Arial" w:hAnsi="Arial" w:eastAsia="楷体_GB2312" w:cs="Times New Roman"/>
          <w:b w:val="0"/>
          <w:kern w:val="2"/>
        </w:rPr>
        <w:t>（二）项目评价结果</w:t>
      </w:r>
      <w:bookmarkEnd w:id="64"/>
      <w:bookmarkEnd w:id="65"/>
      <w:bookmarkEnd w:id="66"/>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1.项目评分说明</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⑴“工作活动”设置部分，得分15分。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工作活动符合邢台市政府战略部署和发展规划，宏观政策、行业政策一致。工作活动与气象部门职责、工作规划和重点工作相关。工作活动项下确定的预算项目合理，与工作活动密切相关，工作活动和项目预算安排合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项目绩效目标设立科学。工作活动有明确的绩效目标，绩效目标与部门职责目标、部门年度工作目标一致，绩效目标能体现工作活动的产出和效果。</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绩效指标明确。将项目绩效目标细化分解为两大类，八个具体的绩效指标，指标清晰、可衡量，与年度任务数相对应，与预算确定的项目投资额相匹配。</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⑵“工作活动”管理部分，得分25分。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项目计划投入资金</w:t>
      </w:r>
      <w:r>
        <w:rPr>
          <w:rFonts w:ascii="仿宋_GB2312" w:hAnsi="Times New Roman" w:eastAsia="仿宋_GB2312" w:cs="Times New Roman"/>
          <w:kern w:val="2"/>
          <w:sz w:val="32"/>
          <w:szCs w:val="32"/>
        </w:rPr>
        <w:t>10</w:t>
      </w:r>
      <w:r>
        <w:rPr>
          <w:rFonts w:hint="eastAsia" w:ascii="仿宋_GB2312" w:hAnsi="Times New Roman" w:eastAsia="仿宋_GB2312" w:cs="Times New Roman"/>
          <w:kern w:val="2"/>
          <w:sz w:val="32"/>
          <w:szCs w:val="32"/>
        </w:rPr>
        <w:t>万元，实际到位</w:t>
      </w:r>
      <w:r>
        <w:rPr>
          <w:rFonts w:ascii="仿宋_GB2312" w:hAnsi="Times New Roman" w:eastAsia="仿宋_GB2312" w:cs="Times New Roman"/>
          <w:kern w:val="2"/>
          <w:sz w:val="32"/>
          <w:szCs w:val="32"/>
        </w:rPr>
        <w:t>10</w:t>
      </w:r>
      <w:r>
        <w:rPr>
          <w:rFonts w:hint="eastAsia" w:ascii="仿宋_GB2312" w:hAnsi="Times New Roman" w:eastAsia="仿宋_GB2312" w:cs="Times New Roman"/>
          <w:kern w:val="2"/>
          <w:sz w:val="32"/>
          <w:szCs w:val="32"/>
        </w:rPr>
        <w:t>万元，资金到位率100%，到位及时率100%。支付进度达到要求。资金使用规范，资金拨付手续完整，符合预算和国库管理有关规定，资金使用符合《预算法》等法律、法规、财务管理制度和资金管理办法规定。</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管理制度健全。制定了相应的业务管理制度和《气象部门项目论证和评审工作方法》、《气象部门项目支出预算管理办法》、《邢台市气象局财务管理制度》等财务管理制度，该制度根据相关的法律、法规、制度制定，合法、合规、完整。</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制度执行有效。遵守相关法律法规和业务管理规定，各类手续完备，项目实施的人员条件、场地设备、信息支撑等落实到位。</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项目质量可控。已制定或具有相应的项目质量要求或标准；采取了相应的项目质量检查、验收等必需的控制措施或手段。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资金使用合规，符合国家财经法规和财务管理制度以及有关专项资金管理办法的规定，资金的支出有完整的审批程序和手续，符合项目预算的批复，不存在截留、挤占、挪用、虚列支出等情况。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财务监控有效，按照邢台市气象局财务管理办法，每一笔支出都经过主管局长、计划财务科审批，2000元以上支出经局长审批，50000元以上经过局长办公会审批。</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ascii="仿宋_GB2312" w:hAnsi="Times New Roman" w:eastAsia="仿宋_GB2312" w:cs="Times New Roman"/>
          <w:kern w:val="2"/>
          <w:sz w:val="32"/>
          <w:szCs w:val="32"/>
        </w:rPr>
        <w:fldChar w:fldCharType="begin"/>
      </w:r>
      <w:r>
        <w:rPr>
          <w:rFonts w:hint="eastAsia" w:ascii="仿宋_GB2312" w:hAnsi="Times New Roman" w:eastAsia="仿宋_GB2312" w:cs="Times New Roman"/>
          <w:kern w:val="2"/>
          <w:sz w:val="32"/>
          <w:szCs w:val="32"/>
        </w:rPr>
        <w:instrText xml:space="preserve">= 4 \* GB2</w:instrText>
      </w:r>
      <w:r>
        <w:rPr>
          <w:rFonts w:ascii="仿宋_GB2312" w:hAnsi="Times New Roman" w:eastAsia="仿宋_GB2312" w:cs="Times New Roman"/>
          <w:kern w:val="2"/>
          <w:sz w:val="32"/>
          <w:szCs w:val="32"/>
        </w:rPr>
        <w:fldChar w:fldCharType="separate"/>
      </w:r>
      <w:r>
        <w:rPr>
          <w:rFonts w:hint="eastAsia" w:ascii="仿宋_GB2312" w:hAnsi="Times New Roman" w:eastAsia="仿宋_GB2312" w:cs="Times New Roman"/>
          <w:kern w:val="2"/>
          <w:sz w:val="32"/>
          <w:szCs w:val="32"/>
        </w:rPr>
        <w:t>⑷</w:t>
      </w:r>
      <w:r>
        <w:rPr>
          <w:rFonts w:ascii="仿宋_GB2312" w:hAnsi="Times New Roman" w:eastAsia="仿宋_GB2312" w:cs="Times New Roman"/>
          <w:kern w:val="2"/>
          <w:sz w:val="32"/>
          <w:szCs w:val="32"/>
        </w:rPr>
        <w:fldChar w:fldCharType="end"/>
      </w:r>
      <w:r>
        <w:rPr>
          <w:rFonts w:hint="eastAsia" w:ascii="仿宋_GB2312" w:hAnsi="Times New Roman" w:eastAsia="仿宋_GB2312" w:cs="Times New Roman"/>
          <w:kern w:val="2"/>
          <w:sz w:val="32"/>
          <w:szCs w:val="32"/>
        </w:rPr>
        <w:t>“工作活动”产出方面，得分2</w:t>
      </w:r>
      <w:r>
        <w:rPr>
          <w:rFonts w:ascii="仿宋_GB2312" w:hAnsi="Times New Roman" w:eastAsia="仿宋_GB2312" w:cs="Times New Roman"/>
          <w:kern w:val="2"/>
          <w:sz w:val="32"/>
          <w:szCs w:val="32"/>
        </w:rPr>
        <w:t>5</w:t>
      </w:r>
      <w:r>
        <w:rPr>
          <w:rFonts w:hint="eastAsia" w:ascii="仿宋_GB2312" w:hAnsi="Times New Roman" w:eastAsia="仿宋_GB2312" w:cs="Times New Roman"/>
          <w:kern w:val="2"/>
          <w:sz w:val="32"/>
          <w:szCs w:val="32"/>
        </w:rPr>
        <w:t>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数量完成率为</w:t>
      </w:r>
      <w:r>
        <w:rPr>
          <w:rFonts w:ascii="仿宋_GB2312" w:hAnsi="Times New Roman" w:eastAsia="仿宋_GB2312" w:cs="Times New Roman"/>
          <w:kern w:val="2"/>
          <w:sz w:val="32"/>
          <w:szCs w:val="32"/>
        </w:rPr>
        <w:t>100</w:t>
      </w:r>
      <w:r>
        <w:rPr>
          <w:rFonts w:hint="eastAsia" w:ascii="仿宋_GB2312" w:hAnsi="Times New Roman" w:eastAsia="仿宋_GB2312" w:cs="Times New Roman"/>
          <w:kern w:val="2"/>
          <w:sz w:val="32"/>
          <w:szCs w:val="32"/>
        </w:rPr>
        <w:t>%，；质量达标率为</w:t>
      </w:r>
      <w:r>
        <w:rPr>
          <w:rFonts w:ascii="仿宋_GB2312" w:hAnsi="Times New Roman" w:eastAsia="仿宋_GB2312" w:cs="Times New Roman"/>
          <w:kern w:val="2"/>
          <w:sz w:val="32"/>
          <w:szCs w:val="32"/>
        </w:rPr>
        <w:t>100</w:t>
      </w:r>
      <w:r>
        <w:rPr>
          <w:rFonts w:hint="eastAsia" w:ascii="仿宋_GB2312" w:hAnsi="Times New Roman" w:eastAsia="仿宋_GB2312" w:cs="Times New Roman"/>
          <w:kern w:val="2"/>
          <w:sz w:val="32"/>
          <w:szCs w:val="32"/>
        </w:rPr>
        <w:t>%。</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⑹“工作活动”效果方面，得分35分。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经济效益指标：完成气象评估年度报告及月评估报告的编制</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生态效益指标：重污染天气预报预警准确次数占总次数的比例≥80%。</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社会效益指标：发布重污染预报预警信息及时率≥90%。</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社会公众或服务对象满意度：各级领导、部门对环境气象</w:t>
      </w:r>
      <w:r>
        <w:rPr>
          <w:rFonts w:ascii="仿宋_GB2312" w:hAnsi="Times New Roman" w:eastAsia="仿宋_GB2312" w:cs="Times New Roman"/>
          <w:kern w:val="2"/>
          <w:sz w:val="32"/>
          <w:szCs w:val="32"/>
        </w:rPr>
        <w:t>服务</w:t>
      </w:r>
      <w:r>
        <w:rPr>
          <w:rFonts w:hint="eastAsia" w:ascii="仿宋_GB2312" w:hAnsi="Times New Roman" w:eastAsia="仿宋_GB2312" w:cs="Times New Roman"/>
          <w:kern w:val="2"/>
          <w:sz w:val="32"/>
          <w:szCs w:val="32"/>
        </w:rPr>
        <w:t>工作均感到满意。</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 项目综合评价得分及评价等级</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项目综合评价得分为</w:t>
      </w:r>
      <w:r>
        <w:rPr>
          <w:rFonts w:ascii="仿宋_GB2312" w:hAnsi="Times New Roman" w:eastAsia="仿宋_GB2312" w:cs="Times New Roman"/>
          <w:kern w:val="2"/>
          <w:sz w:val="32"/>
          <w:szCs w:val="32"/>
        </w:rPr>
        <w:t>100</w:t>
      </w:r>
      <w:r>
        <w:rPr>
          <w:rFonts w:hint="eastAsia" w:ascii="仿宋_GB2312" w:hAnsi="Times New Roman" w:eastAsia="仿宋_GB2312" w:cs="Times New Roman"/>
          <w:kern w:val="2"/>
          <w:sz w:val="32"/>
          <w:szCs w:val="32"/>
        </w:rPr>
        <w:t>分，等级为优秀。</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3. 项目综合评价结论</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环境气象工作是一项利国利民，投入小、见效大的惠民工作，能够在预防重污染</w:t>
      </w:r>
      <w:r>
        <w:rPr>
          <w:rFonts w:ascii="仿宋_GB2312" w:hAnsi="Times New Roman" w:eastAsia="仿宋_GB2312" w:cs="Times New Roman"/>
          <w:kern w:val="2"/>
          <w:sz w:val="32"/>
          <w:szCs w:val="32"/>
        </w:rPr>
        <w:t>天气发生</w:t>
      </w:r>
      <w:r>
        <w:rPr>
          <w:rFonts w:hint="eastAsia" w:ascii="仿宋_GB2312" w:hAnsi="Times New Roman" w:eastAsia="仿宋_GB2312" w:cs="Times New Roman"/>
          <w:kern w:val="2"/>
          <w:sz w:val="32"/>
          <w:szCs w:val="32"/>
        </w:rPr>
        <w:t>、减少雾霾影响、保障人民</w:t>
      </w:r>
      <w:r>
        <w:rPr>
          <w:rFonts w:ascii="仿宋_GB2312" w:hAnsi="Times New Roman" w:eastAsia="仿宋_GB2312" w:cs="Times New Roman"/>
          <w:kern w:val="2"/>
          <w:sz w:val="32"/>
          <w:szCs w:val="32"/>
        </w:rPr>
        <w:t>生命健康</w:t>
      </w:r>
      <w:r>
        <w:rPr>
          <w:rFonts w:hint="eastAsia" w:ascii="仿宋_GB2312" w:hAnsi="Times New Roman" w:eastAsia="仿宋_GB2312" w:cs="Times New Roman"/>
          <w:kern w:val="2"/>
          <w:sz w:val="32"/>
          <w:szCs w:val="32"/>
        </w:rPr>
        <w:t>等方面起到非常积极的作用。</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s="黑体"/>
          <w:kern w:val="2"/>
          <w:sz w:val="32"/>
          <w:szCs w:val="32"/>
        </w:rPr>
      </w:pPr>
      <w:bookmarkStart w:id="67" w:name="_Toc37165679"/>
      <w:bookmarkStart w:id="68" w:name="_Toc22673_WPSOffice_Level1"/>
      <w:r>
        <w:rPr>
          <w:rFonts w:hint="eastAsia" w:ascii="黑体" w:hAnsi="黑体" w:eastAsia="黑体" w:cs="黑体"/>
          <w:kern w:val="2"/>
          <w:sz w:val="32"/>
          <w:szCs w:val="32"/>
          <w:lang w:eastAsia="zh-CN"/>
        </w:rPr>
        <w:t>五、</w:t>
      </w:r>
      <w:r>
        <w:rPr>
          <w:rFonts w:hint="eastAsia" w:ascii="黑体" w:hAnsi="黑体" w:eastAsia="黑体" w:cs="黑体"/>
          <w:kern w:val="2"/>
          <w:sz w:val="32"/>
          <w:szCs w:val="32"/>
        </w:rPr>
        <w:t>项目存在的问题、改进工作的意见及建议</w:t>
      </w:r>
      <w:bookmarkEnd w:id="67"/>
      <w:bookmarkEnd w:id="68"/>
      <w:bookmarkStart w:id="69" w:name="_Toc37165680"/>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Times New Roman" w:eastAsia="仿宋_GB2312" w:cs="Times New Roman"/>
          <w:kern w:val="2"/>
          <w:sz w:val="32"/>
          <w:szCs w:val="32"/>
        </w:rPr>
      </w:pPr>
      <w:bookmarkStart w:id="70" w:name="_Toc28584_WPSOffice_Level2"/>
      <w:r>
        <w:rPr>
          <w:rFonts w:hint="eastAsia" w:ascii="仿宋_GB2312" w:hAnsi="Times New Roman" w:eastAsia="仿宋_GB2312" w:cs="Times New Roman"/>
          <w:kern w:val="2"/>
          <w:sz w:val="32"/>
          <w:szCs w:val="32"/>
        </w:rPr>
        <w:t>（一）项目实现绩效目标过程中存在的问题</w:t>
      </w:r>
      <w:bookmarkEnd w:id="69"/>
      <w:bookmarkEnd w:id="70"/>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随着技术提升及社会服务精细化，邢台市环境气象智能评估系统后台</w:t>
      </w:r>
      <w:r>
        <w:rPr>
          <w:rFonts w:ascii="仿宋_GB2312" w:hAnsi="Times New Roman" w:eastAsia="仿宋_GB2312" w:cs="Times New Roman"/>
          <w:kern w:val="2"/>
          <w:sz w:val="32"/>
          <w:szCs w:val="32"/>
        </w:rPr>
        <w:t>所需的污染源等数据存在更新慢，反演精度不够高的问题，</w:t>
      </w:r>
      <w:r>
        <w:rPr>
          <w:rFonts w:hint="eastAsia" w:ascii="仿宋_GB2312" w:hAnsi="Times New Roman" w:eastAsia="仿宋_GB2312" w:cs="Times New Roman"/>
          <w:kern w:val="2"/>
          <w:sz w:val="32"/>
          <w:szCs w:val="32"/>
        </w:rPr>
        <w:t>存在系统更新等技术风险，可能导致服务</w:t>
      </w:r>
      <w:r>
        <w:rPr>
          <w:rFonts w:ascii="仿宋_GB2312" w:hAnsi="Times New Roman" w:eastAsia="仿宋_GB2312" w:cs="Times New Roman"/>
          <w:kern w:val="2"/>
          <w:sz w:val="32"/>
          <w:szCs w:val="32"/>
        </w:rPr>
        <w:t>能力</w:t>
      </w:r>
      <w:r>
        <w:rPr>
          <w:rFonts w:hint="eastAsia" w:ascii="仿宋_GB2312" w:hAnsi="Times New Roman" w:eastAsia="仿宋_GB2312" w:cs="Times New Roman"/>
          <w:kern w:val="2"/>
          <w:sz w:val="32"/>
          <w:szCs w:val="32"/>
        </w:rPr>
        <w:t>与</w:t>
      </w:r>
      <w:r>
        <w:rPr>
          <w:rFonts w:ascii="仿宋_GB2312" w:hAnsi="Times New Roman" w:eastAsia="仿宋_GB2312" w:cs="Times New Roman"/>
          <w:kern w:val="2"/>
          <w:sz w:val="32"/>
          <w:szCs w:val="32"/>
        </w:rPr>
        <w:t>需求不适宜的情况</w:t>
      </w:r>
      <w:r>
        <w:rPr>
          <w:rFonts w:hint="eastAsia" w:ascii="仿宋_GB2312" w:hAnsi="Times New Roman" w:eastAsia="仿宋_GB2312" w:cs="Times New Roman"/>
          <w:kern w:val="2"/>
          <w:sz w:val="32"/>
          <w:szCs w:val="32"/>
        </w:rPr>
        <w:t>。</w:t>
      </w:r>
    </w:p>
    <w:p>
      <w:pPr>
        <w:pStyle w:val="3"/>
        <w:pageBreakBefore w:val="0"/>
        <w:kinsoku/>
        <w:wordWrap/>
        <w:overflowPunct/>
        <w:topLinePunct w:val="0"/>
        <w:autoSpaceDE/>
        <w:autoSpaceDN/>
        <w:bidi w:val="0"/>
        <w:spacing w:line="560" w:lineRule="exact"/>
        <w:ind w:firstLine="640" w:firstLineChars="200"/>
        <w:textAlignment w:val="auto"/>
        <w:rPr>
          <w:rFonts w:ascii="Arial" w:hAnsi="Arial" w:eastAsia="楷体_GB2312" w:cs="Times New Roman"/>
          <w:b w:val="0"/>
          <w:kern w:val="2"/>
        </w:rPr>
      </w:pPr>
      <w:bookmarkStart w:id="71" w:name="_Toc37165681"/>
      <w:bookmarkStart w:id="72" w:name="_Toc482801305"/>
      <w:bookmarkStart w:id="73" w:name="_Toc6406_WPSOffice_Level2"/>
      <w:r>
        <w:rPr>
          <w:rFonts w:hint="eastAsia" w:ascii="Arial" w:hAnsi="Arial" w:eastAsia="楷体_GB2312" w:cs="Times New Roman"/>
          <w:b w:val="0"/>
          <w:kern w:val="2"/>
        </w:rPr>
        <w:t>（二）项目实施中改进意见及措施</w:t>
      </w:r>
      <w:bookmarkEnd w:id="71"/>
      <w:bookmarkEnd w:id="72"/>
      <w:bookmarkEnd w:id="73"/>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bookmarkStart w:id="74" w:name="_Toc359488728"/>
      <w:bookmarkStart w:id="75" w:name="_Toc359575233"/>
      <w:bookmarkStart w:id="76" w:name="_Toc361666578"/>
      <w:bookmarkStart w:id="77" w:name="_Toc482801306"/>
      <w:r>
        <w:rPr>
          <w:rFonts w:hint="eastAsia" w:ascii="仿宋_GB2312" w:hAnsi="Times New Roman" w:eastAsia="仿宋_GB2312" w:cs="Times New Roman"/>
          <w:kern w:val="2"/>
          <w:sz w:val="32"/>
          <w:szCs w:val="32"/>
        </w:rPr>
        <w:t>建议继续增加预算安排，保证环境气象事业必要的经费支持，确保现有队伍的稳定和装备的更新，确保现有业务人员及时掌握最新国家标准规范，吸引优秀人才为环境气象</w:t>
      </w:r>
      <w:r>
        <w:rPr>
          <w:rFonts w:ascii="仿宋_GB2312" w:hAnsi="Times New Roman" w:eastAsia="仿宋_GB2312" w:cs="Times New Roman"/>
          <w:kern w:val="2"/>
          <w:sz w:val="32"/>
          <w:szCs w:val="32"/>
        </w:rPr>
        <w:t>服务</w:t>
      </w:r>
      <w:r>
        <w:rPr>
          <w:rFonts w:hint="eastAsia" w:ascii="仿宋_GB2312" w:hAnsi="Times New Roman" w:eastAsia="仿宋_GB2312" w:cs="Times New Roman"/>
          <w:kern w:val="2"/>
          <w:sz w:val="32"/>
          <w:szCs w:val="32"/>
        </w:rPr>
        <w:t>工作做出更大贡献。</w:t>
      </w:r>
    </w:p>
    <w:p>
      <w:pPr>
        <w:pStyle w:val="3"/>
        <w:pageBreakBefore w:val="0"/>
        <w:kinsoku/>
        <w:wordWrap/>
        <w:overflowPunct/>
        <w:topLinePunct w:val="0"/>
        <w:autoSpaceDE/>
        <w:autoSpaceDN/>
        <w:bidi w:val="0"/>
        <w:spacing w:line="560" w:lineRule="exact"/>
        <w:ind w:firstLine="640" w:firstLineChars="200"/>
        <w:textAlignment w:val="auto"/>
        <w:rPr>
          <w:rFonts w:ascii="Arial" w:hAnsi="Arial" w:eastAsia="楷体_GB2312" w:cs="Times New Roman"/>
          <w:b w:val="0"/>
          <w:kern w:val="2"/>
        </w:rPr>
      </w:pPr>
      <w:bookmarkStart w:id="78" w:name="_Toc37165682"/>
      <w:bookmarkStart w:id="79" w:name="_Toc31744_WPSOffice_Level2"/>
      <w:r>
        <w:rPr>
          <w:rFonts w:hint="eastAsia" w:ascii="Arial" w:hAnsi="Arial" w:eastAsia="楷体_GB2312" w:cs="Times New Roman"/>
          <w:b w:val="0"/>
          <w:kern w:val="2"/>
        </w:rPr>
        <w:t>（三）建议</w:t>
      </w:r>
      <w:bookmarkEnd w:id="74"/>
      <w:bookmarkEnd w:id="75"/>
      <w:bookmarkEnd w:id="76"/>
      <w:bookmarkEnd w:id="77"/>
      <w:bookmarkEnd w:id="78"/>
      <w:bookmarkEnd w:id="79"/>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市气象局严格按照《开展防治大气污染气象服务》实施方案开展工作，建议伴随新型探测设备的不断组网运行，加强环境气象业务项目的资金投入，保障维护经费需根据业务实际不断上调，切实提高我市环境气象预报预警和服务能力的综合水平。</w:t>
      </w:r>
    </w:p>
    <w:sectPr>
      <w:footerReference r:id="rId7" w:type="first"/>
      <w:footerReference r:id="rId6" w:type="default"/>
      <w:pgSz w:w="11906" w:h="16838"/>
      <w:pgMar w:top="1440" w:right="1800" w:bottom="1440" w:left="1800" w:header="708" w:footer="708" w:gutter="0"/>
      <w:pgNumType w:fmt="decimal" w:start="1"/>
      <w:cols w:space="708"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8496965"/>
      <w:docPartObj>
        <w:docPartGallery w:val="AutoText"/>
      </w:docPartObj>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138496965"/>
                  <w:docPartObj>
                    <w:docPartGallery w:val="autotext"/>
                  </w:docPartObj>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txbxContent>
          </v:textbox>
        </v:shape>
      </w:pict>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53584"/>
    <w:multiLevelType w:val="singleLevel"/>
    <w:tmpl w:val="86A53584"/>
    <w:lvl w:ilvl="0" w:tentative="0">
      <w:start w:val="2"/>
      <w:numFmt w:val="chineseCounting"/>
      <w:suff w:val="nothing"/>
      <w:lvlText w:val="（%1）"/>
      <w:lvlJc w:val="left"/>
      <w:rPr>
        <w:rFonts w:hint="eastAsia"/>
      </w:rPr>
    </w:lvl>
  </w:abstractNum>
  <w:abstractNum w:abstractNumId="1">
    <w:nsid w:val="ABD162C7"/>
    <w:multiLevelType w:val="singleLevel"/>
    <w:tmpl w:val="ABD162C7"/>
    <w:lvl w:ilvl="0" w:tentative="0">
      <w:start w:val="1"/>
      <w:numFmt w:val="chineseCounting"/>
      <w:suff w:val="nothing"/>
      <w:lvlText w:val="%1、"/>
      <w:lvlJc w:val="left"/>
      <w:rPr>
        <w:rFonts w:hint="eastAsia"/>
      </w:rPr>
    </w:lvl>
  </w:abstractNum>
  <w:abstractNum w:abstractNumId="2">
    <w:nsid w:val="BFDEE7A2"/>
    <w:multiLevelType w:val="singleLevel"/>
    <w:tmpl w:val="BFDEE7A2"/>
    <w:lvl w:ilvl="0" w:tentative="0">
      <w:start w:val="1"/>
      <w:numFmt w:val="chineseCounting"/>
      <w:suff w:val="nothing"/>
      <w:lvlText w:val="%1、"/>
      <w:lvlJc w:val="left"/>
      <w:rPr>
        <w:rFonts w:hint="eastAsia"/>
      </w:rPr>
    </w:lvl>
  </w:abstractNum>
  <w:abstractNum w:abstractNumId="3">
    <w:nsid w:val="F8ACAB45"/>
    <w:multiLevelType w:val="singleLevel"/>
    <w:tmpl w:val="F8ACAB45"/>
    <w:lvl w:ilvl="0" w:tentative="0">
      <w:start w:val="4"/>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57353"/>
    <w:rsid w:val="000604C7"/>
    <w:rsid w:val="000A3166"/>
    <w:rsid w:val="00166A0C"/>
    <w:rsid w:val="0019363E"/>
    <w:rsid w:val="001F1F10"/>
    <w:rsid w:val="0022316D"/>
    <w:rsid w:val="0026580F"/>
    <w:rsid w:val="0029791E"/>
    <w:rsid w:val="002D3CB4"/>
    <w:rsid w:val="00323B43"/>
    <w:rsid w:val="003D37D8"/>
    <w:rsid w:val="003F10DB"/>
    <w:rsid w:val="00426133"/>
    <w:rsid w:val="004322A8"/>
    <w:rsid w:val="004358AB"/>
    <w:rsid w:val="004A4EB5"/>
    <w:rsid w:val="004C50CE"/>
    <w:rsid w:val="005727E9"/>
    <w:rsid w:val="005C39C8"/>
    <w:rsid w:val="00681E71"/>
    <w:rsid w:val="0088132C"/>
    <w:rsid w:val="008B7726"/>
    <w:rsid w:val="008C5D50"/>
    <w:rsid w:val="008F2B58"/>
    <w:rsid w:val="00A04820"/>
    <w:rsid w:val="00A142AC"/>
    <w:rsid w:val="00A167D9"/>
    <w:rsid w:val="00BB3445"/>
    <w:rsid w:val="00BC40E9"/>
    <w:rsid w:val="00C2146A"/>
    <w:rsid w:val="00C37B2A"/>
    <w:rsid w:val="00D022B9"/>
    <w:rsid w:val="00D31D50"/>
    <w:rsid w:val="00DB1F35"/>
    <w:rsid w:val="00E21CB9"/>
    <w:rsid w:val="00E524DA"/>
    <w:rsid w:val="00E961EC"/>
    <w:rsid w:val="00EF3514"/>
    <w:rsid w:val="00F061E9"/>
    <w:rsid w:val="00F07BDE"/>
    <w:rsid w:val="00FA0E5B"/>
    <w:rsid w:val="205635C3"/>
    <w:rsid w:val="254879CD"/>
    <w:rsid w:val="670E7A7F"/>
    <w:rsid w:val="73A95E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仿宋" w:cstheme="minorBidi"/>
      <w:sz w:val="28"/>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rFonts w:eastAsia="宋体"/>
      <w:b/>
      <w:bCs/>
      <w:kern w:val="44"/>
      <w:sz w:val="32"/>
      <w:szCs w:val="44"/>
    </w:rPr>
  </w:style>
  <w:style w:type="paragraph" w:styleId="3">
    <w:name w:val="heading 2"/>
    <w:basedOn w:val="1"/>
    <w:next w:val="1"/>
    <w:link w:val="16"/>
    <w:unhideWhenUsed/>
    <w:qFormat/>
    <w:uiPriority w:val="0"/>
    <w:pPr>
      <w:keepNext/>
      <w:keepLines/>
      <w:spacing w:before="60" w:after="100" w:line="480" w:lineRule="auto"/>
      <w:outlineLvl w:val="1"/>
    </w:pPr>
    <w:rPr>
      <w:rFonts w:eastAsia="楷体" w:asciiTheme="majorHAnsi" w:hAnsiTheme="majorHAnsi" w:cstheme="majorBidi"/>
      <w:b/>
      <w:bCs/>
      <w:sz w:val="32"/>
      <w:szCs w:val="32"/>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jc w:val="center"/>
    </w:pPr>
    <w:rPr>
      <w:sz w:val="18"/>
      <w:szCs w:val="18"/>
    </w:rPr>
  </w:style>
  <w:style w:type="paragraph" w:styleId="6">
    <w:name w:val="toc 1"/>
    <w:basedOn w:val="1"/>
    <w:next w:val="1"/>
    <w:qFormat/>
    <w:uiPriority w:val="39"/>
    <w:pPr>
      <w:widowControl w:val="0"/>
      <w:adjustRightInd/>
      <w:snapToGrid/>
      <w:spacing w:after="0"/>
      <w:jc w:val="both"/>
    </w:pPr>
    <w:rPr>
      <w:rFonts w:ascii="Times New Roman" w:hAnsi="Times New Roman" w:eastAsia="宋体" w:cs="Times New Roman"/>
      <w:kern w:val="2"/>
      <w:sz w:val="21"/>
      <w:szCs w:val="24"/>
    </w:rPr>
  </w:style>
  <w:style w:type="paragraph" w:styleId="7">
    <w:name w:val="toc 2"/>
    <w:basedOn w:val="1"/>
    <w:next w:val="1"/>
    <w:uiPriority w:val="39"/>
    <w:pPr>
      <w:widowControl w:val="0"/>
      <w:adjustRightInd/>
      <w:snapToGrid/>
      <w:spacing w:after="0"/>
      <w:ind w:left="420" w:leftChars="200"/>
      <w:jc w:val="both"/>
    </w:pPr>
    <w:rPr>
      <w:rFonts w:ascii="Times New Roman" w:hAnsi="Times New Roman" w:eastAsia="宋体" w:cs="Times New Roman"/>
      <w:kern w:val="2"/>
      <w:sz w:val="21"/>
      <w:szCs w:val="24"/>
    </w:rPr>
  </w:style>
  <w:style w:type="character" w:styleId="9">
    <w:name w:val="Hyperlink"/>
    <w:basedOn w:val="8"/>
    <w:uiPriority w:val="99"/>
    <w:rPr>
      <w:color w:val="0000FF"/>
      <w:u w:val="single"/>
    </w:rPr>
  </w:style>
  <w:style w:type="character" w:customStyle="1" w:styleId="11">
    <w:name w:val="页眉 Char"/>
    <w:basedOn w:val="8"/>
    <w:link w:val="5"/>
    <w:uiPriority w:val="99"/>
    <w:rPr>
      <w:rFonts w:ascii="Tahoma" w:hAnsi="Tahoma"/>
      <w:sz w:val="18"/>
      <w:szCs w:val="18"/>
    </w:rPr>
  </w:style>
  <w:style w:type="character" w:customStyle="1" w:styleId="12">
    <w:name w:val="页脚 Char"/>
    <w:basedOn w:val="8"/>
    <w:link w:val="4"/>
    <w:uiPriority w:val="99"/>
    <w:rPr>
      <w:rFonts w:ascii="Tahoma" w:hAnsi="Tahoma"/>
      <w:sz w:val="18"/>
      <w:szCs w:val="18"/>
    </w:rPr>
  </w:style>
  <w:style w:type="paragraph" w:styleId="13">
    <w:name w:val="List Paragraph"/>
    <w:basedOn w:val="1"/>
    <w:link w:val="14"/>
    <w:qFormat/>
    <w:uiPriority w:val="34"/>
    <w:pPr>
      <w:ind w:firstLine="420" w:firstLineChars="200"/>
    </w:pPr>
  </w:style>
  <w:style w:type="character" w:customStyle="1" w:styleId="14">
    <w:name w:val="列出段落 Char"/>
    <w:basedOn w:val="8"/>
    <w:link w:val="13"/>
    <w:uiPriority w:val="34"/>
    <w:rPr>
      <w:rFonts w:ascii="Tahoma" w:hAnsi="Tahoma"/>
    </w:rPr>
  </w:style>
  <w:style w:type="character" w:customStyle="1" w:styleId="15">
    <w:name w:val="标题 1 Char"/>
    <w:basedOn w:val="8"/>
    <w:link w:val="2"/>
    <w:uiPriority w:val="9"/>
    <w:rPr>
      <w:rFonts w:ascii="Tahoma" w:hAnsi="Tahoma" w:eastAsia="宋体"/>
      <w:b/>
      <w:bCs/>
      <w:kern w:val="44"/>
      <w:sz w:val="32"/>
      <w:szCs w:val="44"/>
    </w:rPr>
  </w:style>
  <w:style w:type="character" w:customStyle="1" w:styleId="16">
    <w:name w:val="标题 2 Char"/>
    <w:basedOn w:val="8"/>
    <w:link w:val="3"/>
    <w:uiPriority w:val="0"/>
    <w:rPr>
      <w:rFonts w:eastAsia="楷体" w:asciiTheme="majorHAnsi" w:hAnsiTheme="majorHAnsi" w:cstheme="majorBidi"/>
      <w:b/>
      <w:bCs/>
      <w:sz w:val="32"/>
      <w:szCs w:val="32"/>
    </w:rPr>
  </w:style>
  <w:style w:type="character" w:customStyle="1" w:styleId="17">
    <w:name w:val="font71"/>
    <w:basedOn w:val="8"/>
    <w:qFormat/>
    <w:uiPriority w:val="0"/>
    <w:rPr>
      <w:rFonts w:hint="eastAsia" w:ascii="仿宋_GB2312" w:eastAsia="仿宋_GB2312" w:cs="仿宋_GB2312"/>
      <w:color w:val="000000"/>
      <w:sz w:val="28"/>
      <w:szCs w:val="28"/>
      <w:u w:val="single"/>
    </w:rPr>
  </w:style>
  <w:style w:type="character" w:customStyle="1" w:styleId="18">
    <w:name w:val="font31"/>
    <w:basedOn w:val="8"/>
    <w:qFormat/>
    <w:uiPriority w:val="0"/>
    <w:rPr>
      <w:rFonts w:hint="eastAsia" w:ascii="仿宋_GB2312" w:eastAsia="仿宋_GB2312" w:cs="仿宋_GB2312"/>
      <w:color w:val="000000"/>
      <w:sz w:val="28"/>
      <w:szCs w:val="28"/>
      <w:u w:val="none"/>
    </w:rPr>
  </w:style>
  <w:style w:type="character" w:customStyle="1" w:styleId="19">
    <w:name w:val="font81"/>
    <w:basedOn w:val="8"/>
    <w:qFormat/>
    <w:uiPriority w:val="0"/>
    <w:rPr>
      <w:rFonts w:ascii="Arial" w:hAnsi="Arial" w:cs="Arial"/>
      <w:color w:val="000000"/>
      <w:sz w:val="28"/>
      <w:szCs w:val="28"/>
      <w:u w:val="single"/>
    </w:rPr>
  </w:style>
  <w:style w:type="character" w:customStyle="1" w:styleId="20">
    <w:name w:val="font21"/>
    <w:basedOn w:val="8"/>
    <w:qFormat/>
    <w:uiPriority w:val="0"/>
    <w:rPr>
      <w:rFonts w:hint="eastAsia" w:ascii="仿宋_GB2312" w:eastAsia="仿宋_GB2312" w:cs="仿宋_GB2312"/>
      <w:color w:val="000000"/>
      <w:sz w:val="28"/>
      <w:szCs w:val="28"/>
      <w:u w:val="none"/>
    </w:rPr>
  </w:style>
  <w:style w:type="character" w:customStyle="1" w:styleId="21">
    <w:name w:val="font11"/>
    <w:basedOn w:val="8"/>
    <w:uiPriority w:val="0"/>
    <w:rPr>
      <w:rFonts w:hint="eastAsia" w:ascii="宋体" w:hAnsi="宋体" w:eastAsia="宋体" w:cs="宋体"/>
      <w:color w:val="000000"/>
      <w:sz w:val="20"/>
      <w:szCs w:val="20"/>
      <w:u w:val="none"/>
    </w:rPr>
  </w:style>
  <w:style w:type="paragraph" w:customStyle="1" w:styleId="22">
    <w:name w:val="WPSOffice手动目录 1"/>
    <w:uiPriority w:val="0"/>
    <w:pPr>
      <w:ind w:leftChars="0"/>
    </w:pPr>
    <w:rPr>
      <w:sz w:val="20"/>
      <w:szCs w:val="20"/>
    </w:rPr>
  </w:style>
  <w:style w:type="paragraph" w:customStyle="1" w:styleId="23">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9aa7479-7ddf-4c3f-8973-a0f03b2fdc3e}"/>
        <w:style w:val=""/>
        <w:category>
          <w:name w:val="常规"/>
          <w:gallery w:val="placeholder"/>
        </w:category>
        <w:types>
          <w:type w:val="bbPlcHdr"/>
        </w:types>
        <w:behaviors>
          <w:behavior w:val="content"/>
        </w:behaviors>
        <w:description w:val=""/>
        <w:guid w:val="{d9aa7479-7ddf-4c3f-8973-a0f03b2fdc3e}"/>
      </w:docPartPr>
      <w:docPartBody>
        <w:p>
          <w:r>
            <w:rPr>
              <w:color w:val="808080"/>
            </w:rPr>
            <w:t>单击此处输入文字。</w:t>
          </w:r>
        </w:p>
      </w:docPartBody>
    </w:docPart>
    <w:docPart>
      <w:docPartPr>
        <w:name w:val="{ffafc0bb-cf64-4c19-945b-b149c68768b9}"/>
        <w:style w:val=""/>
        <w:category>
          <w:name w:val="常规"/>
          <w:gallery w:val="placeholder"/>
        </w:category>
        <w:types>
          <w:type w:val="bbPlcHdr"/>
        </w:types>
        <w:behaviors>
          <w:behavior w:val="content"/>
        </w:behaviors>
        <w:description w:val=""/>
        <w:guid w:val="{ffafc0bb-cf64-4c19-945b-b149c68768b9}"/>
      </w:docPartPr>
      <w:docPartBody>
        <w:p>
          <w:r>
            <w:rPr>
              <w:color w:val="808080"/>
            </w:rPr>
            <w:t>单击此处输入文字。</w:t>
          </w:r>
        </w:p>
      </w:docPartBody>
    </w:docPart>
    <w:docPart>
      <w:docPartPr>
        <w:name w:val="{80bbd27c-edbf-41d6-a1ec-e4c4c7e5b0b8}"/>
        <w:style w:val=""/>
        <w:category>
          <w:name w:val="常规"/>
          <w:gallery w:val="placeholder"/>
        </w:category>
        <w:types>
          <w:type w:val="bbPlcHdr"/>
        </w:types>
        <w:behaviors>
          <w:behavior w:val="content"/>
        </w:behaviors>
        <w:description w:val=""/>
        <w:guid w:val="{80bbd27c-edbf-41d6-a1ec-e4c4c7e5b0b8}"/>
      </w:docPartPr>
      <w:docPartBody>
        <w:p>
          <w:r>
            <w:rPr>
              <w:color w:val="808080"/>
            </w:rPr>
            <w:t>单击此处输入文字。</w:t>
          </w:r>
        </w:p>
      </w:docPartBody>
    </w:docPart>
    <w:docPart>
      <w:docPartPr>
        <w:name w:val="{7637e522-98fa-4f67-aa3d-532628413fed}"/>
        <w:style w:val=""/>
        <w:category>
          <w:name w:val="常规"/>
          <w:gallery w:val="placeholder"/>
        </w:category>
        <w:types>
          <w:type w:val="bbPlcHdr"/>
        </w:types>
        <w:behaviors>
          <w:behavior w:val="content"/>
        </w:behaviors>
        <w:description w:val=""/>
        <w:guid w:val="{7637e522-98fa-4f67-aa3d-532628413fed}"/>
      </w:docPartPr>
      <w:docPartBody>
        <w:p>
          <w:r>
            <w:rPr>
              <w:color w:val="808080"/>
            </w:rPr>
            <w:t>单击此处输入文字。</w:t>
          </w:r>
        </w:p>
      </w:docPartBody>
    </w:docPart>
    <w:docPart>
      <w:docPartPr>
        <w:name w:val="{f2c8dfae-736a-478c-bbe9-410078b16a38}"/>
        <w:style w:val=""/>
        <w:category>
          <w:name w:val="常规"/>
          <w:gallery w:val="placeholder"/>
        </w:category>
        <w:types>
          <w:type w:val="bbPlcHdr"/>
        </w:types>
        <w:behaviors>
          <w:behavior w:val="content"/>
        </w:behaviors>
        <w:description w:val=""/>
        <w:guid w:val="{f2c8dfae-736a-478c-bbe9-410078b16a38}"/>
      </w:docPartPr>
      <w:docPartBody>
        <w:p>
          <w:r>
            <w:rPr>
              <w:color w:val="808080"/>
            </w:rPr>
            <w:t>单击此处输入文字。</w:t>
          </w:r>
        </w:p>
      </w:docPartBody>
    </w:docPart>
    <w:docPart>
      <w:docPartPr>
        <w:name w:val="{5e000727-35ae-4e79-aa62-ac4cceb8ec7d}"/>
        <w:style w:val=""/>
        <w:category>
          <w:name w:val="常规"/>
          <w:gallery w:val="placeholder"/>
        </w:category>
        <w:types>
          <w:type w:val="bbPlcHdr"/>
        </w:types>
        <w:behaviors>
          <w:behavior w:val="content"/>
        </w:behaviors>
        <w:description w:val=""/>
        <w:guid w:val="{5e000727-35ae-4e79-aa62-ac4cceb8ec7d}"/>
      </w:docPartPr>
      <w:docPartBody>
        <w:p>
          <w:r>
            <w:rPr>
              <w:color w:val="808080"/>
            </w:rPr>
            <w:t>单击此处输入文字。</w:t>
          </w:r>
        </w:p>
      </w:docPartBody>
    </w:docPart>
    <w:docPart>
      <w:docPartPr>
        <w:name w:val="{bbe6c659-18aa-433c-8fb3-d802b2231fb9}"/>
        <w:style w:val=""/>
        <w:category>
          <w:name w:val="常规"/>
          <w:gallery w:val="placeholder"/>
        </w:category>
        <w:types>
          <w:type w:val="bbPlcHdr"/>
        </w:types>
        <w:behaviors>
          <w:behavior w:val="content"/>
        </w:behaviors>
        <w:description w:val=""/>
        <w:guid w:val="{bbe6c659-18aa-433c-8fb3-d802b2231fb9}"/>
      </w:docPartPr>
      <w:docPartBody>
        <w:p>
          <w:r>
            <w:rPr>
              <w:color w:val="808080"/>
            </w:rPr>
            <w:t>单击此处输入文字。</w:t>
          </w:r>
        </w:p>
      </w:docPartBody>
    </w:docPart>
    <w:docPart>
      <w:docPartPr>
        <w:name w:val="{bf663cfe-d5b5-4760-82c1-5797e96d74ba}"/>
        <w:style w:val=""/>
        <w:category>
          <w:name w:val="常规"/>
          <w:gallery w:val="placeholder"/>
        </w:category>
        <w:types>
          <w:type w:val="bbPlcHdr"/>
        </w:types>
        <w:behaviors>
          <w:behavior w:val="content"/>
        </w:behaviors>
        <w:description w:val=""/>
        <w:guid w:val="{bf663cfe-d5b5-4760-82c1-5797e96d74ba}"/>
      </w:docPartPr>
      <w:docPartBody>
        <w:p>
          <w:r>
            <w:rPr>
              <w:color w:val="808080"/>
            </w:rPr>
            <w:t>单击此处输入文字。</w:t>
          </w:r>
        </w:p>
      </w:docPartBody>
    </w:docPart>
    <w:docPart>
      <w:docPartPr>
        <w:name w:val="{ec75961f-d834-4e64-8b1a-71d104ea3e6f}"/>
        <w:style w:val=""/>
        <w:category>
          <w:name w:val="常规"/>
          <w:gallery w:val="placeholder"/>
        </w:category>
        <w:types>
          <w:type w:val="bbPlcHdr"/>
        </w:types>
        <w:behaviors>
          <w:behavior w:val="content"/>
        </w:behaviors>
        <w:description w:val=""/>
        <w:guid w:val="{ec75961f-d834-4e64-8b1a-71d104ea3e6f}"/>
      </w:docPartPr>
      <w:docPartBody>
        <w:p>
          <w:r>
            <w:rPr>
              <w:color w:val="808080"/>
            </w:rPr>
            <w:t>单击此处输入文字。</w:t>
          </w:r>
        </w:p>
      </w:docPartBody>
    </w:docPart>
    <w:docPart>
      <w:docPartPr>
        <w:name w:val="{7ea6896c-587e-485a-9bcd-f4547eabc5e4}"/>
        <w:style w:val=""/>
        <w:category>
          <w:name w:val="常规"/>
          <w:gallery w:val="placeholder"/>
        </w:category>
        <w:types>
          <w:type w:val="bbPlcHdr"/>
        </w:types>
        <w:behaviors>
          <w:behavior w:val="content"/>
        </w:behaviors>
        <w:description w:val=""/>
        <w:guid w:val="{7ea6896c-587e-485a-9bcd-f4547eabc5e4}"/>
      </w:docPartPr>
      <w:docPartBody>
        <w:p>
          <w:r>
            <w:rPr>
              <w:color w:val="808080"/>
            </w:rPr>
            <w:t>单击此处输入文字。</w:t>
          </w:r>
        </w:p>
      </w:docPartBody>
    </w:docPart>
    <w:docPart>
      <w:docPartPr>
        <w:name w:val="{139fd9e4-f61a-4641-be81-5baba0a7a63d}"/>
        <w:style w:val=""/>
        <w:category>
          <w:name w:val="常规"/>
          <w:gallery w:val="placeholder"/>
        </w:category>
        <w:types>
          <w:type w:val="bbPlcHdr"/>
        </w:types>
        <w:behaviors>
          <w:behavior w:val="content"/>
        </w:behaviors>
        <w:description w:val=""/>
        <w:guid w:val="{139fd9e4-f61a-4641-be81-5baba0a7a63d}"/>
      </w:docPartPr>
      <w:docPartBody>
        <w:p>
          <w:r>
            <w:rPr>
              <w:color w:val="808080"/>
            </w:rPr>
            <w:t>单击此处输入文字。</w:t>
          </w:r>
        </w:p>
      </w:docPartBody>
    </w:docPart>
    <w:docPart>
      <w:docPartPr>
        <w:name w:val="{dd48a8be-7715-4eff-b0b1-67763b7508ea}"/>
        <w:style w:val=""/>
        <w:category>
          <w:name w:val="常规"/>
          <w:gallery w:val="placeholder"/>
        </w:category>
        <w:types>
          <w:type w:val="bbPlcHdr"/>
        </w:types>
        <w:behaviors>
          <w:behavior w:val="content"/>
        </w:behaviors>
        <w:description w:val=""/>
        <w:guid w:val="{dd48a8be-7715-4eff-b0b1-67763b7508ea}"/>
      </w:docPartPr>
      <w:docPartBody>
        <w:p>
          <w:r>
            <w:rPr>
              <w:color w:val="808080"/>
            </w:rPr>
            <w:t>单击此处输入文字。</w:t>
          </w:r>
        </w:p>
      </w:docPartBody>
    </w:docPart>
    <w:docPart>
      <w:docPartPr>
        <w:name w:val="{379da8a3-9778-437f-b901-c5116b263c00}"/>
        <w:style w:val=""/>
        <w:category>
          <w:name w:val="常规"/>
          <w:gallery w:val="placeholder"/>
        </w:category>
        <w:types>
          <w:type w:val="bbPlcHdr"/>
        </w:types>
        <w:behaviors>
          <w:behavior w:val="content"/>
        </w:behaviors>
        <w:description w:val=""/>
        <w:guid w:val="{379da8a3-9778-437f-b901-c5116b263c00}"/>
      </w:docPartPr>
      <w:docPartBody>
        <w:p>
          <w:r>
            <w:rPr>
              <w:color w:val="808080"/>
            </w:rPr>
            <w:t>单击此处输入文字。</w:t>
          </w:r>
        </w:p>
      </w:docPartBody>
    </w:docPart>
    <w:docPart>
      <w:docPartPr>
        <w:name w:val="{bac8ba02-0986-4806-9107-e00cb938cf9c}"/>
        <w:style w:val=""/>
        <w:category>
          <w:name w:val="常规"/>
          <w:gallery w:val="placeholder"/>
        </w:category>
        <w:types>
          <w:type w:val="bbPlcHdr"/>
        </w:types>
        <w:behaviors>
          <w:behavior w:val="content"/>
        </w:behaviors>
        <w:description w:val=""/>
        <w:guid w:val="{bac8ba02-0986-4806-9107-e00cb938cf9c}"/>
      </w:docPartPr>
      <w:docPartBody>
        <w:p>
          <w:r>
            <w:rPr>
              <w:color w:val="808080"/>
            </w:rPr>
            <w:t>单击此处输入文字。</w:t>
          </w:r>
        </w:p>
      </w:docPartBody>
    </w:docPart>
    <w:docPart>
      <w:docPartPr>
        <w:name w:val="{e94bbaf8-2d6d-4025-af98-5e00248220b1}"/>
        <w:style w:val=""/>
        <w:category>
          <w:name w:val="常规"/>
          <w:gallery w:val="placeholder"/>
        </w:category>
        <w:types>
          <w:type w:val="bbPlcHdr"/>
        </w:types>
        <w:behaviors>
          <w:behavior w:val="content"/>
        </w:behaviors>
        <w:description w:val=""/>
        <w:guid w:val="{e94bbaf8-2d6d-4025-af98-5e00248220b1}"/>
      </w:docPartPr>
      <w:docPartBody>
        <w:p>
          <w:r>
            <w:rPr>
              <w:color w:val="808080"/>
            </w:rPr>
            <w:t>单击此处输入文字。</w:t>
          </w:r>
        </w:p>
      </w:docPartBody>
    </w:docPart>
    <w:docPart>
      <w:docPartPr>
        <w:name w:val="{2c2066c1-b95a-4cfb-b778-6938b345c2ad}"/>
        <w:style w:val=""/>
        <w:category>
          <w:name w:val="常规"/>
          <w:gallery w:val="placeholder"/>
        </w:category>
        <w:types>
          <w:type w:val="bbPlcHdr"/>
        </w:types>
        <w:behaviors>
          <w:behavior w:val="content"/>
        </w:behaviors>
        <w:description w:val=""/>
        <w:guid w:val="{2c2066c1-b95a-4cfb-b778-6938b345c2ad}"/>
      </w:docPartPr>
      <w:docPartBody>
        <w:p>
          <w:r>
            <w:rPr>
              <w:color w:val="808080"/>
            </w:rPr>
            <w:t>单击此处输入文字。</w:t>
          </w:r>
        </w:p>
      </w:docPartBody>
    </w:docPart>
    <w:docPart>
      <w:docPartPr>
        <w:name w:val="{5fd1e129-71a7-473a-a522-bcd9ebb4f24e}"/>
        <w:style w:val=""/>
        <w:category>
          <w:name w:val="常规"/>
          <w:gallery w:val="placeholder"/>
        </w:category>
        <w:types>
          <w:type w:val="bbPlcHdr"/>
        </w:types>
        <w:behaviors>
          <w:behavior w:val="content"/>
        </w:behaviors>
        <w:description w:val=""/>
        <w:guid w:val="{5fd1e129-71a7-473a-a522-bcd9ebb4f24e}"/>
      </w:docPartPr>
      <w:docPartBody>
        <w:p>
          <w:r>
            <w:rPr>
              <w:color w:val="808080"/>
            </w:rPr>
            <w:t>单击此处输入文字。</w:t>
          </w:r>
        </w:p>
      </w:docPartBody>
    </w:docPart>
    <w:docPart>
      <w:docPartPr>
        <w:name w:val="{b0086750-ce4b-4de5-893c-8aeb782716c2}"/>
        <w:style w:val=""/>
        <w:category>
          <w:name w:val="常规"/>
          <w:gallery w:val="placeholder"/>
        </w:category>
        <w:types>
          <w:type w:val="bbPlcHdr"/>
        </w:types>
        <w:behaviors>
          <w:behavior w:val="content"/>
        </w:behaviors>
        <w:description w:val=""/>
        <w:guid w:val="{b0086750-ce4b-4de5-893c-8aeb782716c2}"/>
      </w:docPartPr>
      <w:docPartBody>
        <w:p>
          <w:r>
            <w:rPr>
              <w:color w:val="808080"/>
            </w:rPr>
            <w:t>单击此处输入文字。</w:t>
          </w:r>
        </w:p>
      </w:docPartBody>
    </w:docPart>
    <w:docPart>
      <w:docPartPr>
        <w:name w:val="{d4c857e1-d5bf-4163-ba1c-902c231eccd6}"/>
        <w:style w:val=""/>
        <w:category>
          <w:name w:val="常规"/>
          <w:gallery w:val="placeholder"/>
        </w:category>
        <w:types>
          <w:type w:val="bbPlcHdr"/>
        </w:types>
        <w:behaviors>
          <w:behavior w:val="content"/>
        </w:behaviors>
        <w:description w:val=""/>
        <w:guid w:val="{d4c857e1-d5bf-4163-ba1c-902c231eccd6}"/>
      </w:docPartPr>
      <w:docPartBody>
        <w:p>
          <w:r>
            <w:rPr>
              <w:color w:val="808080"/>
            </w:rPr>
            <w:t>单击此处输入文字。</w:t>
          </w:r>
        </w:p>
      </w:docPartBody>
    </w:docPart>
    <w:docPart>
      <w:docPartPr>
        <w:name w:val="{cebd5c2b-ab86-4aa3-b773-c02e31054b0e}"/>
        <w:style w:val=""/>
        <w:category>
          <w:name w:val="常规"/>
          <w:gallery w:val="placeholder"/>
        </w:category>
        <w:types>
          <w:type w:val="bbPlcHdr"/>
        </w:types>
        <w:behaviors>
          <w:behavior w:val="content"/>
        </w:behaviors>
        <w:description w:val=""/>
        <w:guid w:val="{cebd5c2b-ab86-4aa3-b773-c02e31054b0e}"/>
      </w:docPartPr>
      <w:docPartBody>
        <w:p>
          <w:r>
            <w:rPr>
              <w:color w:val="808080"/>
            </w:rPr>
            <w:t>单击此处输入文字。</w:t>
          </w:r>
        </w:p>
      </w:docPartBody>
    </w:docPart>
    <w:docPart>
      <w:docPartPr>
        <w:name w:val="{6303524a-1f98-448d-ac41-5379dd8d6172}"/>
        <w:style w:val=""/>
        <w:category>
          <w:name w:val="常规"/>
          <w:gallery w:val="placeholder"/>
        </w:category>
        <w:types>
          <w:type w:val="bbPlcHdr"/>
        </w:types>
        <w:behaviors>
          <w:behavior w:val="content"/>
        </w:behaviors>
        <w:description w:val=""/>
        <w:guid w:val="{6303524a-1f98-448d-ac41-5379dd8d6172}"/>
      </w:docPartPr>
      <w:docPartBody>
        <w:p>
          <w:r>
            <w:rPr>
              <w:color w:val="808080"/>
            </w:rPr>
            <w:t>单击此处输入文字。</w:t>
          </w:r>
        </w:p>
      </w:docPartBody>
    </w:docPart>
    <w:docPart>
      <w:docPartPr>
        <w:name w:val="{be2d8cb6-3d08-43b3-ae3c-b3ccafc76d78}"/>
        <w:style w:val=""/>
        <w:category>
          <w:name w:val="常规"/>
          <w:gallery w:val="placeholder"/>
        </w:category>
        <w:types>
          <w:type w:val="bbPlcHdr"/>
        </w:types>
        <w:behaviors>
          <w:behavior w:val="content"/>
        </w:behaviors>
        <w:description w:val=""/>
        <w:guid w:val="{be2d8cb6-3d08-43b3-ae3c-b3ccafc76d78}"/>
      </w:docPartPr>
      <w:docPartBody>
        <w:p>
          <w:r>
            <w:rPr>
              <w:color w:val="808080"/>
            </w:rPr>
            <w:t>单击此处输入文字。</w:t>
          </w:r>
        </w:p>
      </w:docPartBody>
    </w:docPart>
    <w:docPart>
      <w:docPartPr>
        <w:name w:val="{6cb7609d-ac09-4552-86f5-66095250b7d8}"/>
        <w:style w:val=""/>
        <w:category>
          <w:name w:val="常规"/>
          <w:gallery w:val="placeholder"/>
        </w:category>
        <w:types>
          <w:type w:val="bbPlcHdr"/>
        </w:types>
        <w:behaviors>
          <w:behavior w:val="content"/>
        </w:behaviors>
        <w:description w:val=""/>
        <w:guid w:val="{6cb7609d-ac09-4552-86f5-66095250b7d8}"/>
      </w:docPartPr>
      <w:docPartBody>
        <w:p>
          <w:r>
            <w:rPr>
              <w:color w:val="808080"/>
            </w:rPr>
            <w:t>单击此处输入文字。</w:t>
          </w:r>
        </w:p>
      </w:docPartBody>
    </w:docPart>
    <w:docPart>
      <w:docPartPr>
        <w:name w:val="{bd3a74e5-d95e-4f91-98ec-3d456e5e56ce}"/>
        <w:style w:val=""/>
        <w:category>
          <w:name w:val="常规"/>
          <w:gallery w:val="placeholder"/>
        </w:category>
        <w:types>
          <w:type w:val="bbPlcHdr"/>
        </w:types>
        <w:behaviors>
          <w:behavior w:val="content"/>
        </w:behaviors>
        <w:description w:val=""/>
        <w:guid w:val="{bd3a74e5-d95e-4f91-98ec-3d456e5e56ce}"/>
      </w:docPartPr>
      <w:docPartBody>
        <w:p>
          <w:r>
            <w:rPr>
              <w:color w:val="808080"/>
            </w:rPr>
            <w:t>单击此处输入文字。</w:t>
          </w:r>
        </w:p>
      </w:docPartBody>
    </w:docPart>
    <w:docPart>
      <w:docPartPr>
        <w:name w:val="{7061f3fc-b49f-489d-a512-9cfce41349aa}"/>
        <w:style w:val=""/>
        <w:category>
          <w:name w:val="常规"/>
          <w:gallery w:val="placeholder"/>
        </w:category>
        <w:types>
          <w:type w:val="bbPlcHdr"/>
        </w:types>
        <w:behaviors>
          <w:behavior w:val="content"/>
        </w:behaviors>
        <w:description w:val=""/>
        <w:guid w:val="{7061f3fc-b49f-489d-a512-9cfce41349a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761</Words>
  <Characters>4340</Characters>
  <Lines>36</Lines>
  <Paragraphs>10</Paragraphs>
  <TotalTime>2</TotalTime>
  <ScaleCrop>false</ScaleCrop>
  <LinksUpToDate>false</LinksUpToDate>
  <CharactersWithSpaces>5091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2020-04-07T06:52:00Z</dcterms:created>
  <dc:creator>Think</dc:creator>
  <cp:lastModifiedBy>纯子</cp:lastModifiedBy>
  <dcterms:modified xsi:type="dcterms:W3CDTF">2020-05-27T09:24:40Z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