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0" w:rsidRDefault="004D1002" w:rsidP="00DF1AC0">
      <w:pPr>
        <w:contextualSpacing/>
        <w:jc w:val="center"/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</w:pPr>
      <w:r w:rsidRPr="00DF1AC0"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邢台市</w:t>
      </w:r>
      <w:r w:rsidR="00255701" w:rsidRPr="00DF1AC0"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气象局</w:t>
      </w:r>
      <w:r w:rsidR="003B49FF" w:rsidRPr="00DF1AC0"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办公室</w:t>
      </w:r>
    </w:p>
    <w:p w:rsidR="00B0422E" w:rsidRPr="00DF1AC0" w:rsidRDefault="004D1002" w:rsidP="00DF1AC0">
      <w:pPr>
        <w:contextualSpacing/>
        <w:jc w:val="center"/>
        <w:rPr>
          <w:rFonts w:ascii="方正小标宋简体" w:eastAsia="方正小标宋简体" w:hAnsi="宋体" w:cs="方正小标宋简体"/>
          <w:spacing w:val="-2"/>
          <w:sz w:val="44"/>
          <w:szCs w:val="44"/>
        </w:rPr>
      </w:pPr>
      <w:r w:rsidRPr="00DF1AC0">
        <w:rPr>
          <w:rFonts w:ascii="方正小标宋简体" w:eastAsia="方正小标宋简体" w:hAnsi="宋体" w:cs="方正小标宋简体"/>
          <w:spacing w:val="-2"/>
          <w:sz w:val="44"/>
          <w:szCs w:val="44"/>
        </w:rPr>
        <w:t>20</w:t>
      </w:r>
      <w:r w:rsidR="00255701" w:rsidRPr="00DF1AC0"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21年人影作业单位随机抽查</w:t>
      </w:r>
      <w:r w:rsidRPr="00DF1AC0">
        <w:rPr>
          <w:rFonts w:ascii="方正小标宋简体" w:eastAsia="方正小标宋简体" w:hAnsi="宋体" w:cs="方正小标宋简体" w:hint="eastAsia"/>
          <w:spacing w:val="-2"/>
          <w:sz w:val="44"/>
          <w:szCs w:val="44"/>
        </w:rPr>
        <w:t>方案</w:t>
      </w:r>
    </w:p>
    <w:p w:rsidR="00B0422E" w:rsidRDefault="00B0422E" w:rsidP="004D505C">
      <w:pPr>
        <w:spacing w:line="540" w:lineRule="exact"/>
        <w:contextualSpacing/>
        <w:rPr>
          <w:rFonts w:ascii="仿宋_GB2312" w:eastAsia="仿宋_GB2312" w:hAnsi="Times New Roman"/>
          <w:sz w:val="32"/>
          <w:szCs w:val="32"/>
        </w:rPr>
      </w:pPr>
    </w:p>
    <w:p w:rsidR="00B0422E" w:rsidRPr="00CD59AB" w:rsidRDefault="00255701" w:rsidP="00676FA2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D59AB">
        <w:rPr>
          <w:rFonts w:ascii="仿宋_GB2312" w:eastAsia="仿宋_GB2312" w:hAnsi="仿宋" w:hint="eastAsia"/>
          <w:sz w:val="32"/>
          <w:szCs w:val="32"/>
        </w:rPr>
        <w:t>为加强人工影响天气（简称人影）</w:t>
      </w:r>
      <w:r w:rsidR="00AF4927">
        <w:rPr>
          <w:rFonts w:ascii="仿宋_GB2312" w:eastAsia="仿宋_GB2312" w:hAnsi="仿宋" w:hint="eastAsia"/>
          <w:sz w:val="32"/>
          <w:szCs w:val="32"/>
        </w:rPr>
        <w:t>作业安全</w:t>
      </w:r>
      <w:r w:rsidRPr="00CD59AB">
        <w:rPr>
          <w:rFonts w:ascii="仿宋_GB2312" w:eastAsia="仿宋_GB2312" w:hAnsi="仿宋" w:hint="eastAsia"/>
          <w:sz w:val="32"/>
          <w:szCs w:val="32"/>
        </w:rPr>
        <w:t>，</w:t>
      </w:r>
      <w:r w:rsidR="00AF4927">
        <w:rPr>
          <w:rFonts w:ascii="仿宋_GB2312" w:eastAsia="仿宋_GB2312" w:hAnsi="仿宋" w:hint="eastAsia"/>
          <w:sz w:val="32"/>
          <w:szCs w:val="32"/>
        </w:rPr>
        <w:t>全面</w:t>
      </w:r>
      <w:r w:rsidRPr="00CD59AB">
        <w:rPr>
          <w:rFonts w:ascii="仿宋_GB2312" w:eastAsia="仿宋_GB2312" w:hAnsi="仿宋" w:hint="eastAsia"/>
          <w:sz w:val="32"/>
          <w:szCs w:val="32"/>
        </w:rPr>
        <w:t>落实以人为本、安全第一、预防为主的发展理念，</w:t>
      </w:r>
      <w:r w:rsidR="00AF4927">
        <w:rPr>
          <w:rFonts w:ascii="仿宋_GB2312" w:eastAsia="仿宋_GB2312" w:hAnsi="仿宋" w:hint="eastAsia"/>
          <w:sz w:val="32"/>
          <w:szCs w:val="32"/>
        </w:rPr>
        <w:t>有效防范和遏制人影安全事故</w:t>
      </w:r>
      <w:r w:rsidR="004D1002" w:rsidRPr="00CD59AB">
        <w:rPr>
          <w:rFonts w:ascii="仿宋_GB2312" w:eastAsia="仿宋_GB2312" w:hAnsi="仿宋" w:hint="eastAsia"/>
          <w:sz w:val="32"/>
          <w:szCs w:val="32"/>
        </w:rPr>
        <w:t>，根据《</w:t>
      </w:r>
      <w:r w:rsidRPr="00CD59AB">
        <w:rPr>
          <w:rFonts w:ascii="仿宋_GB2312" w:eastAsia="仿宋_GB2312" w:hint="eastAsia"/>
          <w:sz w:val="32"/>
          <w:szCs w:val="32"/>
        </w:rPr>
        <w:t>人工影响天气作业点安全等级评定办法（试行）</w:t>
      </w:r>
      <w:r w:rsidR="004D1002" w:rsidRPr="00CD59AB">
        <w:rPr>
          <w:rFonts w:ascii="仿宋_GB2312" w:eastAsia="仿宋_GB2312" w:hAnsi="仿宋" w:hint="eastAsia"/>
          <w:sz w:val="32"/>
          <w:szCs w:val="32"/>
        </w:rPr>
        <w:t>》</w:t>
      </w:r>
      <w:r w:rsidRPr="00CD59AB">
        <w:rPr>
          <w:rFonts w:ascii="仿宋_GB2312" w:eastAsia="仿宋_GB2312" w:hAnsi="仿宋" w:hint="eastAsia"/>
          <w:sz w:val="32"/>
          <w:szCs w:val="32"/>
        </w:rPr>
        <w:t>和《邢台市气象局2021年度内部随机抽查工作计划》</w:t>
      </w:r>
      <w:r w:rsidR="004D1002" w:rsidRPr="00CD59AB">
        <w:rPr>
          <w:rFonts w:ascii="仿宋_GB2312" w:eastAsia="仿宋_GB2312" w:hAnsi="仿宋" w:hint="eastAsia"/>
          <w:sz w:val="32"/>
          <w:szCs w:val="32"/>
        </w:rPr>
        <w:t>要求，</w:t>
      </w:r>
      <w:r w:rsidR="00AF4927">
        <w:rPr>
          <w:rFonts w:ascii="仿宋_GB2312" w:eastAsia="仿宋_GB2312" w:hAnsi="仿宋" w:hint="eastAsia"/>
          <w:sz w:val="32"/>
          <w:szCs w:val="32"/>
        </w:rPr>
        <w:t>现</w:t>
      </w:r>
      <w:r w:rsidR="004D1002" w:rsidRPr="00CD59AB">
        <w:rPr>
          <w:rFonts w:ascii="仿宋_GB2312" w:eastAsia="仿宋_GB2312" w:hAnsi="仿宋" w:hint="eastAsia"/>
          <w:sz w:val="32"/>
          <w:szCs w:val="32"/>
        </w:rPr>
        <w:t>制定了</w:t>
      </w:r>
      <w:r w:rsidR="001937D8">
        <w:rPr>
          <w:rFonts w:ascii="仿宋_GB2312" w:eastAsia="仿宋_GB2312" w:hAnsi="仿宋" w:hint="eastAsia"/>
          <w:sz w:val="32"/>
          <w:szCs w:val="32"/>
        </w:rPr>
        <w:t>2021年</w:t>
      </w:r>
      <w:r w:rsidR="004D1002" w:rsidRPr="00CD59AB">
        <w:rPr>
          <w:rFonts w:ascii="仿宋_GB2312" w:eastAsia="仿宋_GB2312" w:hAnsi="仿宋" w:hint="eastAsia"/>
          <w:sz w:val="32"/>
          <w:szCs w:val="32"/>
        </w:rPr>
        <w:t>邢台市人工影响天气作业单位随机抽查工作实施方案。</w:t>
      </w:r>
    </w:p>
    <w:p w:rsidR="00B0422E" w:rsidRPr="005E2C93" w:rsidRDefault="005E2C93" w:rsidP="00676FA2">
      <w:pPr>
        <w:spacing w:line="560" w:lineRule="exact"/>
        <w:ind w:left="660"/>
        <w:contextualSpacing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一、</w:t>
      </w:r>
      <w:r w:rsidR="004D1002" w:rsidRPr="005E2C93">
        <w:rPr>
          <w:rFonts w:ascii="黑体" w:eastAsia="黑体" w:hAnsi="黑体" w:cs="宋体" w:hint="eastAsia"/>
          <w:bCs/>
          <w:sz w:val="32"/>
          <w:szCs w:val="32"/>
        </w:rPr>
        <w:t>目的及意义</w:t>
      </w:r>
    </w:p>
    <w:p w:rsidR="00D10E20" w:rsidRDefault="00AF4927" w:rsidP="00676FA2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通过对作业单位的随机</w:t>
      </w:r>
      <w:r w:rsidR="004D1002">
        <w:rPr>
          <w:rFonts w:ascii="仿宋_GB2312" w:eastAsia="仿宋_GB2312" w:hAnsi="仿宋" w:cs="宋体" w:hint="eastAsia"/>
          <w:sz w:val="32"/>
          <w:szCs w:val="32"/>
        </w:rPr>
        <w:t>检查，</w:t>
      </w:r>
      <w:r>
        <w:rPr>
          <w:rFonts w:ascii="仿宋_GB2312" w:eastAsia="仿宋_GB2312" w:hAnsi="仿宋" w:cs="宋体" w:hint="eastAsia"/>
          <w:sz w:val="32"/>
          <w:szCs w:val="32"/>
        </w:rPr>
        <w:t>牢固树立“生命至上、安全发展”理念，促使</w:t>
      </w:r>
      <w:r w:rsidR="004D1002">
        <w:rPr>
          <w:rFonts w:ascii="仿宋_GB2312" w:eastAsia="仿宋_GB2312" w:hAnsi="仿宋" w:cs="宋体" w:hint="eastAsia"/>
          <w:sz w:val="32"/>
          <w:szCs w:val="32"/>
        </w:rPr>
        <w:t>各作业单位</w:t>
      </w:r>
      <w:r>
        <w:rPr>
          <w:rFonts w:ascii="仿宋_GB2312" w:eastAsia="仿宋_GB2312" w:hAnsi="仿宋" w:cs="宋体" w:hint="eastAsia"/>
          <w:sz w:val="32"/>
          <w:szCs w:val="32"/>
        </w:rPr>
        <w:t>严格落实安全管理制度，不断提升风险防控意识，完善</w:t>
      </w:r>
      <w:r w:rsidR="004D1002">
        <w:rPr>
          <w:rFonts w:ascii="仿宋_GB2312" w:eastAsia="仿宋_GB2312" w:hAnsi="仿宋" w:cs="宋体" w:hint="eastAsia"/>
          <w:sz w:val="32"/>
          <w:szCs w:val="32"/>
        </w:rPr>
        <w:t>风险防控预案和应急预案，</w:t>
      </w:r>
      <w:r>
        <w:rPr>
          <w:rFonts w:ascii="仿宋_GB2312" w:eastAsia="仿宋_GB2312" w:hAnsi="仿宋" w:cs="宋体" w:hint="eastAsia"/>
          <w:sz w:val="32"/>
          <w:szCs w:val="32"/>
        </w:rPr>
        <w:t>切实保障人影作业安全，</w:t>
      </w:r>
      <w:r w:rsidR="00B42A30">
        <w:rPr>
          <w:rFonts w:ascii="仿宋_GB2312" w:eastAsia="仿宋_GB2312" w:hAnsi="仿宋" w:cs="宋体" w:hint="eastAsia"/>
          <w:sz w:val="32"/>
          <w:szCs w:val="32"/>
        </w:rPr>
        <w:t>进一步</w:t>
      </w:r>
      <w:r>
        <w:rPr>
          <w:rFonts w:ascii="仿宋_GB2312" w:eastAsia="仿宋_GB2312" w:hAnsi="仿宋" w:cs="宋体" w:hint="eastAsia"/>
          <w:sz w:val="32"/>
          <w:szCs w:val="32"/>
        </w:rPr>
        <w:t>提升邢台市人影安全作业</w:t>
      </w:r>
      <w:r w:rsidR="004D1002">
        <w:rPr>
          <w:rFonts w:ascii="仿宋_GB2312" w:eastAsia="仿宋_GB2312" w:hAnsi="仿宋" w:cs="宋体" w:hint="eastAsia"/>
          <w:sz w:val="32"/>
          <w:szCs w:val="32"/>
        </w:rPr>
        <w:t>水平</w:t>
      </w:r>
      <w:r>
        <w:rPr>
          <w:rFonts w:ascii="仿宋_GB2312" w:eastAsia="仿宋_GB2312" w:hAnsi="仿宋" w:cs="宋体" w:hint="eastAsia"/>
          <w:sz w:val="32"/>
          <w:szCs w:val="32"/>
        </w:rPr>
        <w:t>和能力</w:t>
      </w:r>
      <w:r w:rsidR="00B42A30">
        <w:rPr>
          <w:rFonts w:ascii="仿宋_GB2312" w:eastAsia="仿宋_GB2312" w:hAnsi="仿宋" w:cs="宋体" w:hint="eastAsia"/>
          <w:sz w:val="32"/>
          <w:szCs w:val="32"/>
        </w:rPr>
        <w:t>，为邢台市经济社会高质量赶超发展提供有力支撑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0422E" w:rsidRDefault="00AF4927" w:rsidP="00676FA2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通过随机检查，针对发现</w:t>
      </w:r>
      <w:r w:rsidR="004D1002">
        <w:rPr>
          <w:rFonts w:ascii="仿宋_GB2312" w:eastAsia="仿宋_GB2312" w:hAnsi="仿宋" w:cs="宋体" w:hint="eastAsia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sz w:val="32"/>
          <w:szCs w:val="32"/>
        </w:rPr>
        <w:t>安全</w:t>
      </w:r>
      <w:r w:rsidR="004D1002">
        <w:rPr>
          <w:rFonts w:ascii="仿宋_GB2312" w:eastAsia="仿宋_GB2312" w:hAnsi="仿宋" w:cs="宋体" w:hint="eastAsia"/>
          <w:sz w:val="32"/>
          <w:szCs w:val="32"/>
        </w:rPr>
        <w:t>隐患和薄弱环节，</w:t>
      </w:r>
      <w:r w:rsidR="00D10E20">
        <w:rPr>
          <w:rFonts w:ascii="仿宋_GB2312" w:eastAsia="仿宋_GB2312" w:hAnsi="仿宋" w:cs="宋体" w:hint="eastAsia"/>
          <w:sz w:val="32"/>
          <w:szCs w:val="32"/>
        </w:rPr>
        <w:t>建立问题台账，及时督导检查，</w:t>
      </w:r>
      <w:r>
        <w:rPr>
          <w:rFonts w:ascii="仿宋_GB2312" w:eastAsia="仿宋_GB2312" w:hAnsi="仿宋" w:cs="宋体" w:hint="eastAsia"/>
          <w:sz w:val="32"/>
          <w:szCs w:val="32"/>
        </w:rPr>
        <w:t>认真整改</w:t>
      </w:r>
      <w:r w:rsidR="004D1002">
        <w:rPr>
          <w:rFonts w:ascii="仿宋_GB2312" w:eastAsia="仿宋_GB2312" w:hAnsi="仿宋" w:cs="宋体" w:hint="eastAsia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sz w:val="32"/>
          <w:szCs w:val="32"/>
        </w:rPr>
        <w:t>彻底消除安全隐患，</w:t>
      </w:r>
      <w:r w:rsidR="004D1002">
        <w:rPr>
          <w:rFonts w:ascii="仿宋_GB2312" w:eastAsia="仿宋_GB2312" w:hAnsi="仿宋" w:cs="宋体" w:hint="eastAsia"/>
          <w:sz w:val="32"/>
          <w:szCs w:val="32"/>
        </w:rPr>
        <w:t>确保人影作业安全万无一失</w:t>
      </w:r>
      <w:r>
        <w:rPr>
          <w:rFonts w:ascii="仿宋_GB2312" w:eastAsia="仿宋_GB2312" w:hAnsi="仿宋" w:cs="宋体" w:hint="eastAsia"/>
          <w:sz w:val="32"/>
          <w:szCs w:val="32"/>
        </w:rPr>
        <w:t>，取得实效</w:t>
      </w:r>
      <w:r w:rsidR="004D1002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0422E" w:rsidRPr="005E2C93" w:rsidRDefault="005E2C93" w:rsidP="00676FA2">
      <w:pPr>
        <w:spacing w:line="56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sz w:val="32"/>
          <w:szCs w:val="32"/>
        </w:rPr>
      </w:pPr>
      <w:r w:rsidRPr="005E2C93">
        <w:rPr>
          <w:rFonts w:ascii="黑体" w:eastAsia="黑体" w:hAnsi="黑体" w:cs="宋体" w:hint="eastAsia"/>
          <w:bCs/>
          <w:sz w:val="32"/>
          <w:szCs w:val="32"/>
        </w:rPr>
        <w:t>二、</w:t>
      </w:r>
      <w:r w:rsidR="004D1002" w:rsidRPr="005E2C93">
        <w:rPr>
          <w:rFonts w:ascii="黑体" w:eastAsia="黑体" w:hAnsi="黑体" w:cs="宋体" w:hint="eastAsia"/>
          <w:bCs/>
          <w:sz w:val="32"/>
          <w:szCs w:val="32"/>
        </w:rPr>
        <w:t>检查内容</w:t>
      </w:r>
    </w:p>
    <w:p w:rsidR="005E2C93" w:rsidRPr="003635F6" w:rsidRDefault="005E2C93" w:rsidP="00676FA2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/>
          <w:sz w:val="32"/>
          <w:szCs w:val="32"/>
        </w:rPr>
      </w:pP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1.人影安全制度建设。人影作业点是否</w:t>
      </w:r>
      <w:r w:rsidR="00D10E20">
        <w:rPr>
          <w:rFonts w:ascii="仿宋_GB2312" w:eastAsia="仿宋_GB2312" w:hAnsi="仿宋" w:cs="宋体" w:hint="eastAsia"/>
          <w:sz w:val="32"/>
          <w:szCs w:val="32"/>
        </w:rPr>
        <w:t>建立完善安全管理制度</w:t>
      </w:r>
      <w:r w:rsidRPr="003635F6">
        <w:rPr>
          <w:rFonts w:ascii="仿宋_GB2312" w:eastAsia="仿宋_GB2312" w:hAnsi="仿宋" w:cs="宋体" w:hint="eastAsia"/>
          <w:sz w:val="32"/>
          <w:szCs w:val="32"/>
        </w:rPr>
        <w:t>、公告制度</w:t>
      </w:r>
      <w:r w:rsidR="00D10E20">
        <w:rPr>
          <w:rFonts w:ascii="仿宋_GB2312" w:eastAsia="仿宋_GB2312" w:hAnsi="仿宋" w:cs="宋体" w:hint="eastAsia"/>
          <w:sz w:val="32"/>
          <w:szCs w:val="32"/>
        </w:rPr>
        <w:t>及</w:t>
      </w:r>
      <w:r w:rsidR="00D10E20" w:rsidRPr="003635F6">
        <w:rPr>
          <w:rFonts w:ascii="仿宋_GB2312" w:eastAsia="仿宋_GB2312" w:hAnsi="仿宋" w:cs="宋体" w:hint="eastAsia"/>
          <w:sz w:val="32"/>
          <w:szCs w:val="32"/>
        </w:rPr>
        <w:t>人员管理等</w:t>
      </w:r>
      <w:r w:rsidR="00D10E20">
        <w:rPr>
          <w:rFonts w:ascii="仿宋_GB2312" w:eastAsia="仿宋_GB2312" w:hAnsi="仿宋" w:cs="宋体" w:hint="eastAsia"/>
          <w:sz w:val="32"/>
          <w:szCs w:val="32"/>
        </w:rPr>
        <w:t>工作制度，各项制度</w:t>
      </w:r>
      <w:r w:rsidR="00D10E20" w:rsidRPr="003635F6">
        <w:rPr>
          <w:rFonts w:ascii="仿宋_GB2312" w:eastAsia="仿宋_GB2312" w:hAnsi="仿宋" w:cs="宋体" w:hint="eastAsia"/>
          <w:sz w:val="32"/>
          <w:szCs w:val="32"/>
        </w:rPr>
        <w:t>是否上墙</w:t>
      </w:r>
      <w:r w:rsidR="00D10E20">
        <w:rPr>
          <w:rFonts w:ascii="仿宋_GB2312" w:eastAsia="仿宋_GB2312" w:hAnsi="仿宋" w:cs="宋体" w:hint="eastAsia"/>
          <w:sz w:val="32"/>
          <w:szCs w:val="32"/>
        </w:rPr>
        <w:t>；应急预案是否完善；是否严格执行作业程序和</w:t>
      </w:r>
      <w:r w:rsidRPr="003635F6">
        <w:rPr>
          <w:rFonts w:ascii="仿宋_GB2312" w:eastAsia="仿宋_GB2312" w:hAnsi="仿宋" w:cs="宋体" w:hint="eastAsia"/>
          <w:sz w:val="32"/>
          <w:szCs w:val="32"/>
        </w:rPr>
        <w:t>空域申请</w:t>
      </w:r>
      <w:r w:rsidR="00D10E20">
        <w:rPr>
          <w:rFonts w:ascii="仿宋_GB2312" w:eastAsia="仿宋_GB2312" w:hAnsi="仿宋" w:cs="宋体" w:hint="eastAsia"/>
          <w:sz w:val="32"/>
          <w:szCs w:val="32"/>
        </w:rPr>
        <w:t>程序</w:t>
      </w:r>
      <w:r w:rsidRPr="003635F6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5E2C93" w:rsidRPr="003635F6" w:rsidRDefault="005E2C93" w:rsidP="00676FA2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2.人影作业环境设施。</w:t>
      </w:r>
      <w:r w:rsidR="003635F6" w:rsidRPr="003635F6">
        <w:rPr>
          <w:rFonts w:ascii="仿宋_GB2312" w:eastAsia="仿宋_GB2312" w:hAnsi="仿宋" w:cs="宋体" w:hint="eastAsia"/>
          <w:bCs/>
          <w:sz w:val="32"/>
          <w:szCs w:val="32"/>
        </w:rPr>
        <w:t>人影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作业点设置</w:t>
      </w:r>
      <w:r w:rsidR="003635F6" w:rsidRPr="003635F6">
        <w:rPr>
          <w:rFonts w:ascii="仿宋_GB2312" w:eastAsia="仿宋_GB2312" w:hAnsi="仿宋" w:cs="宋体" w:hint="eastAsia"/>
          <w:bCs/>
          <w:sz w:val="32"/>
          <w:szCs w:val="32"/>
        </w:rPr>
        <w:t>是否符合安全要求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，作业点建筑物结构安全是否满足作业需要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有无安全作业围栏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安全</w:t>
      </w:r>
      <w:r w:rsidR="003635F6" w:rsidRPr="003635F6">
        <w:rPr>
          <w:rFonts w:ascii="仿宋_GB2312" w:eastAsia="仿宋_GB2312" w:hAnsi="仿宋" w:cs="宋体" w:hint="eastAsia"/>
          <w:bCs/>
          <w:sz w:val="32"/>
          <w:szCs w:val="32"/>
        </w:rPr>
        <w:t>射击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范围，安全视角有无遮挡物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有无实时双向通信设备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有无防盗、防雷、防静电、防潮及通风措施，消防器材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。</w:t>
      </w:r>
    </w:p>
    <w:p w:rsidR="005E2C93" w:rsidRPr="003635F6" w:rsidRDefault="005E2C93" w:rsidP="00676FA2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3.人影作业点装备弹药安全管理。</w:t>
      </w:r>
      <w:r w:rsidR="003635F6" w:rsidRPr="003635F6">
        <w:rPr>
          <w:rFonts w:ascii="仿宋_GB2312" w:eastAsia="仿宋_GB2312" w:hAnsi="仿宋" w:cs="宋体" w:hint="eastAsia"/>
          <w:bCs/>
          <w:sz w:val="32"/>
          <w:szCs w:val="32"/>
        </w:rPr>
        <w:t>人影作业点弹药存放是否符合国务院气象主管机构准入条件，所用弹药出厂验收合格证是否齐全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="003635F6" w:rsidRPr="003635F6">
        <w:rPr>
          <w:rFonts w:ascii="仿宋_GB2312" w:eastAsia="仿宋_GB2312" w:hAnsi="仿宋" w:cs="宋体" w:hint="eastAsia"/>
          <w:bCs/>
          <w:sz w:val="32"/>
          <w:szCs w:val="32"/>
        </w:rPr>
        <w:t>作业装备年检是否合格，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作业装备的记录是否完整，作业装备维护记录、维护维修的必要工具是否齐全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弹药是否处于有效期内，弹药存放、运输是否符合规定</w:t>
      </w:r>
      <w:r w:rsidR="003635F6" w:rsidRPr="003635F6">
        <w:rPr>
          <w:rFonts w:ascii="仿宋_GB2312" w:eastAsia="仿宋_GB2312" w:hAnsi="仿宋" w:cs="宋体" w:hint="eastAsia"/>
          <w:bCs/>
          <w:sz w:val="32"/>
          <w:szCs w:val="32"/>
        </w:rPr>
        <w:t>等。</w:t>
      </w:r>
    </w:p>
    <w:p w:rsidR="005E2C93" w:rsidRPr="003635F6" w:rsidRDefault="005E2C93" w:rsidP="00676FA2">
      <w:pPr>
        <w:spacing w:line="560" w:lineRule="exact"/>
        <w:ind w:firstLineChars="196" w:firstLine="627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4.人影作业点人员管理。人影作业人员是否身体健康，并在当地公安机关备案或政审合格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参与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作业</w:t>
      </w:r>
      <w:r w:rsidRPr="003635F6">
        <w:rPr>
          <w:rFonts w:ascii="仿宋_GB2312" w:eastAsia="仿宋_GB2312" w:hAnsi="仿宋" w:cs="宋体" w:hint="eastAsia"/>
          <w:bCs/>
          <w:sz w:val="32"/>
          <w:szCs w:val="32"/>
        </w:rPr>
        <w:t>人员是否齐全，高炮作业人员不少于4人（自动化改装后不少于3人），火箭作业人员不少于2人</w:t>
      </w:r>
      <w:r w:rsidR="00D10E20">
        <w:rPr>
          <w:rFonts w:ascii="仿宋_GB2312" w:eastAsia="仿宋_GB2312" w:hAnsi="仿宋" w:cs="宋体" w:hint="eastAsia"/>
          <w:bCs/>
          <w:sz w:val="32"/>
          <w:szCs w:val="32"/>
        </w:rPr>
        <w:t>；</w:t>
      </w:r>
      <w:r w:rsidR="00F37598" w:rsidRPr="003635F6">
        <w:rPr>
          <w:rFonts w:ascii="仿宋_GB2312" w:eastAsia="仿宋_GB2312" w:hAnsi="仿宋" w:cs="宋体" w:hint="eastAsia"/>
          <w:bCs/>
          <w:sz w:val="32"/>
          <w:szCs w:val="32"/>
        </w:rPr>
        <w:t>近一年内</w:t>
      </w:r>
      <w:r w:rsidR="00F37598">
        <w:rPr>
          <w:rFonts w:ascii="仿宋_GB2312" w:eastAsia="仿宋_GB2312" w:hAnsi="仿宋" w:cs="宋体" w:hint="eastAsia"/>
          <w:bCs/>
          <w:sz w:val="32"/>
          <w:szCs w:val="32"/>
        </w:rPr>
        <w:t>是否</w:t>
      </w:r>
      <w:r w:rsidR="00F37598" w:rsidRPr="003635F6">
        <w:rPr>
          <w:rFonts w:ascii="仿宋_GB2312" w:eastAsia="仿宋_GB2312" w:hAnsi="仿宋" w:cs="宋体" w:hint="eastAsia"/>
          <w:bCs/>
          <w:sz w:val="32"/>
          <w:szCs w:val="32"/>
        </w:rPr>
        <w:t>通过作业技能安全知识培训考核，定期学习业务安全知识和操作技能、参加安全事故应急演练</w:t>
      </w:r>
      <w:r w:rsidR="00F37598">
        <w:rPr>
          <w:rFonts w:ascii="仿宋_GB2312" w:eastAsia="仿宋_GB2312" w:hAnsi="仿宋" w:cs="宋体" w:hint="eastAsia"/>
          <w:bCs/>
          <w:sz w:val="32"/>
          <w:szCs w:val="32"/>
        </w:rPr>
        <w:t>；是否</w:t>
      </w:r>
      <w:r w:rsidR="00F37598" w:rsidRPr="003635F6">
        <w:rPr>
          <w:rFonts w:ascii="仿宋_GB2312" w:eastAsia="仿宋_GB2312" w:hAnsi="仿宋" w:cs="宋体" w:hint="eastAsia"/>
          <w:bCs/>
          <w:sz w:val="32"/>
          <w:szCs w:val="32"/>
        </w:rPr>
        <w:t>签订安全责任书。</w:t>
      </w:r>
    </w:p>
    <w:p w:rsidR="00B0422E" w:rsidRPr="005E2C93" w:rsidRDefault="005E2C93" w:rsidP="00676FA2">
      <w:pPr>
        <w:spacing w:line="56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sz w:val="32"/>
          <w:szCs w:val="32"/>
        </w:rPr>
      </w:pPr>
      <w:r w:rsidRPr="005E2C93">
        <w:rPr>
          <w:rFonts w:ascii="黑体" w:eastAsia="黑体" w:hAnsi="黑体" w:cs="宋体" w:hint="eastAsia"/>
          <w:bCs/>
          <w:sz w:val="32"/>
          <w:szCs w:val="32"/>
        </w:rPr>
        <w:t>三、</w:t>
      </w:r>
      <w:r w:rsidR="00DA1DA5">
        <w:rPr>
          <w:rFonts w:ascii="黑体" w:eastAsia="黑体" w:hAnsi="黑体" w:cs="宋体" w:hint="eastAsia"/>
          <w:bCs/>
          <w:sz w:val="32"/>
          <w:szCs w:val="32"/>
        </w:rPr>
        <w:t>检查</w:t>
      </w:r>
      <w:r w:rsidR="004D1002" w:rsidRPr="005E2C93">
        <w:rPr>
          <w:rFonts w:ascii="黑体" w:eastAsia="黑体" w:hAnsi="黑体" w:cs="宋体" w:hint="eastAsia"/>
          <w:bCs/>
          <w:sz w:val="32"/>
          <w:szCs w:val="32"/>
        </w:rPr>
        <w:t>方式及有关安排</w:t>
      </w:r>
    </w:p>
    <w:p w:rsidR="004960E6" w:rsidRDefault="004960E6" w:rsidP="00676FA2">
      <w:pPr>
        <w:pStyle w:val="a7"/>
        <w:spacing w:line="560" w:lineRule="exact"/>
        <w:ind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1.检查人员。</w:t>
      </w:r>
      <w:r w:rsidR="004D1002">
        <w:rPr>
          <w:rFonts w:ascii="仿宋_GB2312" w:eastAsia="仿宋_GB2312" w:hAnsi="仿宋" w:cs="宋体" w:hint="eastAsia"/>
          <w:sz w:val="32"/>
          <w:szCs w:val="32"/>
        </w:rPr>
        <w:t>人影作业单位随机抽查由邢台市</w:t>
      </w:r>
      <w:r>
        <w:rPr>
          <w:rFonts w:ascii="仿宋_GB2312" w:eastAsia="仿宋_GB2312" w:hAnsi="仿宋" w:cs="宋体" w:hint="eastAsia"/>
          <w:sz w:val="32"/>
          <w:szCs w:val="32"/>
        </w:rPr>
        <w:t>气象局办公室办公室负责</w:t>
      </w:r>
      <w:r w:rsidR="004D1002">
        <w:rPr>
          <w:rFonts w:ascii="仿宋_GB2312" w:eastAsia="仿宋_GB2312" w:hAnsi="仿宋" w:cs="宋体" w:hint="eastAsia"/>
          <w:sz w:val="32"/>
          <w:szCs w:val="32"/>
        </w:rPr>
        <w:t>，</w:t>
      </w:r>
      <w:r w:rsidR="00333C7B">
        <w:rPr>
          <w:rFonts w:ascii="仿宋_GB2312" w:eastAsia="仿宋_GB2312" w:hAnsi="仿宋" w:cs="宋体" w:hint="eastAsia"/>
          <w:sz w:val="32"/>
          <w:szCs w:val="32"/>
        </w:rPr>
        <w:t>通过河北省双随机监管工作平台从邢台市执法人员库中随机抽取二</w:t>
      </w:r>
      <w:r>
        <w:rPr>
          <w:rFonts w:ascii="仿宋_GB2312" w:eastAsia="仿宋_GB2312" w:hAnsi="仿宋" w:cs="宋体" w:hint="eastAsia"/>
          <w:sz w:val="32"/>
          <w:szCs w:val="32"/>
        </w:rPr>
        <w:t>名人员组成检查组</w:t>
      </w:r>
      <w:r w:rsidR="00095F9B">
        <w:rPr>
          <w:rFonts w:ascii="仿宋_GB2312" w:eastAsia="仿宋_GB2312" w:hAnsi="仿宋" w:cs="宋体" w:hint="eastAsia"/>
          <w:sz w:val="32"/>
          <w:szCs w:val="32"/>
        </w:rPr>
        <w:t>，开展人影作业单位随机抽查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0422E" w:rsidRDefault="004960E6" w:rsidP="00676FA2">
      <w:pPr>
        <w:pStyle w:val="a7"/>
        <w:spacing w:line="560" w:lineRule="exact"/>
        <w:ind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2.被检查单位。通过河北省双随机监管工作平台在全市人影作业点中按照30%的比例随机抽取，作为被检查单位。</w:t>
      </w:r>
    </w:p>
    <w:p w:rsidR="00B0422E" w:rsidRDefault="006A7CA1" w:rsidP="00676FA2">
      <w:pPr>
        <w:pStyle w:val="a7"/>
        <w:spacing w:line="560" w:lineRule="exact"/>
        <w:ind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lastRenderedPageBreak/>
        <w:t>3.检查时间。</w:t>
      </w:r>
      <w:r w:rsidR="005E2C93">
        <w:rPr>
          <w:rFonts w:ascii="仿宋_GB2312" w:eastAsia="仿宋_GB2312" w:hAnsi="仿宋" w:cs="宋体" w:hint="eastAsia"/>
          <w:sz w:val="32"/>
          <w:szCs w:val="32"/>
        </w:rPr>
        <w:t>2021</w:t>
      </w:r>
      <w:r w:rsidR="004D1002">
        <w:rPr>
          <w:rFonts w:ascii="仿宋_GB2312" w:eastAsia="仿宋_GB2312" w:hAnsi="仿宋" w:cs="宋体" w:hint="eastAsia"/>
          <w:sz w:val="32"/>
          <w:szCs w:val="32"/>
        </w:rPr>
        <w:t>年</w:t>
      </w:r>
      <w:r w:rsidR="005E2C93"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4D1002">
        <w:rPr>
          <w:rFonts w:ascii="仿宋_GB2312" w:eastAsia="仿宋_GB2312" w:hAnsi="仿宋" w:cs="宋体" w:hint="eastAsia"/>
          <w:sz w:val="32"/>
          <w:szCs w:val="32"/>
        </w:rPr>
        <w:t>月</w:t>
      </w:r>
      <w:r w:rsidR="00F92DC2">
        <w:rPr>
          <w:rFonts w:ascii="仿宋_GB2312" w:eastAsia="仿宋_GB2312" w:hAnsi="仿宋" w:cs="宋体" w:hint="eastAsia"/>
          <w:sz w:val="32"/>
          <w:szCs w:val="32"/>
        </w:rPr>
        <w:t>9</w:t>
      </w:r>
      <w:r w:rsidR="005E2C93">
        <w:rPr>
          <w:rFonts w:ascii="仿宋_GB2312" w:eastAsia="仿宋_GB2312" w:hAnsi="仿宋" w:cs="宋体" w:hint="eastAsia"/>
          <w:sz w:val="32"/>
          <w:szCs w:val="32"/>
        </w:rPr>
        <w:t>日</w:t>
      </w:r>
      <w:r w:rsidR="005E2C93">
        <w:rPr>
          <w:rFonts w:ascii="仿宋_GB2312" w:eastAsia="仿宋_GB2312" w:hAnsi="仿宋" w:cs="仿宋_GB2312" w:hint="eastAsia"/>
          <w:sz w:val="32"/>
          <w:szCs w:val="32"/>
        </w:rPr>
        <w:t>-5</w:t>
      </w:r>
      <w:r w:rsidR="004D1002">
        <w:rPr>
          <w:rFonts w:ascii="仿宋_GB2312" w:eastAsia="仿宋_GB2312" w:hAnsi="仿宋" w:cs="宋体" w:hint="eastAsia"/>
          <w:sz w:val="32"/>
          <w:szCs w:val="32"/>
        </w:rPr>
        <w:t>月</w:t>
      </w:r>
      <w:r w:rsidR="005E2C93">
        <w:rPr>
          <w:rFonts w:ascii="仿宋_GB2312" w:eastAsia="仿宋_GB2312" w:hAnsi="仿宋" w:cs="宋体" w:hint="eastAsia"/>
          <w:sz w:val="32"/>
          <w:szCs w:val="32"/>
        </w:rPr>
        <w:t>31日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0422E" w:rsidRPr="005E2C93" w:rsidRDefault="005E2C93" w:rsidP="00676FA2">
      <w:pPr>
        <w:spacing w:line="56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sz w:val="32"/>
          <w:szCs w:val="32"/>
        </w:rPr>
      </w:pPr>
      <w:r w:rsidRPr="005E2C93">
        <w:rPr>
          <w:rFonts w:ascii="黑体" w:eastAsia="黑体" w:hAnsi="黑体" w:cs="宋体" w:hint="eastAsia"/>
          <w:bCs/>
          <w:sz w:val="32"/>
          <w:szCs w:val="32"/>
        </w:rPr>
        <w:t>四、</w:t>
      </w:r>
      <w:r w:rsidR="004D1002" w:rsidRPr="005E2C93">
        <w:rPr>
          <w:rFonts w:ascii="黑体" w:eastAsia="黑体" w:hAnsi="黑体" w:cs="宋体" w:hint="eastAsia"/>
          <w:bCs/>
          <w:sz w:val="32"/>
          <w:szCs w:val="32"/>
        </w:rPr>
        <w:t>有关要求</w:t>
      </w:r>
      <w:bookmarkStart w:id="0" w:name="_GoBack"/>
      <w:bookmarkEnd w:id="0"/>
    </w:p>
    <w:p w:rsidR="00B0422E" w:rsidRDefault="004D1002" w:rsidP="00676FA2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1.有关</w:t>
      </w:r>
      <w:r w:rsidR="006A7CA1">
        <w:rPr>
          <w:rFonts w:ascii="仿宋_GB2312" w:eastAsia="仿宋_GB2312" w:hAnsi="仿宋" w:cs="宋体" w:hint="eastAsia"/>
          <w:sz w:val="32"/>
          <w:szCs w:val="32"/>
        </w:rPr>
        <w:t>县（市、区）气象局及作业单位要高度重视安全检查工作，派人员配合检查人员</w:t>
      </w:r>
      <w:r>
        <w:rPr>
          <w:rFonts w:ascii="仿宋_GB2312" w:eastAsia="仿宋_GB2312" w:hAnsi="仿宋" w:cs="宋体" w:hint="eastAsia"/>
          <w:sz w:val="32"/>
          <w:szCs w:val="32"/>
        </w:rPr>
        <w:t>全面做好检查的相关工作。</w:t>
      </w:r>
    </w:p>
    <w:p w:rsidR="00B0422E" w:rsidRDefault="004D1002" w:rsidP="00676FA2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</w:t>
      </w:r>
      <w:r w:rsidR="006A7CA1">
        <w:rPr>
          <w:rFonts w:ascii="仿宋_GB2312" w:eastAsia="仿宋_GB2312" w:hAnsi="仿宋" w:cs="宋体" w:hint="eastAsia"/>
          <w:sz w:val="32"/>
          <w:szCs w:val="32"/>
        </w:rPr>
        <w:t>检查人员要</w:t>
      </w:r>
      <w:r>
        <w:rPr>
          <w:rFonts w:ascii="仿宋_GB2312" w:eastAsia="仿宋_GB2312" w:hAnsi="仿宋" w:cs="宋体" w:hint="eastAsia"/>
          <w:sz w:val="32"/>
          <w:szCs w:val="32"/>
        </w:rPr>
        <w:t>按照检查要求和规定时间完成检查工作，</w:t>
      </w:r>
      <w:r w:rsidR="002D4DA2">
        <w:rPr>
          <w:rFonts w:ascii="仿宋_GB2312" w:eastAsia="仿宋_GB2312" w:hAnsi="仿宋" w:cs="宋体" w:hint="eastAsia"/>
          <w:sz w:val="32"/>
          <w:szCs w:val="32"/>
        </w:rPr>
        <w:t>对检查中发现的问题，及时出具</w:t>
      </w:r>
      <w:r>
        <w:rPr>
          <w:rFonts w:ascii="仿宋_GB2312" w:eastAsia="仿宋_GB2312" w:hAnsi="仿宋" w:cs="宋体" w:hint="eastAsia"/>
          <w:sz w:val="32"/>
          <w:szCs w:val="32"/>
        </w:rPr>
        <w:t>整改意见</w:t>
      </w:r>
      <w:r w:rsidR="002D4DA2">
        <w:rPr>
          <w:rFonts w:ascii="仿宋_GB2312" w:eastAsia="仿宋_GB2312" w:hAnsi="仿宋" w:cs="宋体" w:hint="eastAsia"/>
          <w:sz w:val="32"/>
          <w:szCs w:val="32"/>
        </w:rPr>
        <w:t>书，并督促相关单位完成整改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  <w:r w:rsidR="002D4DA2">
        <w:rPr>
          <w:rFonts w:ascii="仿宋_GB2312" w:eastAsia="仿宋_GB2312" w:hAnsi="仿宋" w:cs="宋体" w:hint="eastAsia"/>
          <w:sz w:val="32"/>
          <w:szCs w:val="32"/>
        </w:rPr>
        <w:t>检查人员按时将检查结果录入河北省双随机监管工作平台，将检查情况及时进行公示。</w:t>
      </w:r>
    </w:p>
    <w:p w:rsidR="00B0422E" w:rsidRDefault="004D1002" w:rsidP="00676FA2">
      <w:pPr>
        <w:spacing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3.</w:t>
      </w:r>
      <w:r w:rsidR="006A7CA1">
        <w:rPr>
          <w:rFonts w:ascii="仿宋_GB2312" w:eastAsia="仿宋_GB2312" w:hAnsi="仿宋" w:cs="宋体" w:hint="eastAsia"/>
          <w:sz w:val="32"/>
          <w:szCs w:val="32"/>
        </w:rPr>
        <w:t>检查人员要</w:t>
      </w:r>
      <w:r w:rsidR="002D4DA2">
        <w:rPr>
          <w:rFonts w:ascii="仿宋_GB2312" w:eastAsia="仿宋_GB2312" w:hAnsi="仿宋" w:cs="宋体" w:hint="eastAsia"/>
          <w:sz w:val="32"/>
          <w:szCs w:val="32"/>
        </w:rPr>
        <w:t>认真</w:t>
      </w:r>
      <w:r>
        <w:rPr>
          <w:rFonts w:ascii="仿宋_GB2312" w:eastAsia="仿宋_GB2312" w:hAnsi="仿宋" w:cs="宋体" w:hint="eastAsia"/>
          <w:sz w:val="32"/>
          <w:szCs w:val="32"/>
        </w:rPr>
        <w:t>做好检查准备工作，</w:t>
      </w:r>
      <w:r w:rsidR="002D4DA2">
        <w:rPr>
          <w:rFonts w:ascii="仿宋_GB2312" w:eastAsia="仿宋_GB2312" w:hAnsi="仿宋" w:cs="宋体" w:hint="eastAsia"/>
          <w:sz w:val="32"/>
          <w:szCs w:val="32"/>
        </w:rPr>
        <w:t>提前</w:t>
      </w:r>
      <w:r>
        <w:rPr>
          <w:rFonts w:ascii="仿宋_GB2312" w:eastAsia="仿宋_GB2312" w:hAnsi="仿宋" w:cs="宋体" w:hint="eastAsia"/>
          <w:sz w:val="32"/>
          <w:szCs w:val="32"/>
        </w:rPr>
        <w:t>学习相关文件，认真履行职责，遵守工作规定。</w:t>
      </w:r>
    </w:p>
    <w:p w:rsidR="00655AB9" w:rsidRDefault="00655AB9" w:rsidP="00676FA2">
      <w:pPr>
        <w:spacing w:line="560" w:lineRule="exact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</w:p>
    <w:p w:rsidR="00B0422E" w:rsidRDefault="004D1002" w:rsidP="00676FA2">
      <w:pPr>
        <w:spacing w:line="560" w:lineRule="exact"/>
        <w:ind w:firstLineChars="200" w:firstLine="640"/>
        <w:contextualSpacing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联系人： </w:t>
      </w:r>
      <w:r w:rsidR="006A7CA1">
        <w:rPr>
          <w:rFonts w:ascii="仿宋_GB2312" w:eastAsia="仿宋_GB2312" w:hAnsi="仿宋" w:cs="宋体" w:hint="eastAsia"/>
          <w:sz w:val="32"/>
          <w:szCs w:val="32"/>
        </w:rPr>
        <w:t>赵京民</w:t>
      </w:r>
      <w:r w:rsidR="005E2C93"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 电话：</w:t>
      </w:r>
      <w:r w:rsidR="006A7CA1">
        <w:rPr>
          <w:rFonts w:ascii="仿宋_GB2312" w:eastAsia="仿宋_GB2312" w:hAnsi="仿宋" w:cs="宋体" w:hint="eastAsia"/>
          <w:sz w:val="32"/>
          <w:szCs w:val="32"/>
        </w:rPr>
        <w:t>2211396</w:t>
      </w:r>
    </w:p>
    <w:p w:rsidR="00ED4755" w:rsidRDefault="00ED4755" w:rsidP="00676FA2">
      <w:pPr>
        <w:spacing w:line="56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ED4755" w:rsidRDefault="00302790" w:rsidP="001F43B9">
      <w:pPr>
        <w:spacing w:afterLines="50" w:line="560" w:lineRule="exac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B0422E" w:rsidRDefault="00B0422E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3635F6">
      <w:pPr>
        <w:spacing w:line="44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175C02" w:rsidRDefault="00175C02" w:rsidP="00175C02">
      <w:pPr>
        <w:spacing w:line="440" w:lineRule="exact"/>
        <w:ind w:firstLineChars="1500" w:firstLine="4800"/>
        <w:contextualSpacing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2021年4月</w:t>
      </w:r>
      <w:r w:rsidR="00F92DC2"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175C02" w:rsidSect="00B0422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C4" w:rsidRDefault="00581BC4" w:rsidP="00B0422E">
      <w:r>
        <w:separator/>
      </w:r>
    </w:p>
  </w:endnote>
  <w:endnote w:type="continuationSeparator" w:id="1">
    <w:p w:rsidR="00581BC4" w:rsidRDefault="00581BC4" w:rsidP="00B0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2E" w:rsidRDefault="00B86D31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D1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22E" w:rsidRDefault="00B042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2E" w:rsidRDefault="00B86D31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4D1002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DF1AC0"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B0422E" w:rsidRDefault="00B0422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C4" w:rsidRDefault="00581BC4" w:rsidP="00B0422E">
      <w:r>
        <w:separator/>
      </w:r>
    </w:p>
  </w:footnote>
  <w:footnote w:type="continuationSeparator" w:id="1">
    <w:p w:rsidR="00581BC4" w:rsidRDefault="00581BC4" w:rsidP="00B0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C74"/>
    <w:multiLevelType w:val="multilevel"/>
    <w:tmpl w:val="07BF6C74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4DF"/>
    <w:rsid w:val="00031447"/>
    <w:rsid w:val="00050671"/>
    <w:rsid w:val="00053D2B"/>
    <w:rsid w:val="000834DF"/>
    <w:rsid w:val="0009084D"/>
    <w:rsid w:val="00095F9B"/>
    <w:rsid w:val="000F5AC0"/>
    <w:rsid w:val="00102CB2"/>
    <w:rsid w:val="00175C02"/>
    <w:rsid w:val="00192063"/>
    <w:rsid w:val="001937D8"/>
    <w:rsid w:val="001A6379"/>
    <w:rsid w:val="001B1E13"/>
    <w:rsid w:val="001F1237"/>
    <w:rsid w:val="001F43B9"/>
    <w:rsid w:val="00222133"/>
    <w:rsid w:val="00225A8C"/>
    <w:rsid w:val="00235174"/>
    <w:rsid w:val="00252EEF"/>
    <w:rsid w:val="00255701"/>
    <w:rsid w:val="0029324F"/>
    <w:rsid w:val="002D06B3"/>
    <w:rsid w:val="002D4DA2"/>
    <w:rsid w:val="002E496D"/>
    <w:rsid w:val="00302790"/>
    <w:rsid w:val="0032100C"/>
    <w:rsid w:val="00333C7B"/>
    <w:rsid w:val="0035486D"/>
    <w:rsid w:val="003635F6"/>
    <w:rsid w:val="00373C80"/>
    <w:rsid w:val="003B0879"/>
    <w:rsid w:val="003B49FF"/>
    <w:rsid w:val="003C04E3"/>
    <w:rsid w:val="003F6B39"/>
    <w:rsid w:val="00404F54"/>
    <w:rsid w:val="00427775"/>
    <w:rsid w:val="00470BE6"/>
    <w:rsid w:val="0048287C"/>
    <w:rsid w:val="00494CAA"/>
    <w:rsid w:val="004960E6"/>
    <w:rsid w:val="004C4092"/>
    <w:rsid w:val="004D1002"/>
    <w:rsid w:val="004D505C"/>
    <w:rsid w:val="00573C75"/>
    <w:rsid w:val="00581BC4"/>
    <w:rsid w:val="0058693E"/>
    <w:rsid w:val="00591A92"/>
    <w:rsid w:val="005C34A7"/>
    <w:rsid w:val="005E2C93"/>
    <w:rsid w:val="00655AB9"/>
    <w:rsid w:val="00676288"/>
    <w:rsid w:val="00676FA2"/>
    <w:rsid w:val="00692B68"/>
    <w:rsid w:val="006A7CA1"/>
    <w:rsid w:val="006F4762"/>
    <w:rsid w:val="00731B24"/>
    <w:rsid w:val="00740A9B"/>
    <w:rsid w:val="007727ED"/>
    <w:rsid w:val="007752E3"/>
    <w:rsid w:val="007A2BF5"/>
    <w:rsid w:val="007A2F64"/>
    <w:rsid w:val="007A5264"/>
    <w:rsid w:val="007B27DE"/>
    <w:rsid w:val="007B7F80"/>
    <w:rsid w:val="007C11D3"/>
    <w:rsid w:val="00851309"/>
    <w:rsid w:val="00874956"/>
    <w:rsid w:val="00890F3B"/>
    <w:rsid w:val="008F0560"/>
    <w:rsid w:val="0097354E"/>
    <w:rsid w:val="009934F9"/>
    <w:rsid w:val="009B6112"/>
    <w:rsid w:val="00A73481"/>
    <w:rsid w:val="00AE31C9"/>
    <w:rsid w:val="00AF44D8"/>
    <w:rsid w:val="00AF4927"/>
    <w:rsid w:val="00AF6B29"/>
    <w:rsid w:val="00B0422E"/>
    <w:rsid w:val="00B42A30"/>
    <w:rsid w:val="00B6215F"/>
    <w:rsid w:val="00B709AF"/>
    <w:rsid w:val="00B869BB"/>
    <w:rsid w:val="00B86D31"/>
    <w:rsid w:val="00BC728D"/>
    <w:rsid w:val="00BF5656"/>
    <w:rsid w:val="00C1390E"/>
    <w:rsid w:val="00C632FE"/>
    <w:rsid w:val="00C67FC9"/>
    <w:rsid w:val="00C707EF"/>
    <w:rsid w:val="00C87B25"/>
    <w:rsid w:val="00CA4843"/>
    <w:rsid w:val="00CB09D1"/>
    <w:rsid w:val="00CD59AB"/>
    <w:rsid w:val="00D10E20"/>
    <w:rsid w:val="00D31B96"/>
    <w:rsid w:val="00DA1DA5"/>
    <w:rsid w:val="00DF1AC0"/>
    <w:rsid w:val="00E02A40"/>
    <w:rsid w:val="00E549A2"/>
    <w:rsid w:val="00ED4755"/>
    <w:rsid w:val="00ED6243"/>
    <w:rsid w:val="00EE52EC"/>
    <w:rsid w:val="00EF6B9F"/>
    <w:rsid w:val="00F37598"/>
    <w:rsid w:val="00F90A04"/>
    <w:rsid w:val="00F92DC2"/>
    <w:rsid w:val="00FA1952"/>
    <w:rsid w:val="17C927EA"/>
    <w:rsid w:val="1F4E1C32"/>
    <w:rsid w:val="267C10AF"/>
    <w:rsid w:val="4DC00D9C"/>
    <w:rsid w:val="6CE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2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B04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B0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B0422E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  <w:rsid w:val="00B0422E"/>
  </w:style>
  <w:style w:type="character" w:customStyle="1" w:styleId="Char">
    <w:name w:val="页脚 Char"/>
    <w:basedOn w:val="a0"/>
    <w:link w:val="a3"/>
    <w:uiPriority w:val="99"/>
    <w:semiHidden/>
    <w:qFormat/>
    <w:locked/>
    <w:rsid w:val="00B0422E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0422E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99"/>
    <w:qFormat/>
    <w:rsid w:val="00B0422E"/>
    <w:pPr>
      <w:ind w:firstLineChars="200" w:firstLine="420"/>
    </w:pPr>
  </w:style>
  <w:style w:type="paragraph" w:styleId="a8">
    <w:name w:val="Normal (Web)"/>
    <w:basedOn w:val="a"/>
    <w:uiPriority w:val="99"/>
    <w:rsid w:val="0025570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E6C002-75D1-481E-AB37-174172756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190</Words>
  <Characters>1085</Characters>
  <Application>Microsoft Office Word</Application>
  <DocSecurity>0</DocSecurity>
  <Lines>9</Lines>
  <Paragraphs>2</Paragraphs>
  <ScaleCrop>false</ScaleCrop>
  <Company>Lenovo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邢台市局办公</cp:lastModifiedBy>
  <cp:revision>4</cp:revision>
  <cp:lastPrinted>2019-04-11T00:51:00Z</cp:lastPrinted>
  <dcterms:created xsi:type="dcterms:W3CDTF">2021-04-08T02:37:00Z</dcterms:created>
  <dcterms:modified xsi:type="dcterms:W3CDTF">2021-04-19T02:13:00Z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