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132" w:type="dxa"/>
        <w:tblInd w:w="0" w:type="dxa"/>
        <w:shd w:val="clear" w:color="auto" w:fill="auto"/>
        <w:tblLayout w:type="fixed"/>
        <w:tblCellMar>
          <w:top w:w="0" w:type="dxa"/>
          <w:left w:w="0" w:type="dxa"/>
          <w:bottom w:w="0" w:type="dxa"/>
          <w:right w:w="0" w:type="dxa"/>
        </w:tblCellMar>
      </w:tblPr>
      <w:tblGrid>
        <w:gridCol w:w="588"/>
        <w:gridCol w:w="1788"/>
        <w:gridCol w:w="924"/>
        <w:gridCol w:w="1080"/>
        <w:gridCol w:w="1080"/>
        <w:gridCol w:w="1080"/>
        <w:gridCol w:w="1080"/>
        <w:gridCol w:w="1512"/>
      </w:tblGrid>
      <w:tr>
        <w:tblPrEx>
          <w:shd w:val="clear" w:color="auto" w:fill="auto"/>
          <w:tblCellMar>
            <w:top w:w="0" w:type="dxa"/>
            <w:left w:w="0" w:type="dxa"/>
            <w:bottom w:w="0" w:type="dxa"/>
            <w:right w:w="0" w:type="dxa"/>
          </w:tblCellMar>
        </w:tblPrEx>
        <w:trPr>
          <w:trHeight w:val="39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66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黑体" w:hAnsi="宋体" w:eastAsia="黑体" w:cs="黑体"/>
                <w:b/>
                <w:i w:val="0"/>
                <w:color w:val="000000"/>
                <w:sz w:val="56"/>
                <w:szCs w:val="56"/>
                <w:u w:val="none"/>
              </w:rPr>
            </w:pPr>
            <w:r>
              <w:rPr>
                <w:rFonts w:hint="eastAsia" w:ascii="黑体" w:hAnsi="宋体" w:eastAsia="黑体" w:cs="黑体"/>
                <w:b/>
                <w:i w:val="0"/>
                <w:color w:val="000000"/>
                <w:kern w:val="0"/>
                <w:sz w:val="56"/>
                <w:szCs w:val="56"/>
                <w:u w:val="none"/>
                <w:lang w:val="en-US" w:eastAsia="zh-CN" w:bidi="ar"/>
              </w:rPr>
              <w:t>邢台市部门工作活动(项目)</w:t>
            </w:r>
          </w:p>
        </w:tc>
      </w:tr>
      <w:tr>
        <w:tblPrEx>
          <w:shd w:val="clear" w:color="auto" w:fill="auto"/>
          <w:tblCellMar>
            <w:top w:w="0" w:type="dxa"/>
            <w:left w:w="0" w:type="dxa"/>
            <w:bottom w:w="0" w:type="dxa"/>
            <w:right w:w="0" w:type="dxa"/>
          </w:tblCellMar>
        </w:tblPrEx>
        <w:trPr>
          <w:trHeight w:val="100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i w:val="0"/>
                <w:color w:val="000000"/>
                <w:sz w:val="56"/>
                <w:szCs w:val="56"/>
                <w:u w:val="none"/>
              </w:rPr>
            </w:pPr>
            <w:r>
              <w:rPr>
                <w:rFonts w:hint="eastAsia" w:ascii="黑体" w:hAnsi="宋体" w:eastAsia="黑体" w:cs="黑体"/>
                <w:b/>
                <w:i w:val="0"/>
                <w:color w:val="000000"/>
                <w:kern w:val="0"/>
                <w:sz w:val="56"/>
                <w:szCs w:val="56"/>
                <w:u w:val="none"/>
                <w:lang w:val="en-US" w:eastAsia="zh-CN" w:bidi="ar"/>
              </w:rPr>
              <w:t>绩效评价自评报告</w:t>
            </w:r>
          </w:p>
        </w:tc>
      </w:tr>
      <w:tr>
        <w:tblPrEx>
          <w:shd w:val="clear" w:color="auto" w:fill="auto"/>
          <w:tblCellMar>
            <w:top w:w="0" w:type="dxa"/>
            <w:left w:w="0" w:type="dxa"/>
            <w:bottom w:w="0" w:type="dxa"/>
            <w:right w:w="0" w:type="dxa"/>
          </w:tblCellMar>
        </w:tblPrEx>
        <w:trPr>
          <w:trHeight w:val="795"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52"/>
                <w:szCs w:val="52"/>
                <w:u w:val="none"/>
              </w:rPr>
            </w:pPr>
            <w:r>
              <w:rPr>
                <w:rFonts w:hint="eastAsia" w:ascii="宋体" w:hAnsi="宋体" w:eastAsia="宋体" w:cs="宋体"/>
                <w:i w:val="0"/>
                <w:color w:val="000000"/>
                <w:kern w:val="0"/>
                <w:sz w:val="52"/>
                <w:szCs w:val="52"/>
                <w:u w:val="none"/>
                <w:lang w:val="en-US" w:eastAsia="zh-CN" w:bidi="ar"/>
              </w:rPr>
              <w:t>（2020年度）</w:t>
            </w:r>
          </w:p>
        </w:tc>
      </w:tr>
      <w:tr>
        <w:tblPrEx>
          <w:shd w:val="clear" w:color="auto" w:fill="auto"/>
          <w:tblCellMar>
            <w:top w:w="0" w:type="dxa"/>
            <w:left w:w="0" w:type="dxa"/>
            <w:bottom w:w="0" w:type="dxa"/>
            <w:right w:w="0" w:type="dxa"/>
          </w:tblCellMar>
        </w:tblPrEx>
        <w:trPr>
          <w:trHeight w:val="24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工作活动(项目)名称：</w:t>
            </w:r>
          </w:p>
        </w:tc>
        <w:tc>
          <w:tcPr>
            <w:tcW w:w="5832" w:type="dxa"/>
            <w:gridSpan w:val="5"/>
            <w:tcBorders>
              <w:top w:val="nil"/>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太行山综合观测基地运行费</w:t>
            </w:r>
          </w:p>
        </w:tc>
      </w:tr>
      <w:tr>
        <w:tblPrEx>
          <w:shd w:val="clear" w:color="auto" w:fill="auto"/>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工作活动(项目)承担单位： 　</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 xml:space="preserve">  邢台市气象局      （公章）               </w:t>
            </w:r>
          </w:p>
        </w:tc>
      </w:tr>
      <w:tr>
        <w:tblPrEx>
          <w:shd w:val="clear" w:color="auto" w:fill="auto"/>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工作活动(项目)主管部门：</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 xml:space="preserve"> 邢台市气象局       （公章）</w:t>
            </w:r>
          </w:p>
        </w:tc>
      </w:tr>
      <w:tr>
        <w:tblPrEx>
          <w:shd w:val="clear" w:color="auto" w:fill="auto"/>
          <w:tblCellMar>
            <w:top w:w="0" w:type="dxa"/>
            <w:left w:w="0" w:type="dxa"/>
            <w:bottom w:w="0" w:type="dxa"/>
            <w:right w:w="0" w:type="dxa"/>
          </w:tblCellMar>
        </w:tblPrEx>
        <w:trPr>
          <w:trHeight w:val="81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组织方式：</w:t>
            </w:r>
            <w:r>
              <w:rPr>
                <w:rStyle w:val="6"/>
                <w:rFonts w:hAnsi="宋体"/>
                <w:lang w:val="en-US" w:eastAsia="zh-CN" w:bidi="ar"/>
              </w:rPr>
              <w:t xml:space="preserve">□财政部门 </w:t>
            </w:r>
            <w:r>
              <w:rPr>
                <w:rStyle w:val="7"/>
                <w:rFonts w:hAnsi="宋体"/>
                <w:lang w:val="en-US" w:eastAsia="zh-CN" w:bidi="ar"/>
              </w:rPr>
              <w:t xml:space="preserve">    </w:t>
            </w:r>
            <w:r>
              <w:rPr>
                <w:rStyle w:val="6"/>
                <w:rFonts w:hAnsi="宋体"/>
                <w:lang w:val="en-US" w:eastAsia="zh-CN" w:bidi="ar"/>
              </w:rPr>
              <w:t>□主管部门</w:t>
            </w:r>
            <w:r>
              <w:rPr>
                <w:rStyle w:val="7"/>
                <w:rFonts w:hAnsi="宋体"/>
                <w:lang w:val="en-US" w:eastAsia="zh-CN" w:bidi="ar"/>
              </w:rPr>
              <w:t xml:space="preserve">     </w:t>
            </w:r>
            <w:r>
              <w:rPr>
                <w:rStyle w:val="8"/>
                <w:rFonts w:eastAsia="仿宋_GB2312"/>
                <w:lang w:val="en-US" w:eastAsia="zh-CN" w:bidi="ar"/>
              </w:rPr>
              <w:t>√</w:t>
            </w:r>
            <w:r>
              <w:rPr>
                <w:rStyle w:val="6"/>
                <w:rFonts w:hAnsi="宋体"/>
                <w:lang w:val="en-US" w:eastAsia="zh-CN" w:bidi="ar"/>
              </w:rPr>
              <w:t>实施单位</w:t>
            </w:r>
          </w:p>
        </w:tc>
      </w:tr>
      <w:tr>
        <w:tblPrEx>
          <w:shd w:val="clear" w:color="auto" w:fill="auto"/>
          <w:tblCellMar>
            <w:top w:w="0" w:type="dxa"/>
            <w:left w:w="0" w:type="dxa"/>
            <w:bottom w:w="0" w:type="dxa"/>
            <w:right w:w="0" w:type="dxa"/>
          </w:tblCellMar>
        </w:tblPrEx>
        <w:trPr>
          <w:trHeight w:val="61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评价机构：</w:t>
            </w:r>
            <w:r>
              <w:rPr>
                <w:rStyle w:val="6"/>
                <w:rFonts w:hAnsi="宋体"/>
                <w:lang w:val="en-US" w:eastAsia="zh-CN" w:bidi="ar"/>
              </w:rPr>
              <w:t xml:space="preserve">□中介机构 </w:t>
            </w:r>
            <w:r>
              <w:rPr>
                <w:rStyle w:val="9"/>
                <w:rFonts w:hAnsi="宋体"/>
                <w:lang w:val="en-US" w:eastAsia="zh-CN" w:bidi="ar"/>
              </w:rPr>
              <w:t xml:space="preserve">  </w:t>
            </w:r>
            <w:r>
              <w:rPr>
                <w:rStyle w:val="6"/>
                <w:rFonts w:hAnsi="宋体"/>
                <w:lang w:val="en-US" w:eastAsia="zh-CN" w:bidi="ar"/>
              </w:rPr>
              <w:t xml:space="preserve">□专家组 </w:t>
            </w:r>
            <w:r>
              <w:rPr>
                <w:rStyle w:val="9"/>
                <w:rFonts w:hAnsi="宋体"/>
                <w:lang w:val="en-US" w:eastAsia="zh-CN" w:bidi="ar"/>
              </w:rPr>
              <w:t xml:space="preserve">   </w:t>
            </w:r>
            <w:r>
              <w:rPr>
                <w:rStyle w:val="8"/>
                <w:rFonts w:eastAsia="仿宋_GB2312"/>
                <w:lang w:val="en-US" w:eastAsia="zh-CN" w:bidi="ar"/>
              </w:rPr>
              <w:t>√</w:t>
            </w:r>
            <w:r>
              <w:rPr>
                <w:rStyle w:val="6"/>
                <w:rFonts w:hAnsi="宋体"/>
                <w:lang w:val="en-US" w:eastAsia="zh-CN" w:bidi="ar"/>
              </w:rPr>
              <w:t>项目单位评价组</w:t>
            </w:r>
          </w:p>
        </w:tc>
      </w:tr>
      <w:tr>
        <w:tblPrEx>
          <w:shd w:val="clear" w:color="auto" w:fill="auto"/>
          <w:tblCellMar>
            <w:top w:w="0" w:type="dxa"/>
            <w:left w:w="0" w:type="dxa"/>
            <w:bottom w:w="0" w:type="dxa"/>
            <w:right w:w="0" w:type="dxa"/>
          </w:tblCellMar>
        </w:tblPrEx>
        <w:trPr>
          <w:trHeight w:val="6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评价类型：</w:t>
            </w:r>
            <w:r>
              <w:rPr>
                <w:rStyle w:val="6"/>
                <w:rFonts w:hAnsi="宋体"/>
                <w:lang w:val="en-US" w:eastAsia="zh-CN" w:bidi="ar"/>
              </w:rPr>
              <w:t>□预算申报前评价</w:t>
            </w:r>
            <w:r>
              <w:rPr>
                <w:rStyle w:val="9"/>
                <w:rFonts w:hAnsi="宋体"/>
                <w:lang w:val="en-US" w:eastAsia="zh-CN" w:bidi="ar"/>
              </w:rPr>
              <w:t xml:space="preserve"> </w:t>
            </w:r>
            <w:r>
              <w:rPr>
                <w:rStyle w:val="6"/>
                <w:rFonts w:hAnsi="宋体"/>
                <w:lang w:val="en-US" w:eastAsia="zh-CN" w:bidi="ar"/>
              </w:rPr>
              <w:t>□实施过程评价</w:t>
            </w:r>
            <w:r>
              <w:rPr>
                <w:rStyle w:val="9"/>
                <w:rFonts w:hAnsi="宋体"/>
                <w:lang w:val="en-US" w:eastAsia="zh-CN" w:bidi="ar"/>
              </w:rPr>
              <w:t xml:space="preserve"> </w:t>
            </w:r>
            <w:r>
              <w:rPr>
                <w:rStyle w:val="8"/>
                <w:rFonts w:eastAsia="仿宋_GB2312"/>
                <w:lang w:val="en-US" w:eastAsia="zh-CN" w:bidi="ar"/>
              </w:rPr>
              <w:t>√</w:t>
            </w:r>
            <w:r>
              <w:rPr>
                <w:rStyle w:val="6"/>
                <w:rFonts w:hAnsi="宋体"/>
                <w:lang w:val="en-US" w:eastAsia="zh-CN" w:bidi="ar"/>
              </w:rPr>
              <w:t>完成结果评价</w:t>
            </w:r>
          </w:p>
        </w:tc>
      </w:tr>
      <w:tr>
        <w:tblPrEx>
          <w:shd w:val="clear" w:color="auto" w:fill="auto"/>
          <w:tblCellMar>
            <w:top w:w="0" w:type="dxa"/>
            <w:left w:w="0" w:type="dxa"/>
            <w:bottom w:w="0" w:type="dxa"/>
            <w:right w:w="0" w:type="dxa"/>
          </w:tblCellMar>
        </w:tblPrEx>
        <w:trPr>
          <w:trHeight w:val="22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8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2021年4月20日</w:t>
            </w:r>
          </w:p>
        </w:tc>
      </w:tr>
    </w:tbl>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spacing w:before="0" w:beforeLines="0" w:after="0" w:afterLines="0" w:line="240" w:lineRule="auto"/>
        <w:ind w:left="0" w:leftChars="0" w:right="0" w:rightChars="0" w:firstLine="0" w:firstLineChars="0"/>
        <w:jc w:val="center"/>
        <w:rPr>
          <w:rFonts w:ascii="宋体" w:hAnsi="宋体" w:eastAsia="宋体" w:cstheme="minorBidi"/>
          <w:b/>
          <w:bCs/>
          <w:kern w:val="2"/>
          <w:sz w:val="28"/>
          <w:szCs w:val="28"/>
          <w:lang w:val="en-US" w:eastAsia="zh-CN" w:bidi="ar-SA"/>
        </w:rPr>
        <w:sectPr>
          <w:pgSz w:w="11906" w:h="16838"/>
          <w:pgMar w:top="1440" w:right="1800" w:bottom="1440" w:left="1800" w:header="851" w:footer="992" w:gutter="0"/>
          <w:cols w:space="425" w:num="1"/>
          <w:docGrid w:type="lines" w:linePitch="312" w:charSpace="0"/>
        </w:sectPr>
      </w:pPr>
    </w:p>
    <w:sdt>
      <w:sdtPr>
        <w:rPr>
          <w:rFonts w:hint="eastAsia" w:asciiTheme="minorEastAsia" w:hAnsiTheme="minorEastAsia" w:eastAsiaTheme="minorEastAsia" w:cstheme="minorEastAsia"/>
          <w:kern w:val="2"/>
          <w:sz w:val="28"/>
          <w:szCs w:val="28"/>
          <w:lang w:val="en-US" w:eastAsia="zh-CN" w:bidi="ar-SA"/>
        </w:rPr>
        <w:id w:val="147459807"/>
        <w:docPartObj>
          <w:docPartGallery w:val="Table of Contents"/>
          <w:docPartUnique/>
        </w:docPartObj>
      </w:sdtPr>
      <w:sdtEndPr>
        <w:rPr>
          <w:rFonts w:hint="eastAsia" w:asciiTheme="minorEastAsia" w:hAnsiTheme="minorEastAsia" w:eastAsiaTheme="minorEastAsia" w:cstheme="minorEastAsia"/>
          <w:b w:val="0"/>
          <w:bCs w:val="0"/>
          <w:kern w:val="2"/>
          <w:sz w:val="24"/>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rPr>
              <w:rFonts w:hint="eastAsia" w:asciiTheme="minorEastAsia" w:hAnsiTheme="minorEastAsia" w:eastAsiaTheme="minorEastAsia" w:cstheme="minorEastAsia"/>
              <w:b w:val="0"/>
              <w:bCs w:val="0"/>
              <w:sz w:val="28"/>
              <w:szCs w:val="28"/>
            </w:rPr>
          </w:pPr>
          <w:bookmarkStart w:id="0" w:name="_Toc13226_WPSOffice_Type2"/>
          <w:r>
            <w:rPr>
              <w:rFonts w:hint="eastAsia" w:asciiTheme="minorEastAsia" w:hAnsiTheme="minorEastAsia" w:eastAsiaTheme="minorEastAsia" w:cstheme="minorEastAsia"/>
              <w:b w:val="0"/>
              <w:bCs w:val="0"/>
              <w:sz w:val="28"/>
              <w:szCs w:val="28"/>
            </w:rPr>
            <w:t>目录</w:t>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_Toc8365_WPSOffice_Level1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9b135a24-0330-4bbc-adc3-34b1e1773d72}"/>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 项目资金情况</w:t>
              </w:r>
            </w:sdtContent>
          </w:sdt>
          <w:r>
            <w:rPr>
              <w:rFonts w:hint="eastAsia" w:asciiTheme="minorEastAsia" w:hAnsiTheme="minorEastAsia" w:eastAsiaTheme="minorEastAsia" w:cstheme="minorEastAsia"/>
              <w:b w:val="0"/>
              <w:bCs w:val="0"/>
              <w:sz w:val="24"/>
              <w:szCs w:val="24"/>
            </w:rPr>
            <w:tab/>
          </w:r>
          <w:bookmarkStart w:id="1" w:name="_Toc8365_WPSOffice_Level1Page"/>
          <w:r>
            <w:rPr>
              <w:rFonts w:hint="eastAsia" w:asciiTheme="minorEastAsia" w:hAnsiTheme="minorEastAsia" w:eastAsiaTheme="minorEastAsia" w:cstheme="minorEastAsia"/>
              <w:b w:val="0"/>
              <w:bCs w:val="0"/>
              <w:sz w:val="24"/>
              <w:szCs w:val="24"/>
            </w:rPr>
            <w:t>1</w:t>
          </w:r>
          <w:bookmarkEnd w:id="1"/>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_Toc13226_WPSOffice_Level1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b7123c71-0bc4-47c0-b2f4-be14379b8231}"/>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二、工作活动(项目)绩效目标情况</w:t>
              </w:r>
            </w:sdtContent>
          </w:sdt>
          <w:r>
            <w:rPr>
              <w:rFonts w:hint="eastAsia" w:asciiTheme="minorEastAsia" w:hAnsiTheme="minorEastAsia" w:eastAsiaTheme="minorEastAsia" w:cstheme="minorEastAsia"/>
              <w:b w:val="0"/>
              <w:bCs w:val="0"/>
              <w:sz w:val="24"/>
              <w:szCs w:val="24"/>
            </w:rPr>
            <w:tab/>
          </w:r>
          <w:bookmarkStart w:id="2" w:name="_Toc13226_WPSOffice_Level1Page"/>
          <w:r>
            <w:rPr>
              <w:rFonts w:hint="eastAsia" w:asciiTheme="minorEastAsia" w:hAnsiTheme="minorEastAsia" w:eastAsiaTheme="minorEastAsia" w:cstheme="minorEastAsia"/>
              <w:b w:val="0"/>
              <w:bCs w:val="0"/>
              <w:sz w:val="24"/>
              <w:szCs w:val="24"/>
            </w:rPr>
            <w:t>2</w:t>
          </w:r>
          <w:bookmarkEnd w:id="2"/>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_Toc26442_WPSOffice_Level1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f2bcedf2-84f7-4535-abc1-ed96e2fe6f15}"/>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三、邢台市市级部门(单位)工作活动绩效评价共性指标</w:t>
              </w:r>
            </w:sdtContent>
          </w:sdt>
          <w:r>
            <w:rPr>
              <w:rFonts w:hint="eastAsia" w:asciiTheme="minorEastAsia" w:hAnsiTheme="minorEastAsia" w:eastAsiaTheme="minorEastAsia" w:cstheme="minorEastAsia"/>
              <w:b w:val="0"/>
              <w:bCs w:val="0"/>
              <w:sz w:val="24"/>
              <w:szCs w:val="24"/>
            </w:rPr>
            <w:tab/>
          </w:r>
          <w:bookmarkStart w:id="3" w:name="_Toc26442_WPSOffice_Level1Page"/>
          <w:r>
            <w:rPr>
              <w:rFonts w:hint="eastAsia" w:asciiTheme="minorEastAsia" w:hAnsiTheme="minorEastAsia" w:eastAsiaTheme="minorEastAsia" w:cstheme="minorEastAsia"/>
              <w:b w:val="0"/>
              <w:bCs w:val="0"/>
              <w:sz w:val="24"/>
              <w:szCs w:val="24"/>
            </w:rPr>
            <w:t>3</w:t>
          </w:r>
          <w:bookmarkEnd w:id="3"/>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_Toc32606_WPSOffice_Level1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18206936-b0b2-46fa-9b45-0f6213da6258}"/>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四、工作活动(项目)绩效评价结论</w:t>
              </w:r>
            </w:sdtContent>
          </w:sdt>
          <w:r>
            <w:rPr>
              <w:rFonts w:hint="eastAsia" w:asciiTheme="minorEastAsia" w:hAnsiTheme="minorEastAsia" w:eastAsiaTheme="minorEastAsia" w:cstheme="minorEastAsia"/>
              <w:b w:val="0"/>
              <w:bCs w:val="0"/>
              <w:sz w:val="24"/>
              <w:szCs w:val="24"/>
            </w:rPr>
            <w:tab/>
          </w:r>
          <w:bookmarkStart w:id="4" w:name="_Toc32606_WPSOffice_Level1Page"/>
          <w:r>
            <w:rPr>
              <w:rFonts w:hint="eastAsia" w:asciiTheme="minorEastAsia" w:hAnsiTheme="minorEastAsia" w:eastAsiaTheme="minorEastAsia" w:cstheme="minorEastAsia"/>
              <w:b w:val="0"/>
              <w:bCs w:val="0"/>
              <w:sz w:val="24"/>
              <w:szCs w:val="24"/>
            </w:rPr>
            <w:t>5</w:t>
          </w:r>
          <w:bookmarkEnd w:id="4"/>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_Toc21557_WPSOffice_Level1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3cc97e94-4279-4565-8f3b-a4fdf911068e}"/>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五、工作活动(项目)绩效自评报告（文字部分）</w:t>
              </w:r>
            </w:sdtContent>
          </w:sdt>
          <w:r>
            <w:rPr>
              <w:rFonts w:hint="eastAsia" w:asciiTheme="minorEastAsia" w:hAnsiTheme="minorEastAsia" w:eastAsiaTheme="minorEastAsia" w:cstheme="minorEastAsia"/>
              <w:b w:val="0"/>
              <w:bCs w:val="0"/>
              <w:sz w:val="24"/>
              <w:szCs w:val="24"/>
            </w:rPr>
            <w:tab/>
          </w:r>
          <w:bookmarkStart w:id="5" w:name="_Toc21557_WPSOffice_Level1Page"/>
          <w:r>
            <w:rPr>
              <w:rFonts w:hint="eastAsia" w:asciiTheme="minorEastAsia" w:hAnsiTheme="minorEastAsia" w:eastAsiaTheme="minorEastAsia" w:cstheme="minorEastAsia"/>
              <w:b w:val="0"/>
              <w:bCs w:val="0"/>
              <w:sz w:val="24"/>
              <w:szCs w:val="24"/>
            </w:rPr>
            <w:t>6</w:t>
          </w:r>
          <w:bookmarkEnd w:id="5"/>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_Toc7339_WPSOffice_Level1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bb647fd9-445d-4b43-a585-cf66fad1008e}"/>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一、项目概况</w:t>
              </w:r>
            </w:sdtContent>
          </w:sdt>
          <w:r>
            <w:rPr>
              <w:rFonts w:hint="eastAsia" w:asciiTheme="minorEastAsia" w:hAnsiTheme="minorEastAsia" w:eastAsiaTheme="minorEastAsia" w:cstheme="minorEastAsia"/>
              <w:b w:val="0"/>
              <w:bCs w:val="0"/>
              <w:sz w:val="24"/>
              <w:szCs w:val="24"/>
            </w:rPr>
            <w:tab/>
          </w:r>
          <w:bookmarkStart w:id="6" w:name="_Toc7339_WPSOffice_Level1Page"/>
          <w:r>
            <w:rPr>
              <w:rFonts w:hint="eastAsia" w:asciiTheme="minorEastAsia" w:hAnsiTheme="minorEastAsia" w:eastAsiaTheme="minorEastAsia" w:cstheme="minorEastAsia"/>
              <w:b w:val="0"/>
              <w:bCs w:val="0"/>
              <w:sz w:val="24"/>
              <w:szCs w:val="24"/>
            </w:rPr>
            <w:t>6</w:t>
          </w:r>
          <w:bookmarkEnd w:id="6"/>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_Toc13226_WPSOffice_Level2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ab11ab3a-c407-45d2-8f09-41fe2c8621a1}"/>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（一）项目总体目标</w:t>
              </w:r>
            </w:sdtContent>
          </w:sdt>
          <w:r>
            <w:rPr>
              <w:rFonts w:hint="eastAsia" w:asciiTheme="minorEastAsia" w:hAnsiTheme="minorEastAsia" w:eastAsiaTheme="minorEastAsia" w:cstheme="minorEastAsia"/>
              <w:b w:val="0"/>
              <w:bCs w:val="0"/>
              <w:sz w:val="24"/>
              <w:szCs w:val="24"/>
            </w:rPr>
            <w:tab/>
          </w:r>
          <w:bookmarkStart w:id="7" w:name="_Toc13226_WPSOffice_Level2Page"/>
          <w:r>
            <w:rPr>
              <w:rFonts w:hint="eastAsia" w:asciiTheme="minorEastAsia" w:hAnsiTheme="minorEastAsia" w:eastAsiaTheme="minorEastAsia" w:cstheme="minorEastAsia"/>
              <w:b w:val="0"/>
              <w:bCs w:val="0"/>
              <w:sz w:val="24"/>
              <w:szCs w:val="24"/>
            </w:rPr>
            <w:t>6</w:t>
          </w:r>
          <w:bookmarkEnd w:id="7"/>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_Toc26442_WPSOffice_Level2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ef6c2e72-97dc-4a16-8e9b-3c1015815c38}"/>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（二）单位工作目标</w:t>
              </w:r>
            </w:sdtContent>
          </w:sdt>
          <w:r>
            <w:rPr>
              <w:rFonts w:hint="eastAsia" w:asciiTheme="minorEastAsia" w:hAnsiTheme="minorEastAsia" w:eastAsiaTheme="minorEastAsia" w:cstheme="minorEastAsia"/>
              <w:b w:val="0"/>
              <w:bCs w:val="0"/>
              <w:sz w:val="24"/>
              <w:szCs w:val="24"/>
            </w:rPr>
            <w:tab/>
          </w:r>
          <w:bookmarkStart w:id="8" w:name="_Toc26442_WPSOffice_Level2Page"/>
          <w:r>
            <w:rPr>
              <w:rFonts w:hint="eastAsia" w:asciiTheme="minorEastAsia" w:hAnsiTheme="minorEastAsia" w:eastAsiaTheme="minorEastAsia" w:cstheme="minorEastAsia"/>
              <w:b w:val="0"/>
              <w:bCs w:val="0"/>
              <w:sz w:val="24"/>
              <w:szCs w:val="24"/>
            </w:rPr>
            <w:t>6</w:t>
          </w:r>
          <w:bookmarkEnd w:id="8"/>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_Toc32606_WPSOffice_Level2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a1110663-5d7e-4fb9-b35e-089e2986c8ec}"/>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（三）项目基本情况</w:t>
              </w:r>
            </w:sdtContent>
          </w:sdt>
          <w:r>
            <w:rPr>
              <w:rFonts w:hint="eastAsia" w:asciiTheme="minorEastAsia" w:hAnsiTheme="minorEastAsia" w:eastAsiaTheme="minorEastAsia" w:cstheme="minorEastAsia"/>
              <w:b w:val="0"/>
              <w:bCs w:val="0"/>
              <w:sz w:val="24"/>
              <w:szCs w:val="24"/>
            </w:rPr>
            <w:tab/>
          </w:r>
          <w:bookmarkStart w:id="9" w:name="_Toc32606_WPSOffice_Level2Page"/>
          <w:r>
            <w:rPr>
              <w:rFonts w:hint="eastAsia" w:asciiTheme="minorEastAsia" w:hAnsiTheme="minorEastAsia" w:eastAsiaTheme="minorEastAsia" w:cstheme="minorEastAsia"/>
              <w:b w:val="0"/>
              <w:bCs w:val="0"/>
              <w:sz w:val="24"/>
              <w:szCs w:val="24"/>
            </w:rPr>
            <w:t>6</w:t>
          </w:r>
          <w:bookmarkEnd w:id="9"/>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_Toc21449_WPSOffice_Level1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88ad42d7-55eb-44df-9fc1-43b2de454fd4}"/>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二、项目绩效目标和指标设定情况</w:t>
              </w:r>
            </w:sdtContent>
          </w:sdt>
          <w:r>
            <w:rPr>
              <w:rFonts w:hint="eastAsia" w:asciiTheme="minorEastAsia" w:hAnsiTheme="minorEastAsia" w:eastAsiaTheme="minorEastAsia" w:cstheme="minorEastAsia"/>
              <w:b w:val="0"/>
              <w:bCs w:val="0"/>
              <w:sz w:val="24"/>
              <w:szCs w:val="24"/>
            </w:rPr>
            <w:tab/>
          </w:r>
          <w:bookmarkStart w:id="10" w:name="_Toc21449_WPSOffice_Level1Page"/>
          <w:r>
            <w:rPr>
              <w:rFonts w:hint="eastAsia" w:asciiTheme="minorEastAsia" w:hAnsiTheme="minorEastAsia" w:eastAsiaTheme="minorEastAsia" w:cstheme="minorEastAsia"/>
              <w:b w:val="0"/>
              <w:bCs w:val="0"/>
              <w:sz w:val="24"/>
              <w:szCs w:val="24"/>
            </w:rPr>
            <w:t>7</w:t>
          </w:r>
          <w:bookmarkEnd w:id="10"/>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_Toc21557_WPSOffice_Level2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5d9dc6b3-cc9d-4788-b190-62408e9f07fb}"/>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（一）工作活动(项目)总目标、年度目标设定情况</w:t>
              </w:r>
            </w:sdtContent>
          </w:sdt>
          <w:r>
            <w:rPr>
              <w:rFonts w:hint="eastAsia" w:asciiTheme="minorEastAsia" w:hAnsiTheme="minorEastAsia" w:eastAsiaTheme="minorEastAsia" w:cstheme="minorEastAsia"/>
              <w:b w:val="0"/>
              <w:bCs w:val="0"/>
              <w:sz w:val="24"/>
              <w:szCs w:val="24"/>
            </w:rPr>
            <w:tab/>
          </w:r>
          <w:bookmarkStart w:id="11" w:name="_Toc21557_WPSOffice_Level2Page"/>
          <w:r>
            <w:rPr>
              <w:rFonts w:hint="eastAsia" w:asciiTheme="minorEastAsia" w:hAnsiTheme="minorEastAsia" w:eastAsiaTheme="minorEastAsia" w:cstheme="minorEastAsia"/>
              <w:b w:val="0"/>
              <w:bCs w:val="0"/>
              <w:sz w:val="24"/>
              <w:szCs w:val="24"/>
            </w:rPr>
            <w:t>7</w:t>
          </w:r>
          <w:bookmarkEnd w:id="11"/>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_Toc7339_WPSOffice_Level2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4a5b6e4a-d0b5-4f54-b4ea-ca48bbb4898e}"/>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（二）项目绩效指标设定情况</w:t>
              </w:r>
            </w:sdtContent>
          </w:sdt>
          <w:r>
            <w:rPr>
              <w:rFonts w:hint="eastAsia" w:asciiTheme="minorEastAsia" w:hAnsiTheme="minorEastAsia" w:eastAsiaTheme="minorEastAsia" w:cstheme="minorEastAsia"/>
              <w:b w:val="0"/>
              <w:bCs w:val="0"/>
              <w:sz w:val="24"/>
              <w:szCs w:val="24"/>
            </w:rPr>
            <w:tab/>
          </w:r>
          <w:bookmarkStart w:id="12" w:name="_Toc7339_WPSOffice_Level2Page"/>
          <w:r>
            <w:rPr>
              <w:rFonts w:hint="eastAsia" w:asciiTheme="minorEastAsia" w:hAnsiTheme="minorEastAsia" w:eastAsiaTheme="minorEastAsia" w:cstheme="minorEastAsia"/>
              <w:b w:val="0"/>
              <w:bCs w:val="0"/>
              <w:sz w:val="24"/>
              <w:szCs w:val="24"/>
            </w:rPr>
            <w:t>7</w:t>
          </w:r>
          <w:bookmarkEnd w:id="12"/>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_Toc3230_WPSOffice_Level1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9b68202b-3086-4aff-bf10-0c57874a6c94}"/>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三、工作活动(项目)实施绩效管理情况及取得成绩</w:t>
              </w:r>
            </w:sdtContent>
          </w:sdt>
          <w:r>
            <w:rPr>
              <w:rFonts w:hint="eastAsia" w:asciiTheme="minorEastAsia" w:hAnsiTheme="minorEastAsia" w:eastAsiaTheme="minorEastAsia" w:cstheme="minorEastAsia"/>
              <w:b w:val="0"/>
              <w:bCs w:val="0"/>
              <w:sz w:val="24"/>
              <w:szCs w:val="24"/>
            </w:rPr>
            <w:tab/>
          </w:r>
          <w:bookmarkStart w:id="13" w:name="_Toc3230_WPSOffice_Level1Page"/>
          <w:r>
            <w:rPr>
              <w:rFonts w:hint="eastAsia" w:asciiTheme="minorEastAsia" w:hAnsiTheme="minorEastAsia" w:eastAsiaTheme="minorEastAsia" w:cstheme="minorEastAsia"/>
              <w:b w:val="0"/>
              <w:bCs w:val="0"/>
              <w:sz w:val="24"/>
              <w:szCs w:val="24"/>
            </w:rPr>
            <w:t>7</w:t>
          </w:r>
          <w:bookmarkEnd w:id="13"/>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_Toc21449_WPSOffice_Level2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9a73ab4f-caa1-4c4f-858e-4063bb1f0ea9}"/>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（一）计划制定和落实情况</w:t>
              </w:r>
            </w:sdtContent>
          </w:sdt>
          <w:r>
            <w:rPr>
              <w:rFonts w:hint="eastAsia" w:asciiTheme="minorEastAsia" w:hAnsiTheme="minorEastAsia" w:eastAsiaTheme="minorEastAsia" w:cstheme="minorEastAsia"/>
              <w:b w:val="0"/>
              <w:bCs w:val="0"/>
              <w:sz w:val="24"/>
              <w:szCs w:val="24"/>
            </w:rPr>
            <w:tab/>
          </w:r>
          <w:bookmarkStart w:id="14" w:name="_Toc21449_WPSOffice_Level2Page"/>
          <w:r>
            <w:rPr>
              <w:rFonts w:hint="eastAsia" w:asciiTheme="minorEastAsia" w:hAnsiTheme="minorEastAsia" w:eastAsiaTheme="minorEastAsia" w:cstheme="minorEastAsia"/>
              <w:b w:val="0"/>
              <w:bCs w:val="0"/>
              <w:sz w:val="24"/>
              <w:szCs w:val="24"/>
            </w:rPr>
            <w:t>7</w:t>
          </w:r>
          <w:bookmarkEnd w:id="14"/>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_Toc3230_WPSOffice_Level2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54ad78e7-d423-42f6-959a-69777423b822}"/>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（二）绩效监控情况</w:t>
              </w:r>
            </w:sdtContent>
          </w:sdt>
          <w:r>
            <w:rPr>
              <w:rFonts w:hint="eastAsia" w:asciiTheme="minorEastAsia" w:hAnsiTheme="minorEastAsia" w:eastAsiaTheme="minorEastAsia" w:cstheme="minorEastAsia"/>
              <w:b w:val="0"/>
              <w:bCs w:val="0"/>
              <w:sz w:val="24"/>
              <w:szCs w:val="24"/>
            </w:rPr>
            <w:tab/>
          </w:r>
          <w:bookmarkStart w:id="15" w:name="_Toc3230_WPSOffice_Level2Page"/>
          <w:r>
            <w:rPr>
              <w:rFonts w:hint="eastAsia" w:asciiTheme="minorEastAsia" w:hAnsiTheme="minorEastAsia" w:eastAsiaTheme="minorEastAsia" w:cstheme="minorEastAsia"/>
              <w:b w:val="0"/>
              <w:bCs w:val="0"/>
              <w:sz w:val="24"/>
              <w:szCs w:val="24"/>
            </w:rPr>
            <w:t>8</w:t>
          </w:r>
          <w:bookmarkEnd w:id="15"/>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_Toc22658_WPSOffice_Level2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38602bf7-9408-412a-9283-6d93561071dc}"/>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（三）资金管理情况</w:t>
              </w:r>
            </w:sdtContent>
          </w:sdt>
          <w:r>
            <w:rPr>
              <w:rFonts w:hint="eastAsia" w:asciiTheme="minorEastAsia" w:hAnsiTheme="minorEastAsia" w:eastAsiaTheme="minorEastAsia" w:cstheme="minorEastAsia"/>
              <w:b w:val="0"/>
              <w:bCs w:val="0"/>
              <w:sz w:val="24"/>
              <w:szCs w:val="24"/>
            </w:rPr>
            <w:tab/>
          </w:r>
          <w:bookmarkStart w:id="16" w:name="_Toc22658_WPSOffice_Level2Page"/>
          <w:r>
            <w:rPr>
              <w:rFonts w:hint="eastAsia" w:asciiTheme="minorEastAsia" w:hAnsiTheme="minorEastAsia" w:eastAsiaTheme="minorEastAsia" w:cstheme="minorEastAsia"/>
              <w:b w:val="0"/>
              <w:bCs w:val="0"/>
              <w:sz w:val="24"/>
              <w:szCs w:val="24"/>
            </w:rPr>
            <w:t>8</w:t>
          </w:r>
          <w:bookmarkEnd w:id="16"/>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_Toc22658_WPSOffice_Level1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4dc538fa-c5ae-44bc-8cc5-315bdb73a854}"/>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四、 工作活动(项目)绩效自评情况</w:t>
              </w:r>
            </w:sdtContent>
          </w:sdt>
          <w:r>
            <w:rPr>
              <w:rFonts w:hint="eastAsia" w:asciiTheme="minorEastAsia" w:hAnsiTheme="minorEastAsia" w:eastAsiaTheme="minorEastAsia" w:cstheme="minorEastAsia"/>
              <w:b w:val="0"/>
              <w:bCs w:val="0"/>
              <w:sz w:val="24"/>
              <w:szCs w:val="24"/>
            </w:rPr>
            <w:tab/>
          </w:r>
          <w:bookmarkStart w:id="17" w:name="_Toc22658_WPSOffice_Level1Page"/>
          <w:r>
            <w:rPr>
              <w:rFonts w:hint="eastAsia" w:asciiTheme="minorEastAsia" w:hAnsiTheme="minorEastAsia" w:eastAsiaTheme="minorEastAsia" w:cstheme="minorEastAsia"/>
              <w:b w:val="0"/>
              <w:bCs w:val="0"/>
              <w:sz w:val="24"/>
              <w:szCs w:val="24"/>
            </w:rPr>
            <w:t>8</w:t>
          </w:r>
          <w:bookmarkEnd w:id="17"/>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_Toc7903_WPSOffice_Level2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3d3d9f2a-6266-4bb0-a859-670c506ebba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（一）工作活动(项目)绩效自评情况</w:t>
              </w:r>
            </w:sdtContent>
          </w:sdt>
          <w:r>
            <w:rPr>
              <w:rFonts w:hint="eastAsia" w:asciiTheme="minorEastAsia" w:hAnsiTheme="minorEastAsia" w:eastAsiaTheme="minorEastAsia" w:cstheme="minorEastAsia"/>
              <w:b w:val="0"/>
              <w:bCs w:val="0"/>
              <w:sz w:val="24"/>
              <w:szCs w:val="24"/>
            </w:rPr>
            <w:tab/>
          </w:r>
          <w:bookmarkStart w:id="18" w:name="_Toc7903_WPSOffice_Level2Page"/>
          <w:r>
            <w:rPr>
              <w:rFonts w:hint="eastAsia" w:asciiTheme="minorEastAsia" w:hAnsiTheme="minorEastAsia" w:eastAsiaTheme="minorEastAsia" w:cstheme="minorEastAsia"/>
              <w:b w:val="0"/>
              <w:bCs w:val="0"/>
              <w:sz w:val="24"/>
              <w:szCs w:val="24"/>
            </w:rPr>
            <w:t>8</w:t>
          </w:r>
          <w:bookmarkEnd w:id="18"/>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_Toc26135_WPSOffice_Level2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b624ae56-f890-4b41-a263-20e93a2c6b15}"/>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（二）工作活动(项目)评价结果</w:t>
              </w:r>
            </w:sdtContent>
          </w:sdt>
          <w:r>
            <w:rPr>
              <w:rFonts w:hint="eastAsia" w:asciiTheme="minorEastAsia" w:hAnsiTheme="minorEastAsia" w:eastAsiaTheme="minorEastAsia" w:cstheme="minorEastAsia"/>
              <w:b w:val="0"/>
              <w:bCs w:val="0"/>
              <w:sz w:val="24"/>
              <w:szCs w:val="24"/>
            </w:rPr>
            <w:tab/>
          </w:r>
          <w:bookmarkStart w:id="19" w:name="_Toc26135_WPSOffice_Level2Page"/>
          <w:r>
            <w:rPr>
              <w:rFonts w:hint="eastAsia" w:asciiTheme="minorEastAsia" w:hAnsiTheme="minorEastAsia" w:eastAsiaTheme="minorEastAsia" w:cstheme="minorEastAsia"/>
              <w:b w:val="0"/>
              <w:bCs w:val="0"/>
              <w:sz w:val="24"/>
              <w:szCs w:val="24"/>
            </w:rPr>
            <w:t>8</w:t>
          </w:r>
          <w:bookmarkEnd w:id="19"/>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_Toc7903_WPSOffice_Level1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18ceb931-c8be-44b8-a550-ca6957a39f84}"/>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五、 工作活动(项目)存在的问题、改进工作的意见及建议</w:t>
              </w:r>
            </w:sdtContent>
          </w:sdt>
          <w:r>
            <w:rPr>
              <w:rFonts w:hint="eastAsia" w:asciiTheme="minorEastAsia" w:hAnsiTheme="minorEastAsia" w:eastAsiaTheme="minorEastAsia" w:cstheme="minorEastAsia"/>
              <w:b w:val="0"/>
              <w:bCs w:val="0"/>
              <w:sz w:val="24"/>
              <w:szCs w:val="24"/>
            </w:rPr>
            <w:tab/>
          </w:r>
          <w:bookmarkStart w:id="20" w:name="_Toc7903_WPSOffice_Level1Page"/>
          <w:r>
            <w:rPr>
              <w:rFonts w:hint="eastAsia" w:asciiTheme="minorEastAsia" w:hAnsiTheme="minorEastAsia" w:eastAsiaTheme="minorEastAsia" w:cstheme="minorEastAsia"/>
              <w:b w:val="0"/>
              <w:bCs w:val="0"/>
              <w:sz w:val="24"/>
              <w:szCs w:val="24"/>
            </w:rPr>
            <w:t>9</w:t>
          </w:r>
          <w:bookmarkEnd w:id="20"/>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_Toc14388_WPSOffice_Level2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75ca69de-c941-4882-aeca-43f757909b19}"/>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（一）工作活动(项目)实现绩效目标过程中存在的问题</w:t>
              </w:r>
            </w:sdtContent>
          </w:sdt>
          <w:r>
            <w:rPr>
              <w:rFonts w:hint="eastAsia" w:asciiTheme="minorEastAsia" w:hAnsiTheme="minorEastAsia" w:eastAsiaTheme="minorEastAsia" w:cstheme="minorEastAsia"/>
              <w:b w:val="0"/>
              <w:bCs w:val="0"/>
              <w:sz w:val="24"/>
              <w:szCs w:val="24"/>
            </w:rPr>
            <w:tab/>
          </w:r>
          <w:bookmarkStart w:id="21" w:name="_Toc14388_WPSOffice_Level2Page"/>
          <w:r>
            <w:rPr>
              <w:rFonts w:hint="eastAsia" w:asciiTheme="minorEastAsia" w:hAnsiTheme="minorEastAsia" w:eastAsiaTheme="minorEastAsia" w:cstheme="minorEastAsia"/>
              <w:b w:val="0"/>
              <w:bCs w:val="0"/>
              <w:sz w:val="24"/>
              <w:szCs w:val="24"/>
            </w:rPr>
            <w:t>9</w:t>
          </w:r>
          <w:bookmarkEnd w:id="21"/>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_Toc9851_WPSOffice_Level2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ddceadbf-5d88-46ce-b0de-4a2d351460d9}"/>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（二）工作活动(项目)实施中改进意见及措施</w:t>
              </w:r>
            </w:sdtContent>
          </w:sdt>
          <w:r>
            <w:rPr>
              <w:rFonts w:hint="eastAsia" w:asciiTheme="minorEastAsia" w:hAnsiTheme="minorEastAsia" w:eastAsiaTheme="minorEastAsia" w:cstheme="minorEastAsia"/>
              <w:b w:val="0"/>
              <w:bCs w:val="0"/>
              <w:sz w:val="24"/>
              <w:szCs w:val="24"/>
            </w:rPr>
            <w:tab/>
          </w:r>
          <w:bookmarkStart w:id="22" w:name="_Toc9851_WPSOffice_Level2Page"/>
          <w:r>
            <w:rPr>
              <w:rFonts w:hint="eastAsia" w:asciiTheme="minorEastAsia" w:hAnsiTheme="minorEastAsia" w:eastAsiaTheme="minorEastAsia" w:cstheme="minorEastAsia"/>
              <w:b w:val="0"/>
              <w:bCs w:val="0"/>
              <w:sz w:val="24"/>
              <w:szCs w:val="24"/>
            </w:rPr>
            <w:t>9</w:t>
          </w:r>
          <w:bookmarkEnd w:id="22"/>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_Toc23040_WPSOffice_Level2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e25687cd-1a63-4f33-b93a-5a5a85e0bf9b}"/>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（三）建议</w:t>
              </w:r>
            </w:sdtContent>
          </w:sdt>
          <w:r>
            <w:rPr>
              <w:rFonts w:hint="eastAsia" w:asciiTheme="minorEastAsia" w:hAnsiTheme="minorEastAsia" w:eastAsiaTheme="minorEastAsia" w:cstheme="minorEastAsia"/>
              <w:b w:val="0"/>
              <w:bCs w:val="0"/>
              <w:sz w:val="24"/>
              <w:szCs w:val="24"/>
            </w:rPr>
            <w:tab/>
          </w:r>
          <w:bookmarkStart w:id="23" w:name="_Toc23040_WPSOffice_Level2Page"/>
          <w:r>
            <w:rPr>
              <w:rFonts w:hint="eastAsia" w:asciiTheme="minorEastAsia" w:hAnsiTheme="minorEastAsia" w:eastAsiaTheme="minorEastAsia" w:cstheme="minorEastAsia"/>
              <w:b w:val="0"/>
              <w:bCs w:val="0"/>
              <w:sz w:val="24"/>
              <w:szCs w:val="24"/>
            </w:rPr>
            <w:t>9</w:t>
          </w:r>
          <w:bookmarkEnd w:id="23"/>
          <w:r>
            <w:rPr>
              <w:rFonts w:hint="eastAsia" w:asciiTheme="minorEastAsia" w:hAnsiTheme="minorEastAsia" w:eastAsiaTheme="minorEastAsia" w:cstheme="minorEastAsia"/>
              <w:b w:val="0"/>
              <w:bCs w:val="0"/>
              <w:sz w:val="24"/>
              <w:szCs w:val="24"/>
            </w:rPr>
            <w:fldChar w:fldCharType="end"/>
          </w:r>
          <w:bookmarkEnd w:id="0"/>
        </w:p>
      </w:sdtContent>
    </w:sdt>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sectPr>
          <w:footerReference r:id="rId3" w:type="default"/>
          <w:pgSz w:w="11906" w:h="16838"/>
          <w:pgMar w:top="1440" w:right="1800" w:bottom="1440" w:left="1800" w:header="851" w:footer="992" w:gutter="0"/>
          <w:pgNumType w:start="1"/>
          <w:cols w:space="425" w:num="1"/>
          <w:docGrid w:type="lines" w:linePitch="312" w:charSpace="0"/>
        </w:sectPr>
      </w:pPr>
    </w:p>
    <w:tbl>
      <w:tblPr>
        <w:tblStyle w:val="4"/>
        <w:tblW w:w="9060" w:type="dxa"/>
        <w:tblInd w:w="0" w:type="dxa"/>
        <w:shd w:val="clear" w:color="auto" w:fill="auto"/>
        <w:tblLayout w:type="fixed"/>
        <w:tblCellMar>
          <w:top w:w="0" w:type="dxa"/>
          <w:left w:w="0" w:type="dxa"/>
          <w:bottom w:w="0" w:type="dxa"/>
          <w:right w:w="0" w:type="dxa"/>
        </w:tblCellMar>
      </w:tblPr>
      <w:tblGrid>
        <w:gridCol w:w="1013"/>
        <w:gridCol w:w="567"/>
        <w:gridCol w:w="3604"/>
        <w:gridCol w:w="1692"/>
        <w:gridCol w:w="2184"/>
      </w:tblGrid>
      <w:tr>
        <w:tblPrEx>
          <w:shd w:val="clear" w:color="auto" w:fill="auto"/>
          <w:tblCellMar>
            <w:top w:w="0" w:type="dxa"/>
            <w:left w:w="0" w:type="dxa"/>
            <w:bottom w:w="0" w:type="dxa"/>
            <w:right w:w="0" w:type="dxa"/>
          </w:tblCellMar>
        </w:tblPrEx>
        <w:trPr>
          <w:trHeight w:val="612"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工作活动(项目)负责人</w:t>
            </w:r>
          </w:p>
        </w:tc>
        <w:tc>
          <w:tcPr>
            <w:tcW w:w="3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刘立辉</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15100937895</w:t>
            </w:r>
          </w:p>
        </w:tc>
      </w:tr>
      <w:tr>
        <w:tblPrEx>
          <w:shd w:val="clear" w:color="auto" w:fill="auto"/>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财务负责人</w:t>
            </w:r>
          </w:p>
        </w:tc>
        <w:tc>
          <w:tcPr>
            <w:tcW w:w="3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杨洁</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13103093564</w:t>
            </w:r>
          </w:p>
        </w:tc>
      </w:tr>
      <w:tr>
        <w:tblPrEx>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单位地址</w:t>
            </w:r>
          </w:p>
        </w:tc>
        <w:tc>
          <w:tcPr>
            <w:tcW w:w="74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河北省邢台市郭守敬大街76号</w:t>
            </w:r>
          </w:p>
        </w:tc>
      </w:tr>
      <w:tr>
        <w:tblPrEx>
          <w:tblCellMar>
            <w:top w:w="0" w:type="dxa"/>
            <w:left w:w="0" w:type="dxa"/>
            <w:bottom w:w="0" w:type="dxa"/>
            <w:right w:w="0" w:type="dxa"/>
          </w:tblCellMar>
        </w:tblPrEx>
        <w:trPr>
          <w:trHeight w:val="420" w:hRule="atLeast"/>
        </w:trPr>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工作活动(项目)起止时间</w:t>
            </w:r>
          </w:p>
        </w:tc>
        <w:tc>
          <w:tcPr>
            <w:tcW w:w="41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计划开始：　2020　年1 　月</w:t>
            </w:r>
          </w:p>
        </w:tc>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计划完成：　2020　年 　12月</w:t>
            </w:r>
          </w:p>
        </w:tc>
      </w:tr>
      <w:tr>
        <w:tblPrEx>
          <w:tblCellMar>
            <w:top w:w="0" w:type="dxa"/>
            <w:left w:w="0" w:type="dxa"/>
            <w:bottom w:w="0" w:type="dxa"/>
            <w:right w:w="0" w:type="dxa"/>
          </w:tblCellMar>
        </w:tblPrEx>
        <w:trPr>
          <w:trHeight w:val="420" w:hRule="atLeast"/>
        </w:trPr>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实际开始：　2020年 1　月</w:t>
            </w:r>
          </w:p>
        </w:tc>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　2020　年 　12月</w:t>
            </w:r>
          </w:p>
        </w:tc>
      </w:tr>
    </w:tbl>
    <w:p>
      <w:pPr>
        <w:spacing w:line="220" w:lineRule="atLeast"/>
        <w:jc w:val="left"/>
        <w:rPr>
          <w:rFonts w:hint="eastAsia" w:ascii="方正小标宋简体" w:hAnsi="黑体" w:eastAsia="方正小标宋简体"/>
          <w:sz w:val="32"/>
          <w:szCs w:val="32"/>
          <w:lang w:eastAsia="zh-CN"/>
        </w:rPr>
      </w:pPr>
    </w:p>
    <w:p>
      <w:pPr>
        <w:numPr>
          <w:ilvl w:val="0"/>
          <w:numId w:val="1"/>
        </w:numPr>
        <w:spacing w:line="220" w:lineRule="atLeast"/>
        <w:jc w:val="left"/>
        <w:rPr>
          <w:rFonts w:hint="eastAsia" w:ascii="黑体" w:hAnsi="黑体" w:eastAsia="黑体" w:cs="黑体"/>
          <w:sz w:val="32"/>
          <w:szCs w:val="32"/>
          <w:lang w:eastAsia="zh-CN"/>
        </w:rPr>
      </w:pPr>
      <w:bookmarkStart w:id="24" w:name="_Toc8365_WPSOffice_Level1"/>
      <w:r>
        <w:rPr>
          <w:rFonts w:hint="eastAsia" w:ascii="黑体" w:hAnsi="黑体" w:eastAsia="黑体" w:cs="黑体"/>
          <w:sz w:val="32"/>
          <w:szCs w:val="32"/>
          <w:lang w:eastAsia="zh-CN"/>
        </w:rPr>
        <w:t>项目资金情况</w:t>
      </w:r>
      <w:bookmarkEnd w:id="24"/>
    </w:p>
    <w:tbl>
      <w:tblPr>
        <w:tblStyle w:val="4"/>
        <w:tblW w:w="9060" w:type="dxa"/>
        <w:tblInd w:w="0" w:type="dxa"/>
        <w:shd w:val="clear" w:color="auto" w:fill="auto"/>
        <w:tblLayout w:type="fixed"/>
        <w:tblCellMar>
          <w:top w:w="0" w:type="dxa"/>
          <w:left w:w="0" w:type="dxa"/>
          <w:bottom w:w="0" w:type="dxa"/>
          <w:right w:w="0" w:type="dxa"/>
        </w:tblCellMar>
      </w:tblPr>
      <w:tblGrid>
        <w:gridCol w:w="1582"/>
        <w:gridCol w:w="1511"/>
        <w:gridCol w:w="1375"/>
        <w:gridCol w:w="1675"/>
        <w:gridCol w:w="1839"/>
        <w:gridCol w:w="1078"/>
      </w:tblGrid>
      <w:tr>
        <w:tblPrEx>
          <w:shd w:val="clear" w:color="auto" w:fill="auto"/>
          <w:tblCellMar>
            <w:top w:w="0" w:type="dxa"/>
            <w:left w:w="0" w:type="dxa"/>
            <w:bottom w:w="0" w:type="dxa"/>
            <w:right w:w="0" w:type="dxa"/>
          </w:tblCellMar>
        </w:tblPrEx>
        <w:trPr>
          <w:trHeight w:val="345" w:hRule="atLeast"/>
        </w:trPr>
        <w:tc>
          <w:tcPr>
            <w:tcW w:w="158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以前年度资金（万元）</w:t>
            </w:r>
          </w:p>
        </w:tc>
        <w:tc>
          <w:tcPr>
            <w:tcW w:w="59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本年度资金（评价项目的资金使用年度）</w:t>
            </w:r>
          </w:p>
        </w:tc>
      </w:tr>
      <w:tr>
        <w:tblPrEx>
          <w:shd w:val="clear" w:color="auto" w:fill="auto"/>
          <w:tblCellMar>
            <w:top w:w="0" w:type="dxa"/>
            <w:left w:w="0" w:type="dxa"/>
            <w:bottom w:w="0" w:type="dxa"/>
            <w:right w:w="0" w:type="dxa"/>
          </w:tblCellMar>
        </w:tblPrEx>
        <w:trPr>
          <w:trHeight w:val="792" w:hRule="atLeast"/>
        </w:trPr>
        <w:tc>
          <w:tcPr>
            <w:tcW w:w="15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预算安排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实际到位金额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（到达项目单位）</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实际支出金额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（项目单位支出）</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结余金额 （万元）　　　　　　　　　　　　　　</w:t>
            </w: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bookmarkStart w:id="48" w:name="_GoBack"/>
            <w:bookmarkEnd w:id="48"/>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60</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60</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eastAsia="宋体" w:cs="宋体"/>
                <w:b/>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bookmarkStart w:id="25" w:name="_Toc13226_WPSOffice_Level1"/>
      <w:r>
        <w:rPr>
          <w:rFonts w:hint="eastAsia" w:ascii="黑体" w:hAnsi="黑体" w:eastAsia="黑体" w:cs="黑体"/>
          <w:sz w:val="32"/>
          <w:szCs w:val="32"/>
          <w:lang w:eastAsia="zh-CN"/>
        </w:rPr>
        <w:t>二、工作活动(项目)绩效目标情况</w:t>
      </w:r>
      <w:bookmarkEnd w:id="25"/>
    </w:p>
    <w:tbl>
      <w:tblPr>
        <w:tblStyle w:val="4"/>
        <w:tblW w:w="9060" w:type="dxa"/>
        <w:tblInd w:w="0" w:type="dxa"/>
        <w:shd w:val="clear" w:color="auto" w:fill="auto"/>
        <w:tblLayout w:type="fixed"/>
        <w:tblCellMar>
          <w:top w:w="0" w:type="dxa"/>
          <w:left w:w="0" w:type="dxa"/>
          <w:bottom w:w="0" w:type="dxa"/>
          <w:right w:w="0" w:type="dxa"/>
        </w:tblCellMar>
      </w:tblPr>
      <w:tblGrid>
        <w:gridCol w:w="357"/>
        <w:gridCol w:w="511"/>
        <w:gridCol w:w="1098"/>
        <w:gridCol w:w="4922"/>
        <w:gridCol w:w="2172"/>
      </w:tblGrid>
      <w:tr>
        <w:tblPrEx>
          <w:shd w:val="clear" w:color="auto" w:fill="auto"/>
          <w:tblCellMar>
            <w:top w:w="0" w:type="dxa"/>
            <w:left w:w="0" w:type="dxa"/>
            <w:bottom w:w="0" w:type="dxa"/>
            <w:right w:w="0" w:type="dxa"/>
          </w:tblCellMar>
        </w:tblPrEx>
        <w:trPr>
          <w:trHeight w:val="615" w:hRule="atLeast"/>
        </w:trPr>
        <w:tc>
          <w:tcPr>
            <w:tcW w:w="688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完成绩效目标情况及未完成的原因</w:t>
            </w:r>
          </w:p>
        </w:tc>
      </w:tr>
      <w:tr>
        <w:tblPrEx>
          <w:shd w:val="clear" w:color="auto" w:fill="auto"/>
          <w:tblCellMar>
            <w:top w:w="0" w:type="dxa"/>
            <w:left w:w="0" w:type="dxa"/>
            <w:bottom w:w="0" w:type="dxa"/>
            <w:right w:w="0" w:type="dxa"/>
          </w:tblCellMar>
        </w:tblPrEx>
        <w:trPr>
          <w:trHeight w:val="1088" w:hRule="atLeast"/>
        </w:trPr>
        <w:tc>
          <w:tcPr>
            <w:tcW w:w="8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总目标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6"/>
                <w:szCs w:val="16"/>
                <w:u w:val="none"/>
                <w:lang w:val="en-US" w:eastAsia="zh-CN" w:bidi="ar"/>
              </w:rPr>
              <w:t>提高探测数据精度及完整度，搭建太行山综合观测平台，各类研究酸雨、大气气溶胶、PM2.5的仪器，形成立体化观测体系，为人工影响天气以及环境保护提供数据支撑。</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kern w:val="0"/>
                <w:sz w:val="20"/>
                <w:szCs w:val="20"/>
                <w:u w:val="none"/>
                <w:lang w:val="en-US" w:eastAsia="zh-CN" w:bidi="ar"/>
              </w:rPr>
              <w:t>完成</w:t>
            </w:r>
          </w:p>
        </w:tc>
      </w:tr>
      <w:tr>
        <w:tblPrEx>
          <w:shd w:val="clear" w:color="auto" w:fill="auto"/>
          <w:tblCellMar>
            <w:top w:w="0" w:type="dxa"/>
            <w:left w:w="0" w:type="dxa"/>
            <w:bottom w:w="0" w:type="dxa"/>
            <w:right w:w="0" w:type="dxa"/>
          </w:tblCellMar>
        </w:tblPrEx>
        <w:trPr>
          <w:trHeight w:val="675" w:hRule="atLeast"/>
        </w:trPr>
        <w:tc>
          <w:tcPr>
            <w:tcW w:w="8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6"/>
                <w:szCs w:val="16"/>
                <w:u w:val="none"/>
                <w:lang w:val="en-US" w:eastAsia="zh-CN" w:bidi="ar"/>
              </w:rPr>
              <w:t>1、保障太行山综合观测基地正常运行。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2、保障观测设备稳定运行。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3、保障高空观测设备稳定运行，提供准确可靠的观测资料</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w:t>
            </w:r>
          </w:p>
        </w:tc>
      </w:tr>
      <w:tr>
        <w:tblPrEx>
          <w:shd w:val="clear" w:color="auto" w:fill="auto"/>
          <w:tblCellMar>
            <w:top w:w="0" w:type="dxa"/>
            <w:left w:w="0" w:type="dxa"/>
            <w:bottom w:w="0" w:type="dxa"/>
            <w:right w:w="0" w:type="dxa"/>
          </w:tblCellMar>
        </w:tblPrEx>
        <w:trPr>
          <w:trHeight w:val="675"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 效 指 标</w:t>
            </w:r>
          </w:p>
        </w:tc>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高空探测数据730份，地面数据观测数据8760份</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优：探空探测次数为742次，地面观测数8760份</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探测平均高度≥28600米，地面数据错情率0.0‰，国家级地面气象观测站设备可用性≥95%。</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优:探空高度28620，地面错情率0.17‰，国家级地面气象观测站设备可用性99%</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按时、保质、保量的完成任务，预算与实际成本相一致。</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优：严格按照预算及国家局设备集中够买标准合同执行</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报文到报率、传输率及时率≥95%，仪器故障维修平均时长≤24小时</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优；报文到报率、传输率及时率98.3%，仪器故障维修平均时长5个小时</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效果指标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6"/>
                <w:szCs w:val="16"/>
                <w:u w:val="none"/>
                <w:lang w:val="en-US" w:eastAsia="zh-CN" w:bidi="ar"/>
              </w:rPr>
              <w:t>探测数据为天气预报、人工影响天气、环境预报的提供重要的数据支撑。及时准确获取尽可能详尽的、及时的数据可提高预报准确率、提高人工影响天气效率，最大限度减少人民群众财产损失。</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优：通过观测数据，为预报、人工影响天气提供详尽数据，配合精准靶向发布短信17万条，切实减少群众财产损失</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6"/>
                <w:szCs w:val="16"/>
                <w:u w:val="none"/>
                <w:lang w:val="en-US" w:eastAsia="zh-CN" w:bidi="ar"/>
              </w:rPr>
              <w:t>准确的天气预报、环境预报、及时的人工影响天气为公众应对灾害性天气的防范争取时间，有效降低灾害性天气对公众的影响，同时极大提高政府部门的公信力</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优：通过一系列的服务，政府部门、人民群众对气象工作的认可程度在不断提高.群众对气象工作的满意程度日益增加</w:t>
            </w:r>
          </w:p>
        </w:tc>
      </w:tr>
      <w:tr>
        <w:tblPrEx>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环境效益指标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可持续发展效益指标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bookmarkStart w:id="26" w:name="_Toc26442_WPSOffice_Level1"/>
      <w:r>
        <w:rPr>
          <w:rFonts w:hint="eastAsia" w:ascii="黑体" w:hAnsi="黑体" w:eastAsia="黑体" w:cs="黑体"/>
          <w:sz w:val="32"/>
          <w:szCs w:val="32"/>
          <w:lang w:eastAsia="zh-CN"/>
        </w:rPr>
        <w:t>三、邢台市市级部门(单位)工作活动绩效评价共性指标</w:t>
      </w:r>
      <w:bookmarkEnd w:id="26"/>
    </w:p>
    <w:tbl>
      <w:tblPr>
        <w:tblStyle w:val="4"/>
        <w:tblW w:w="9690" w:type="dxa"/>
        <w:tblInd w:w="0" w:type="dxa"/>
        <w:shd w:val="clear" w:color="auto" w:fill="auto"/>
        <w:tblLayout w:type="fixed"/>
        <w:tblCellMar>
          <w:top w:w="0" w:type="dxa"/>
          <w:left w:w="0" w:type="dxa"/>
          <w:bottom w:w="0" w:type="dxa"/>
          <w:right w:w="0" w:type="dxa"/>
        </w:tblCellMar>
      </w:tblPr>
      <w:tblGrid>
        <w:gridCol w:w="750"/>
        <w:gridCol w:w="720"/>
        <w:gridCol w:w="765"/>
        <w:gridCol w:w="3150"/>
        <w:gridCol w:w="3540"/>
        <w:gridCol w:w="765"/>
      </w:tblGrid>
      <w:tr>
        <w:tblPrEx>
          <w:shd w:val="clear" w:color="auto" w:fill="auto"/>
          <w:tblCellMar>
            <w:top w:w="0" w:type="dxa"/>
            <w:left w:w="0" w:type="dxa"/>
            <w:bottom w:w="0" w:type="dxa"/>
            <w:right w:w="0" w:type="dxa"/>
          </w:tblCellMar>
        </w:tblPrEx>
        <w:trPr>
          <w:trHeight w:val="690"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7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76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31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指标内容</w:t>
            </w:r>
          </w:p>
        </w:tc>
        <w:tc>
          <w:tcPr>
            <w:tcW w:w="35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评价标准</w:t>
            </w:r>
          </w:p>
        </w:tc>
        <w:tc>
          <w:tcPr>
            <w:tcW w:w="76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分值</w:t>
            </w:r>
          </w:p>
        </w:tc>
      </w:tr>
      <w:tr>
        <w:tblPrEx>
          <w:shd w:val="clear" w:color="auto" w:fill="auto"/>
          <w:tblCellMar>
            <w:top w:w="0" w:type="dxa"/>
            <w:left w:w="0" w:type="dxa"/>
            <w:bottom w:w="0" w:type="dxa"/>
            <w:right w:w="0" w:type="dxa"/>
          </w:tblCellMar>
        </w:tblPrEx>
        <w:trPr>
          <w:trHeight w:val="960"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“工作活动”设置（15）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工作活动相关性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政策相关性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工作活动是否符合各级政府战略部署和发展规划，宏观政策、行业政策一致。</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工作活动符合各级政府战略部署和发展规划，宏观政策、行业政策一致，得3分。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90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部门职责相关性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工作活动是否与部门职责、工作规划和重点工作相关。</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工作活动与部门职责、工作规划和重点工作相关，得3分。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11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预算项目相关性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工作活动项下确定的预算项目是否合理，是否与工作活动密切相关；工作活动和项目预算安排是否合理。</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工作活动项下确定的预算项目合理，与工作活动密切相关，得1分；工作活动和项目预算安排合理，得2分。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14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绩效目标、指标科学性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绩效目标设立科学性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工作活动是否有明确的绩效目标，绩效目标是否与部门职责目标、部门年度工作目标一致，是否能体现工作活动的产出和效果。</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工作活动有明确的绩效目标，得1分；绩效目标与部门职责目标、部门年度工作目标一致，得1分；绩效目标能体现工作活动的产出和效果，得1分。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127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绩效指标设立科学性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工作活动是否有明确的绩效指标，指标设置是否能准确反映活动目标完成情况，是否细化量化，是否可衡量。</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绩效指标设置能准确反映活动目标完成情况，得2分；细化量化，可衡量，得1分。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855"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“工作活动”管理（25）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财务管理规范性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资金拨付情况</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实际拨付资金占预算安排资金的比例。</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资金没有足额到位，资金到位率每降低一个百分点扣分值的10%，到位率小于等于90%得0分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76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资金支出进度</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资金是否按照规定（计划）的时间进度要求拨付或下达</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支出进度每落后一个时间节点要求，扣分值的25%,扣完为止。</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166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资金使用规范性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资金拨付手续是否完整，是否符合预算和国库管理有关规定；资金使用是否符合《预算法》等法律、法规、财务管理制度和资金管理办法规定。</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资金拨付手续完整，符合预算和国库管理有关规定，得3分；资金使用符合《预算法》等法律、法规、财务管理制度和资金管理办法规定的，得4分。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135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工作活动实施保障</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管理制度健全性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部门制定的实施方案、管理制度和措施（包括财务制度）是否明确、清晰、具有可操作性，能否保障工作活动顺利实施。</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部门制定了实施方案、管理制度和措施（包括财务制度），得3分；各项方案和制度措施明确、清晰、具有可操作性，得3分。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108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过程控制有效性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保障工作活动实施、资金安全的各项制度措施是否得到有效落实，是否有风险应对措施。</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保障工作活动实施、资金安全的各项制度措施得到有效落实，得2分，有风险应对措施，得2分。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1350"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“工作活动”产出（25）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工作活动产出数量完成率</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产出一数量完成率</w:t>
            </w:r>
          </w:p>
        </w:tc>
        <w:tc>
          <w:tcPr>
            <w:tcW w:w="31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反映工作活动设定目标的完成程度，由评价工作组结合被评价工作活动产出指标设置情况及业务情况进行细化，各项产出逐一评价，逐一确定分值。</w:t>
            </w:r>
          </w:p>
        </w:tc>
        <w:tc>
          <w:tcPr>
            <w:tcW w:w="35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数量完成率的分值。完成率为100%的，得该项产出分值的满分；完成率为90%至100%的，得该项产出分值的90%；完成率为80%至90%的，得该项产出分值的80%；完成率为70%至80%的，得该项产出分值的60%：完成率低于70%的，不得分。</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82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产出二数量完成率</w:t>
            </w:r>
          </w:p>
        </w:tc>
        <w:tc>
          <w:tcPr>
            <w:tcW w:w="31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5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31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5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工作活动产出质量达标率</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产出一质量达标率</w:t>
            </w:r>
          </w:p>
        </w:tc>
        <w:tc>
          <w:tcPr>
            <w:tcW w:w="31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反映工作活动的产出是否达到预期质量标准。由评价工作组结合被评价工作活动产出指标设置情况及业务情况进行细化。</w:t>
            </w:r>
          </w:p>
        </w:tc>
        <w:tc>
          <w:tcPr>
            <w:tcW w:w="35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质量达标率的分值。达标率为100%的，得该项产出分值的满分；达标率为90%至100%的，得该项产出分值的90%；达标率为80%至90%的，得该项产出分值的80%；达标率为70%至80%的，得该项产出分值的60%：达标率低于70%的，不得分。</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75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产出二质量达标率</w:t>
            </w:r>
          </w:p>
        </w:tc>
        <w:tc>
          <w:tcPr>
            <w:tcW w:w="31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5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31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5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06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反映工作活动产出目标实现的及时程度。</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规定时间内完成的，得满分，未按时完成的根据实际情况和有关规定酌情扣分。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11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已完成的预算项目个数与即定预算项目个数的比率，用以反映该工作活动下的预算项目完成情况。</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预算项目全部完成的得满分，未按时完成的根据实际情况酌情扣分。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1560"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“工作活动”效果（35）</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经济效益</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根据具体工作活动细化</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评价该工作活动对当地经济发展所带来的直接或间接影响。</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1为预报提供准确数据，提高预报准确率，对本地的预报、预警服务提供服务。2.为人工影响天气、环境预报提供科研平台和观测数据，为本低的经济和环保提供科研论据和直接经济影响。</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r>
      <w:tr>
        <w:tblPrEx>
          <w:shd w:val="clear" w:color="auto" w:fill="auto"/>
          <w:tblCellMar>
            <w:top w:w="0" w:type="dxa"/>
            <w:left w:w="0" w:type="dxa"/>
            <w:bottom w:w="0" w:type="dxa"/>
            <w:right w:w="0" w:type="dxa"/>
          </w:tblCellMar>
        </w:tblPrEx>
        <w:trPr>
          <w:trHeight w:val="210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社会效益</w:t>
            </w: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评价该工作活动对当地社会发展和社会稳定所带来的直接或间接影响。</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准确的天气预报、预警的提前度，利用靶向信息发布给公众提供及时服务，有利于群众及时了解天气情况，提前安排各项工作。2、环境预报、及时的人工影响天气为公众应对灾害性天气的防范争取时间，有效降低灾害性天气对公众的影响，同时极大提高政府部门的公信力</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r>
      <w:tr>
        <w:tblPrEx>
          <w:shd w:val="clear" w:color="auto" w:fill="auto"/>
          <w:tblCellMar>
            <w:top w:w="0" w:type="dxa"/>
            <w:left w:w="0" w:type="dxa"/>
            <w:bottom w:w="0" w:type="dxa"/>
            <w:right w:w="0" w:type="dxa"/>
          </w:tblCellMar>
        </w:tblPrEx>
        <w:trPr>
          <w:trHeight w:val="8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生态效益</w:t>
            </w: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评价该工作活动对当地自然生态环境所带来的直接或间接影响。</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联合人影开展增雨、消雹等人工影响天气作业，极大缓解极端天气为当地的生态环境带来的影响。</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r>
      <w:tr>
        <w:tblPrEx>
          <w:shd w:val="clear" w:color="auto" w:fill="auto"/>
          <w:tblCellMar>
            <w:top w:w="0" w:type="dxa"/>
            <w:left w:w="0" w:type="dxa"/>
            <w:bottom w:w="0" w:type="dxa"/>
            <w:right w:w="0" w:type="dxa"/>
          </w:tblCellMar>
        </w:tblPrEx>
        <w:trPr>
          <w:trHeight w:val="123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通过发放问卷进行社会调查，评价受益群体及相关群体对该项工作活动的认可程度。</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发放问卷调查，内容涉及人民群众对人工增雨等作业的认可度，以及预警信息为人民群众带来的便利满意度。</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r>
      <w:tr>
        <w:tblPrEx>
          <w:tblCellMar>
            <w:top w:w="0" w:type="dxa"/>
            <w:left w:w="0" w:type="dxa"/>
            <w:bottom w:w="0" w:type="dxa"/>
            <w:right w:w="0" w:type="dxa"/>
          </w:tblCellMar>
        </w:tblPrEx>
        <w:trPr>
          <w:trHeight w:val="405" w:hRule="atLeast"/>
        </w:trPr>
        <w:tc>
          <w:tcPr>
            <w:tcW w:w="750"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合计</w:t>
            </w:r>
          </w:p>
        </w:tc>
        <w:tc>
          <w:tcPr>
            <w:tcW w:w="7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3540"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r>
    </w:tbl>
    <w:p>
      <w:pPr>
        <w:numPr>
          <w:ilvl w:val="0"/>
          <w:numId w:val="0"/>
        </w:numPr>
        <w:spacing w:line="220" w:lineRule="atLeast"/>
        <w:jc w:val="left"/>
        <w:rPr>
          <w:rFonts w:hint="eastAsia" w:ascii="黑体" w:hAnsi="黑体" w:eastAsia="黑体" w:cs="黑体"/>
          <w:sz w:val="32"/>
          <w:szCs w:val="32"/>
          <w:lang w:eastAsia="zh-CN"/>
        </w:rPr>
      </w:pPr>
    </w:p>
    <w:p>
      <w:pPr>
        <w:numPr>
          <w:ilvl w:val="0"/>
          <w:numId w:val="0"/>
        </w:numPr>
        <w:spacing w:line="220" w:lineRule="atLeast"/>
        <w:jc w:val="left"/>
        <w:rPr>
          <w:rFonts w:hint="eastAsia" w:ascii="黑体" w:hAnsi="黑体" w:eastAsia="黑体" w:cs="黑体"/>
          <w:sz w:val="32"/>
          <w:szCs w:val="32"/>
          <w:lang w:eastAsia="zh-CN"/>
        </w:rPr>
      </w:pPr>
      <w:bookmarkStart w:id="27" w:name="_Toc32606_WPSOffice_Level1"/>
      <w:r>
        <w:rPr>
          <w:rFonts w:hint="eastAsia" w:ascii="黑体" w:hAnsi="黑体" w:eastAsia="黑体" w:cs="黑体"/>
          <w:sz w:val="32"/>
          <w:szCs w:val="32"/>
          <w:lang w:eastAsia="zh-CN"/>
        </w:rPr>
        <w:t>四、工作活动(项目)绩效评价结论</w:t>
      </w:r>
      <w:bookmarkEnd w:id="27"/>
    </w:p>
    <w:tbl>
      <w:tblPr>
        <w:tblStyle w:val="4"/>
        <w:tblW w:w="9330" w:type="dxa"/>
        <w:tblInd w:w="0" w:type="dxa"/>
        <w:shd w:val="clear" w:color="auto" w:fill="auto"/>
        <w:tblLayout w:type="fixed"/>
        <w:tblCellMar>
          <w:top w:w="0" w:type="dxa"/>
          <w:left w:w="0" w:type="dxa"/>
          <w:bottom w:w="0" w:type="dxa"/>
          <w:right w:w="0" w:type="dxa"/>
        </w:tblCellMar>
      </w:tblPr>
      <w:tblGrid>
        <w:gridCol w:w="1185"/>
        <w:gridCol w:w="952"/>
        <w:gridCol w:w="952"/>
        <w:gridCol w:w="952"/>
        <w:gridCol w:w="952"/>
        <w:gridCol w:w="952"/>
        <w:gridCol w:w="953"/>
        <w:gridCol w:w="2432"/>
      </w:tblGrid>
      <w:tr>
        <w:tblPrEx>
          <w:shd w:val="clear" w:color="auto" w:fill="auto"/>
          <w:tblCellMar>
            <w:top w:w="0" w:type="dxa"/>
            <w:left w:w="0" w:type="dxa"/>
            <w:bottom w:w="0" w:type="dxa"/>
            <w:right w:w="0" w:type="dxa"/>
          </w:tblCellMar>
        </w:tblPrEx>
        <w:trPr>
          <w:trHeight w:val="816"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工作活动(项目)绩效评价定级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优秀 </w:t>
            </w:r>
            <w:r>
              <w:rPr>
                <w:rStyle w:val="14"/>
                <w:lang w:val="en-US" w:eastAsia="zh-CN" w:bidi="ar"/>
              </w:rPr>
              <w:t>R</w:t>
            </w:r>
            <w:r>
              <w:rPr>
                <w:rFonts w:hint="eastAsia" w:ascii="宋体" w:hAnsi="宋体" w:eastAsia="宋体" w:cs="宋体"/>
                <w:i w:val="0"/>
                <w:color w:val="000000"/>
                <w:kern w:val="0"/>
                <w:sz w:val="20"/>
                <w:szCs w:val="20"/>
                <w:u w:val="none"/>
                <w:lang w:val="en-US" w:eastAsia="zh-CN" w:bidi="ar"/>
              </w:rPr>
              <w:t xml:space="preserve">         良好 □      一般有效 □        无效 □        无法显示成效 □</w:t>
            </w:r>
          </w:p>
        </w:tc>
      </w:tr>
      <w:tr>
        <w:tblPrEx>
          <w:shd w:val="clear" w:color="auto" w:fill="auto"/>
          <w:tblCellMar>
            <w:top w:w="0" w:type="dxa"/>
            <w:left w:w="0" w:type="dxa"/>
            <w:bottom w:w="0" w:type="dxa"/>
            <w:right w:w="0" w:type="dxa"/>
          </w:tblCellMar>
        </w:tblPrEx>
        <w:trPr>
          <w:trHeight w:val="1005"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需要说明问题</w:t>
            </w:r>
          </w:p>
        </w:tc>
        <w:tc>
          <w:tcPr>
            <w:tcW w:w="8145"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w:t>
            </w:r>
          </w:p>
        </w:tc>
      </w:tr>
      <w:tr>
        <w:tblPrEx>
          <w:shd w:val="clear" w:color="auto" w:fill="auto"/>
          <w:tblCellMar>
            <w:top w:w="0" w:type="dxa"/>
            <w:left w:w="0" w:type="dxa"/>
            <w:bottom w:w="0" w:type="dxa"/>
            <w:right w:w="0" w:type="dxa"/>
          </w:tblCellMar>
        </w:tblPrEx>
        <w:trPr>
          <w:trHeight w:val="100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00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312"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525"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自评人员</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姓名</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职称/职务</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工作单位</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本人签字</w:t>
            </w:r>
          </w:p>
        </w:tc>
      </w:tr>
      <w:tr>
        <w:tblPrEx>
          <w:tblCellMar>
            <w:top w:w="0" w:type="dxa"/>
            <w:left w:w="0" w:type="dxa"/>
            <w:bottom w:w="0" w:type="dxa"/>
            <w:right w:w="0" w:type="dxa"/>
          </w:tblCellMar>
        </w:tblPrEx>
        <w:trPr>
          <w:trHeight w:val="52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刘立辉</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高级工程师</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邢台市气象站</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40" w:hRule="atLeast"/>
        </w:trPr>
        <w:tc>
          <w:tcPr>
            <w:tcW w:w="1185"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杨振宇</w:t>
            </w:r>
          </w:p>
        </w:tc>
        <w:tc>
          <w:tcPr>
            <w:tcW w:w="1904"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工程师</w:t>
            </w:r>
          </w:p>
        </w:tc>
        <w:tc>
          <w:tcPr>
            <w:tcW w:w="1905"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邢台市气象站</w:t>
            </w:r>
          </w:p>
        </w:tc>
        <w:tc>
          <w:tcPr>
            <w:tcW w:w="2432"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1185" w:type="dxa"/>
            <w:vMerge w:val="continue"/>
            <w:tcBorders>
              <w:top w:val="nil"/>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徐爽</w:t>
            </w: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工程师</w:t>
            </w: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邢台市气象站</w:t>
            </w:r>
          </w:p>
        </w:tc>
        <w:tc>
          <w:tcPr>
            <w:tcW w:w="243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tc>
      </w:tr>
      <w:tr>
        <w:tblPrEx>
          <w:tblCellMar>
            <w:top w:w="0" w:type="dxa"/>
            <w:left w:w="0" w:type="dxa"/>
            <w:bottom w:w="0" w:type="dxa"/>
            <w:right w:w="0" w:type="dxa"/>
          </w:tblCellMar>
        </w:tblPrEx>
        <w:trPr>
          <w:trHeight w:val="515" w:hRule="atLeast"/>
        </w:trPr>
        <w:tc>
          <w:tcPr>
            <w:tcW w:w="1185" w:type="dxa"/>
            <w:vMerge w:val="continue"/>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43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675"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填报人（签字）：               评价组组长（签字）：</w:t>
            </w:r>
          </w:p>
        </w:tc>
      </w:tr>
      <w:tr>
        <w:tblPrEx>
          <w:tblCellMar>
            <w:top w:w="0" w:type="dxa"/>
            <w:left w:w="0" w:type="dxa"/>
            <w:bottom w:w="0" w:type="dxa"/>
            <w:right w:w="0" w:type="dxa"/>
          </w:tblCellMar>
        </w:tblPrEx>
        <w:trPr>
          <w:trHeight w:val="675"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年   月   日</w:t>
            </w:r>
          </w:p>
        </w:tc>
      </w:tr>
      <w:tr>
        <w:tblPrEx>
          <w:tblCellMar>
            <w:top w:w="0" w:type="dxa"/>
            <w:left w:w="0" w:type="dxa"/>
            <w:bottom w:w="0" w:type="dxa"/>
            <w:right w:w="0" w:type="dxa"/>
          </w:tblCellMar>
        </w:tblPrEx>
        <w:trPr>
          <w:trHeight w:val="750"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中介机构意见</w:t>
            </w:r>
          </w:p>
        </w:tc>
        <w:tc>
          <w:tcPr>
            <w:tcW w:w="952" w:type="dxa"/>
            <w:tcBorders>
              <w:top w:val="nil"/>
              <w:left w:val="single" w:color="000000" w:sz="4" w:space="0"/>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3"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2432" w:type="dxa"/>
            <w:tcBorders>
              <w:top w:val="nil"/>
              <w:left w:val="nil"/>
              <w:bottom w:val="nil"/>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75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760" w:type="dxa"/>
            <w:gridSpan w:val="5"/>
            <w:tcBorders>
              <w:top w:val="nil"/>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未聘请中介机构填：  无</w:t>
            </w:r>
          </w:p>
        </w:tc>
        <w:tc>
          <w:tcPr>
            <w:tcW w:w="3385" w:type="dxa"/>
            <w:gridSpan w:val="2"/>
            <w:tcBorders>
              <w:top w:val="nil"/>
              <w:left w:val="nil"/>
              <w:bottom w:val="nil"/>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w:t>
            </w:r>
          </w:p>
        </w:tc>
      </w:tr>
      <w:tr>
        <w:tblPrEx>
          <w:tblCellMar>
            <w:top w:w="0" w:type="dxa"/>
            <w:left w:w="0" w:type="dxa"/>
            <w:bottom w:w="0" w:type="dxa"/>
            <w:right w:w="0" w:type="dxa"/>
          </w:tblCellMar>
        </w:tblPrEx>
        <w:trPr>
          <w:trHeight w:val="75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负责人（签字）                                      年   月   日</w:t>
            </w:r>
          </w:p>
        </w:tc>
      </w:tr>
    </w:tbl>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bookmarkStart w:id="28" w:name="_Toc14366_WPSOffice_Level1"/>
    </w:p>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p>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bookmarkStart w:id="29" w:name="_Toc21557_WPSOffice_Level1"/>
      <w:r>
        <w:rPr>
          <w:rFonts w:hint="eastAsia" w:ascii="黑体" w:hAnsi="黑体" w:eastAsia="黑体" w:cs="黑体"/>
          <w:sz w:val="32"/>
          <w:szCs w:val="32"/>
          <w:lang w:eastAsia="zh-CN"/>
        </w:rPr>
        <w:t>五、工作活动(项目)绩效自评报告（文字部分）</w:t>
      </w:r>
      <w:bookmarkEnd w:id="28"/>
      <w:bookmarkEnd w:id="29"/>
    </w:p>
    <w:p>
      <w:pPr>
        <w:spacing w:line="220" w:lineRule="atLeast"/>
        <w:ind w:firstLine="640" w:firstLineChars="200"/>
        <w:rPr>
          <w:rFonts w:hint="eastAsia" w:ascii="仿宋_GB2312" w:hAnsi="仿宋_GB2312" w:eastAsia="仿宋_GB2312" w:cs="仿宋_GB2312"/>
          <w:sz w:val="32"/>
          <w:szCs w:val="32"/>
        </w:rPr>
      </w:pPr>
      <w:bookmarkStart w:id="30" w:name="_Toc7339_WPSOffice_Level1"/>
      <w:r>
        <w:rPr>
          <w:rFonts w:hint="eastAsia" w:ascii="黑体" w:hAnsi="黑体" w:eastAsia="黑体"/>
          <w:sz w:val="32"/>
          <w:szCs w:val="32"/>
        </w:rPr>
        <w:t>一、</w:t>
      </w:r>
      <w:r>
        <w:rPr>
          <w:rFonts w:hint="eastAsia" w:ascii="黑体" w:hAnsi="黑体" w:eastAsia="黑体" w:cs="Times New Roman"/>
          <w:sz w:val="32"/>
          <w:szCs w:val="32"/>
        </w:rPr>
        <w:t>项目概况</w:t>
      </w:r>
      <w:bookmarkEnd w:id="3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bookmarkStart w:id="31" w:name="_Toc13226_WPSOffice_Level2"/>
      <w:r>
        <w:rPr>
          <w:rFonts w:hint="eastAsia" w:ascii="楷体_GB2312" w:hAnsi="楷体_GB2312" w:eastAsia="楷体_GB2312" w:cs="楷体_GB2312"/>
          <w:sz w:val="32"/>
          <w:szCs w:val="32"/>
        </w:rPr>
        <w:t>（一）项目总体目标</w:t>
      </w:r>
      <w:bookmarkEnd w:id="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太行山前暴雨、强对流、干热风等气象灾害防御和生态环境治理气象保障需求，建设太行山综合气象观测基地，全面推进邢台气象现代化建设，使气象工作在京津冀协同发展和经济强市、美丽邢台建设中发挥更大作用。</w:t>
      </w:r>
    </w:p>
    <w:p>
      <w:pPr>
        <w:pStyle w:val="13"/>
        <w:keepNext w:val="0"/>
        <w:keepLines w:val="0"/>
        <w:pageBreakBefore w:val="0"/>
        <w:widowControl w:val="0"/>
        <w:kinsoku/>
        <w:wordWrap/>
        <w:overflowPunct/>
        <w:topLinePunct w:val="0"/>
        <w:autoSpaceDE/>
        <w:autoSpaceDN/>
        <w:bidi w:val="0"/>
        <w:adjustRightInd/>
        <w:snapToGrid/>
        <w:spacing w:line="560" w:lineRule="exact"/>
        <w:ind w:left="420" w:firstLine="320" w:firstLineChars="100"/>
        <w:textAlignment w:val="auto"/>
        <w:rPr>
          <w:rFonts w:hint="eastAsia" w:ascii="仿宋_GB2312" w:hAnsi="仿宋_GB2312" w:eastAsia="楷体_GB2312" w:cs="仿宋_GB2312"/>
          <w:sz w:val="32"/>
          <w:szCs w:val="32"/>
          <w:lang w:eastAsia="zh-CN"/>
        </w:rPr>
      </w:pPr>
      <w:bookmarkStart w:id="32" w:name="_Toc26442_WPSOffice_Level2"/>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单位工作目标</w:t>
      </w:r>
      <w:bookmarkEnd w:id="3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实验性探测气球以及雷达维修维护、配件备份等仪器保障措施提高探测数据精度及完整度，购买、布设风廓线雷达、微波辐射计搭建太行山综合观测平台的基础，利用市环保局、县政府以及北京师范大学、安徽光学机械研究所等研究机构在两地安装各类研究酸雨、大气气溶胶、PM2.5的仪器，形成立体化观测体系，为人工影响天气以及环境保护提供数据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lang w:eastAsia="zh-CN"/>
        </w:rPr>
      </w:pPr>
      <w:bookmarkStart w:id="33" w:name="_Toc32606_WPSOffice_Level2"/>
      <w:r>
        <w:rPr>
          <w:rFonts w:hint="eastAsia" w:ascii="楷体_GB2312" w:hAnsi="楷体_GB2312" w:eastAsia="楷体_GB2312" w:cs="楷体_GB2312"/>
          <w:b w:val="0"/>
          <w:bCs/>
          <w:sz w:val="32"/>
          <w:szCs w:val="32"/>
        </w:rPr>
        <w:t>（三）项目</w:t>
      </w:r>
      <w:r>
        <w:rPr>
          <w:rFonts w:hint="eastAsia" w:ascii="楷体_GB2312" w:hAnsi="楷体_GB2312" w:eastAsia="楷体_GB2312" w:cs="楷体_GB2312"/>
          <w:b w:val="0"/>
          <w:bCs/>
          <w:sz w:val="32"/>
          <w:szCs w:val="32"/>
          <w:lang w:eastAsia="zh-CN"/>
        </w:rPr>
        <w:t>基本情况</w:t>
      </w:r>
      <w:bookmarkEnd w:id="3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项目名称及依据：太行山综合气象观测基地承担我省中南部大气环境综合探测基本业务，气象设备测试评估、比对试验、业务试运行，气象探测原理及观测方法的综合试验研究，开展技术成果转化与推广等任务。中国气象局《气象事业发展规划（2010-2015年）》、《综合气象观测系统发展规划（2010-2015年）》和《中国气象局气象探测中心气象现代化实施方案》等文件都提出推进大气探测综合试验基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2、工作活动的可行性、必要性、有效性及其论证过程：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充分了解和分析大气探测综合试验基地国内现状的基础上，结合综合气象观测系统发展现状和发展需求，兼顾京津冀各省（市）专业基地的业务建设示范，提出太行山综合气象基地建设项目，主要满足了（1）综合气象探测能力发展需求。（2）综合试验能力建设需求，（3）野外科学实验的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sz w:val="32"/>
          <w:szCs w:val="32"/>
        </w:rPr>
      </w:pPr>
      <w:bookmarkStart w:id="34" w:name="_Toc21449_WPSOffice_Level1"/>
      <w:r>
        <w:rPr>
          <w:rFonts w:hint="eastAsia" w:ascii="黑体" w:hAnsi="黑体" w:eastAsia="黑体" w:cs="黑体"/>
          <w:b w:val="0"/>
          <w:bCs/>
          <w:sz w:val="32"/>
          <w:szCs w:val="32"/>
        </w:rPr>
        <w:t>二、</w:t>
      </w:r>
      <w:r>
        <w:rPr>
          <w:rFonts w:hint="eastAsia" w:ascii="黑体" w:hAnsi="黑体" w:eastAsia="黑体" w:cs="黑体"/>
          <w:sz w:val="32"/>
          <w:szCs w:val="32"/>
        </w:rPr>
        <w:t>项目绩效目标和指标设定情况</w:t>
      </w:r>
      <w:bookmarkEnd w:id="3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35" w:name="_Toc21557_WPSOffice_Level2"/>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工作活动(项目)总目标、年度目标设定情况</w:t>
      </w:r>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kern w:val="0"/>
          <w:sz w:val="32"/>
          <w:szCs w:val="32"/>
          <w:lang w:eastAsia="zh-CN"/>
        </w:rPr>
      </w:pPr>
      <w:r>
        <w:rPr>
          <w:rFonts w:hint="eastAsia" w:ascii="仿宋_GB2312" w:hAnsi="仿宋_GB2312" w:eastAsia="仿宋_GB2312" w:cs="仿宋_GB2312"/>
          <w:kern w:val="0"/>
          <w:sz w:val="32"/>
          <w:szCs w:val="32"/>
          <w:lang w:eastAsia="zh-CN"/>
        </w:rPr>
        <w:t>基地外场、业务科研办公区和室内业务科研平台建设改造，为气象观测业务、设备对比观测试验、野外科学实验等开展提供更好的技术保障条件、试验分析条件以及试验业务人员的基础办公条件；加强基地实验室基础能力建设，提高基地实验室检测能力和条件，具备一定的检测、研发实验条件；建成大气科学实验的综合基地，吸引更多的科研项目落户，推动我省气象业务、服务、科研等工作大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kern w:val="0"/>
          <w:sz w:val="32"/>
          <w:szCs w:val="32"/>
          <w:lang w:eastAsia="zh-CN"/>
        </w:rPr>
      </w:pPr>
      <w:bookmarkStart w:id="36" w:name="_Toc7339_WPSOffice_Level2"/>
      <w:r>
        <w:rPr>
          <w:rFonts w:hint="eastAsia" w:ascii="楷体_GB2312" w:hAnsi="楷体_GB2312" w:eastAsia="楷体_GB2312" w:cs="楷体_GB2312"/>
          <w:kern w:val="0"/>
          <w:sz w:val="32"/>
          <w:szCs w:val="32"/>
          <w:lang w:eastAsia="zh-CN"/>
        </w:rPr>
        <w:t>（二）</w:t>
      </w:r>
      <w:r>
        <w:rPr>
          <w:rFonts w:hint="eastAsia" w:ascii="楷体_GB2312" w:hAnsi="楷体_GB2312" w:eastAsia="楷体_GB2312" w:cs="楷体_GB2312"/>
          <w:kern w:val="0"/>
          <w:sz w:val="32"/>
          <w:szCs w:val="32"/>
        </w:rPr>
        <w:t>项目</w:t>
      </w:r>
      <w:r>
        <w:rPr>
          <w:rFonts w:hint="eastAsia" w:ascii="楷体_GB2312" w:hAnsi="楷体_GB2312" w:eastAsia="楷体_GB2312" w:cs="楷体_GB2312"/>
          <w:kern w:val="0"/>
          <w:sz w:val="32"/>
          <w:szCs w:val="32"/>
          <w:lang w:eastAsia="zh-CN"/>
        </w:rPr>
        <w:t>绩效</w:t>
      </w:r>
      <w:r>
        <w:rPr>
          <w:rFonts w:hint="eastAsia" w:ascii="楷体_GB2312" w:hAnsi="楷体_GB2312" w:eastAsia="楷体_GB2312" w:cs="楷体_GB2312"/>
          <w:kern w:val="0"/>
          <w:sz w:val="32"/>
          <w:szCs w:val="32"/>
        </w:rPr>
        <w:t>指标</w:t>
      </w:r>
      <w:r>
        <w:rPr>
          <w:rFonts w:hint="eastAsia" w:ascii="楷体_GB2312" w:hAnsi="楷体_GB2312" w:eastAsia="楷体_GB2312" w:cs="楷体_GB2312"/>
          <w:kern w:val="0"/>
          <w:sz w:val="32"/>
          <w:szCs w:val="32"/>
          <w:lang w:eastAsia="zh-CN"/>
        </w:rPr>
        <w:t>设定情况</w:t>
      </w:r>
      <w:bookmarkEnd w:id="36"/>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国气象局观测要求，提出质量标准、数量要求、上传数据率等绩效要求。根据人工影响天气、大气环境监测等科研项目的需求，通过培训、委托社会化服务等方法手段，对设备进行维护、维修并为科研人员提供必要的实验场所，为人影、环境等新项目提供数据、理论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37" w:name="_Toc3230_WPSOffice_Level1"/>
      <w:r>
        <w:rPr>
          <w:rFonts w:hint="eastAsia" w:ascii="黑体" w:hAnsi="黑体" w:eastAsia="黑体" w:cs="黑体"/>
          <w:kern w:val="0"/>
          <w:sz w:val="32"/>
          <w:szCs w:val="32"/>
        </w:rPr>
        <w:t>三、</w:t>
      </w:r>
      <w:r>
        <w:rPr>
          <w:rFonts w:hint="eastAsia" w:ascii="黑体" w:hAnsi="黑体" w:eastAsia="黑体" w:cs="黑体"/>
          <w:sz w:val="32"/>
          <w:szCs w:val="32"/>
        </w:rPr>
        <w:t>工作活动(项目)实施绩效管理情况及取得成绩</w:t>
      </w:r>
      <w:bookmarkEnd w:id="37"/>
    </w:p>
    <w:p>
      <w:pPr>
        <w:keepNext w:val="0"/>
        <w:keepLines w:val="0"/>
        <w:pageBreakBefore w:val="0"/>
        <w:widowControl w:val="0"/>
        <w:kinsoku/>
        <w:wordWrap/>
        <w:overflowPunct/>
        <w:topLinePunct w:val="0"/>
        <w:autoSpaceDE/>
        <w:autoSpaceDN/>
        <w:bidi w:val="0"/>
        <w:adjustRightInd/>
        <w:snapToGrid/>
        <w:spacing w:line="560" w:lineRule="exact"/>
        <w:ind w:left="142" w:firstLine="320" w:firstLineChars="100"/>
        <w:textAlignment w:val="auto"/>
        <w:rPr>
          <w:rFonts w:hint="eastAsia" w:ascii="楷体_GB2312" w:hAnsi="楷体_GB2312" w:eastAsia="楷体_GB2312" w:cs="楷体_GB2312"/>
          <w:sz w:val="32"/>
          <w:szCs w:val="32"/>
        </w:rPr>
      </w:pPr>
      <w:bookmarkStart w:id="38" w:name="_Toc21449_WPSOffice_Level2"/>
      <w:r>
        <w:rPr>
          <w:rFonts w:hint="eastAsia" w:ascii="楷体_GB2312" w:hAnsi="楷体_GB2312" w:eastAsia="楷体_GB2312" w:cs="楷体_GB2312"/>
          <w:sz w:val="32"/>
          <w:szCs w:val="32"/>
        </w:rPr>
        <w:t>（一）计划制定和落实情况</w:t>
      </w:r>
      <w:bookmarkEnd w:id="38"/>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本项目内容包括三个方面，（1）维持基地运行的必要电费、水费；（2）基地设备的维修、维护；（3）基地设备运行中的必要专用材料。（4）基本观测平台建设的必要基础建设。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39" w:name="_Toc3230_WPSOffice_Level2"/>
      <w:r>
        <w:rPr>
          <w:rFonts w:hint="eastAsia" w:ascii="楷体_GB2312" w:hAnsi="楷体_GB2312" w:eastAsia="楷体_GB2312" w:cs="楷体_GB2312"/>
          <w:sz w:val="32"/>
          <w:szCs w:val="32"/>
        </w:rPr>
        <w:t>（二）绩效监控情况</w:t>
      </w:r>
      <w:bookmarkEnd w:id="3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绩效的制定，对绩效监控分为两个方面：1，国家级台站的监控及维护情况：通过省局共享监控平台，实施查看地面、高空观测运行质量及设备的运行情况，发现问题，及时通过视频指导方式指导值班人员进行维护，保证观测质量和设备运行。2、对人影、大气环境等观测设备：采用厂家定期维护，提供运行报告来检测设备运行情况，故障时根据故障情况及设备级别确定厂家维修时效；数据质量通过国家局、相关设备的观测能力进行实施监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40" w:name="_Toc22658_WPSOffice_Level2"/>
      <w:r>
        <w:rPr>
          <w:rFonts w:hint="eastAsia" w:ascii="楷体_GB2312" w:hAnsi="楷体_GB2312" w:eastAsia="楷体_GB2312" w:cs="楷体_GB2312"/>
          <w:sz w:val="32"/>
          <w:szCs w:val="32"/>
        </w:rPr>
        <w:t>（三）资金管理情况</w:t>
      </w:r>
      <w:bookmarkEnd w:id="40"/>
    </w:p>
    <w:p>
      <w:pPr>
        <w:pStyle w:val="13"/>
        <w:spacing w:line="520" w:lineRule="exact"/>
        <w:ind w:firstLine="6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资金到位70万，实际支出70万。包括：（1）维持基地运行的必要电费、水费；（2）基地设备的维修、维护；（3）基地设备运行中的必要专用材料。（4）基本观测平台建设的必要基础建设</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43" w:leftChars="68" w:firstLine="480" w:firstLineChars="150"/>
        <w:textAlignment w:val="auto"/>
        <w:rPr>
          <w:rFonts w:hint="eastAsia" w:ascii="黑体" w:hAnsi="黑体" w:eastAsia="黑体" w:cs="黑体"/>
          <w:sz w:val="32"/>
          <w:szCs w:val="32"/>
        </w:rPr>
      </w:pPr>
      <w:bookmarkStart w:id="41" w:name="_Toc22658_WPSOffice_Level1"/>
      <w:r>
        <w:rPr>
          <w:rFonts w:hint="eastAsia" w:ascii="黑体" w:hAnsi="黑体" w:eastAsia="黑体" w:cs="黑体"/>
          <w:sz w:val="32"/>
          <w:szCs w:val="32"/>
        </w:rPr>
        <w:t>工作活动(项目)绩效自评情况</w:t>
      </w:r>
      <w:bookmarkEnd w:id="4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Calibri" w:eastAsia="楷体_GB2312" w:cs="Times New Roman"/>
          <w:b w:val="0"/>
          <w:bCs/>
          <w:sz w:val="32"/>
          <w:szCs w:val="32"/>
        </w:rPr>
      </w:pPr>
      <w:bookmarkStart w:id="42" w:name="_Toc7903_WPSOffice_Level2"/>
      <w:r>
        <w:rPr>
          <w:rFonts w:hint="eastAsia" w:ascii="楷体_GB2312" w:hAnsi="Calibri" w:eastAsia="楷体_GB2312" w:cs="Times New Roman"/>
          <w:b w:val="0"/>
          <w:bCs/>
          <w:sz w:val="32"/>
          <w:szCs w:val="32"/>
        </w:rPr>
        <w:t>（一）工作活动(项目)绩效自评情况</w:t>
      </w:r>
      <w:bookmarkEnd w:id="4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根据绩效目标考核，总体工作开展情况比较好，特别是不受不可控因素影响的指标完成情况比较突出，受不可控因素影响的指标完成情况有些影响，后期疫情结束后抓紧进行。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Calibri" w:eastAsia="楷体_GB2312" w:cs="Times New Roman"/>
          <w:b w:val="0"/>
          <w:bCs/>
          <w:sz w:val="32"/>
          <w:szCs w:val="32"/>
        </w:rPr>
      </w:pPr>
      <w:bookmarkStart w:id="43" w:name="_Toc26135_WPSOffice_Level2"/>
      <w:r>
        <w:rPr>
          <w:rFonts w:hint="eastAsia" w:ascii="楷体_GB2312" w:hAnsi="Calibri" w:eastAsia="楷体_GB2312" w:cs="Times New Roman"/>
          <w:b w:val="0"/>
          <w:bCs/>
          <w:sz w:val="32"/>
          <w:szCs w:val="32"/>
        </w:rPr>
        <w:t>（二）工作活动(项目)评价结果</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自评结果为优，质量、数量和维修时限都达到了绩效考核指标，财务支出符合相关财务规定。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43" w:leftChars="68" w:firstLine="480" w:firstLineChars="150"/>
        <w:textAlignment w:val="auto"/>
        <w:rPr>
          <w:rFonts w:hint="eastAsia" w:ascii="黑体" w:hAnsi="黑体" w:eastAsia="黑体" w:cs="黑体"/>
          <w:sz w:val="32"/>
          <w:szCs w:val="32"/>
        </w:rPr>
      </w:pPr>
      <w:bookmarkStart w:id="44" w:name="_Toc7903_WPSOffice_Level1"/>
      <w:r>
        <w:rPr>
          <w:rFonts w:hint="eastAsia" w:ascii="黑体" w:hAnsi="黑体" w:eastAsia="黑体" w:cs="黑体"/>
          <w:sz w:val="32"/>
          <w:szCs w:val="32"/>
        </w:rPr>
        <w:t>工作活动(项目)存在的问题、改进工作的意见及建议</w:t>
      </w:r>
      <w:bookmarkEnd w:id="44"/>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楷体_GB2312" w:hAnsi="Calibri" w:eastAsia="楷体_GB2312" w:cs="Times New Roman"/>
          <w:b w:val="0"/>
          <w:bCs/>
          <w:sz w:val="32"/>
          <w:szCs w:val="32"/>
        </w:rPr>
      </w:pPr>
      <w:bookmarkStart w:id="45" w:name="_Toc14388_WPSOffice_Level2"/>
      <w:r>
        <w:rPr>
          <w:rFonts w:hint="eastAsia" w:ascii="楷体_GB2312" w:hAnsi="Calibri" w:eastAsia="楷体_GB2312" w:cs="Times New Roman"/>
          <w:b w:val="0"/>
          <w:bCs/>
          <w:sz w:val="32"/>
          <w:szCs w:val="32"/>
        </w:rPr>
        <w:t>（一）工作活动(项目)实现绩效目标过程中存在的问题</w:t>
      </w:r>
      <w:bookmarkEnd w:id="45"/>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硬件设备已经安装到位， 但是软件能力需要提高，在科研项目的引进和开展方面还存在着由于资金不足、人才匮乏等原因造成的预警、服务等工作有很多不足。</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46" w:name="_Toc9851_WPSOffice_Level2"/>
      <w:r>
        <w:rPr>
          <w:rFonts w:hint="eastAsia" w:ascii="楷体_GB2312" w:hAnsi="Calibri" w:eastAsia="楷体_GB2312" w:cs="Times New Roman"/>
          <w:b w:val="0"/>
          <w:bCs/>
          <w:sz w:val="32"/>
          <w:szCs w:val="32"/>
        </w:rPr>
        <w:t>（二）工作活动(项目)实施中改进意见及措施</w:t>
      </w:r>
      <w:bookmarkEnd w:id="46"/>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1、加强设备维护，确保设备运行正常；2、提高网络方面的资金投入，加强网络安全和网络速度，确保数据及时上传、安全保存。</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47" w:name="_Toc23040_WPSOffice_Level2"/>
      <w:r>
        <w:rPr>
          <w:rFonts w:hint="eastAsia" w:ascii="楷体_GB2312" w:hAnsi="Calibri" w:eastAsia="楷体_GB2312" w:cs="Times New Roman"/>
          <w:b w:val="0"/>
          <w:bCs/>
          <w:sz w:val="32"/>
          <w:szCs w:val="32"/>
        </w:rPr>
        <w:t>（三）建议</w:t>
      </w:r>
      <w:bookmarkEnd w:id="47"/>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地方政府适当的加大科研经费和人才培养的投入，同时联合各部门，做到数据共享、资源共享，为我市的大气污染防治、气象灾害预报预警做出更大贡献。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302CD5"/>
    <w:multiLevelType w:val="singleLevel"/>
    <w:tmpl w:val="96302CD5"/>
    <w:lvl w:ilvl="0" w:tentative="0">
      <w:start w:val="1"/>
      <w:numFmt w:val="chineseCounting"/>
      <w:suff w:val="nothing"/>
      <w:lvlText w:val="%1、"/>
      <w:lvlJc w:val="left"/>
      <w:rPr>
        <w:rFonts w:hint="eastAsia"/>
      </w:rPr>
    </w:lvl>
  </w:abstractNum>
  <w:abstractNum w:abstractNumId="1">
    <w:nsid w:val="5C32E08C"/>
    <w:multiLevelType w:val="singleLevel"/>
    <w:tmpl w:val="5C32E08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560EF4"/>
    <w:rsid w:val="171459F0"/>
    <w:rsid w:val="2C313915"/>
    <w:rsid w:val="37A12472"/>
    <w:rsid w:val="545B745E"/>
    <w:rsid w:val="6BD13959"/>
    <w:rsid w:val="75221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71"/>
    <w:basedOn w:val="5"/>
    <w:qFormat/>
    <w:uiPriority w:val="0"/>
    <w:rPr>
      <w:rFonts w:hint="eastAsia" w:ascii="仿宋_GB2312" w:eastAsia="仿宋_GB2312" w:cs="仿宋_GB2312"/>
      <w:color w:val="000000"/>
      <w:sz w:val="28"/>
      <w:szCs w:val="28"/>
      <w:u w:val="single"/>
    </w:rPr>
  </w:style>
  <w:style w:type="character" w:customStyle="1" w:styleId="7">
    <w:name w:val="font31"/>
    <w:basedOn w:val="5"/>
    <w:qFormat/>
    <w:uiPriority w:val="0"/>
    <w:rPr>
      <w:rFonts w:hint="eastAsia" w:ascii="仿宋_GB2312" w:eastAsia="仿宋_GB2312" w:cs="仿宋_GB2312"/>
      <w:color w:val="000000"/>
      <w:sz w:val="28"/>
      <w:szCs w:val="28"/>
      <w:u w:val="none"/>
    </w:rPr>
  </w:style>
  <w:style w:type="character" w:customStyle="1" w:styleId="8">
    <w:name w:val="font81"/>
    <w:basedOn w:val="5"/>
    <w:qFormat/>
    <w:uiPriority w:val="0"/>
    <w:rPr>
      <w:rFonts w:ascii="Arial" w:hAnsi="Arial" w:cs="Arial"/>
      <w:color w:val="000000"/>
      <w:sz w:val="28"/>
      <w:szCs w:val="28"/>
      <w:u w:val="single"/>
    </w:rPr>
  </w:style>
  <w:style w:type="character" w:customStyle="1" w:styleId="9">
    <w:name w:val="font21"/>
    <w:basedOn w:val="5"/>
    <w:qFormat/>
    <w:uiPriority w:val="0"/>
    <w:rPr>
      <w:rFonts w:hint="eastAsia" w:ascii="仿宋_GB2312" w:eastAsia="仿宋_GB2312" w:cs="仿宋_GB2312"/>
      <w:color w:val="000000"/>
      <w:sz w:val="28"/>
      <w:szCs w:val="28"/>
      <w:u w:val="none"/>
    </w:rPr>
  </w:style>
  <w:style w:type="paragraph" w:customStyle="1" w:styleId="10">
    <w:name w:val="WPSOffice手动目录 1"/>
    <w:qFormat/>
    <w:uiPriority w:val="0"/>
    <w:pPr>
      <w:ind w:leftChars="0"/>
    </w:pPr>
    <w:rPr>
      <w:rFonts w:ascii="Times New Roman" w:hAnsi="Times New Roman" w:eastAsia="宋体" w:cs="Times New Roman"/>
      <w:sz w:val="20"/>
      <w:szCs w:val="20"/>
    </w:rPr>
  </w:style>
  <w:style w:type="paragraph" w:customStyle="1" w:styleId="11">
    <w:name w:val="WPSOffice手动目录 2"/>
    <w:qFormat/>
    <w:uiPriority w:val="0"/>
    <w:pPr>
      <w:ind w:leftChars="200"/>
    </w:pPr>
    <w:rPr>
      <w:rFonts w:ascii="Times New Roman" w:hAnsi="Times New Roman" w:eastAsia="宋体" w:cs="Times New Roman"/>
      <w:sz w:val="20"/>
      <w:szCs w:val="20"/>
    </w:rPr>
  </w:style>
  <w:style w:type="character" w:customStyle="1" w:styleId="12">
    <w:name w:val="font11"/>
    <w:basedOn w:val="5"/>
    <w:qFormat/>
    <w:uiPriority w:val="0"/>
    <w:rPr>
      <w:rFonts w:hint="eastAsia" w:ascii="宋体" w:hAnsi="宋体" w:eastAsia="宋体" w:cs="宋体"/>
      <w:color w:val="000000"/>
      <w:sz w:val="20"/>
      <w:szCs w:val="20"/>
      <w:u w:val="none"/>
    </w:rPr>
  </w:style>
  <w:style w:type="paragraph" w:styleId="13">
    <w:name w:val="List Paragraph"/>
    <w:basedOn w:val="1"/>
    <w:qFormat/>
    <w:uiPriority w:val="34"/>
    <w:pPr>
      <w:ind w:firstLine="420" w:firstLineChars="200"/>
    </w:pPr>
  </w:style>
  <w:style w:type="character" w:customStyle="1" w:styleId="14">
    <w:name w:val="font01"/>
    <w:basedOn w:val="5"/>
    <w:qFormat/>
    <w:uiPriority w:val="0"/>
    <w:rPr>
      <w:rFonts w:ascii="Wingdings 2" w:hAnsi="Wingdings 2" w:eastAsia="Wingdings 2" w:cs="Wingdings 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b135a24-0330-4bbc-adc3-34b1e1773d72}"/>
        <w:style w:val=""/>
        <w:category>
          <w:name w:val="常规"/>
          <w:gallery w:val="placeholder"/>
        </w:category>
        <w:types>
          <w:type w:val="bbPlcHdr"/>
        </w:types>
        <w:behaviors>
          <w:behavior w:val="content"/>
        </w:behaviors>
        <w:description w:val=""/>
        <w:guid w:val="{9b135a24-0330-4bbc-adc3-34b1e1773d72}"/>
      </w:docPartPr>
      <w:docPartBody>
        <w:p>
          <w:r>
            <w:rPr>
              <w:color w:val="808080"/>
            </w:rPr>
            <w:t>单击此处输入文字。</w:t>
          </w:r>
        </w:p>
      </w:docPartBody>
    </w:docPart>
    <w:docPart>
      <w:docPartPr>
        <w:name w:val="{b7123c71-0bc4-47c0-b2f4-be14379b8231}"/>
        <w:style w:val=""/>
        <w:category>
          <w:name w:val="常规"/>
          <w:gallery w:val="placeholder"/>
        </w:category>
        <w:types>
          <w:type w:val="bbPlcHdr"/>
        </w:types>
        <w:behaviors>
          <w:behavior w:val="content"/>
        </w:behaviors>
        <w:description w:val=""/>
        <w:guid w:val="{b7123c71-0bc4-47c0-b2f4-be14379b8231}"/>
      </w:docPartPr>
      <w:docPartBody>
        <w:p>
          <w:r>
            <w:rPr>
              <w:color w:val="808080"/>
            </w:rPr>
            <w:t>单击此处输入文字。</w:t>
          </w:r>
        </w:p>
      </w:docPartBody>
    </w:docPart>
    <w:docPart>
      <w:docPartPr>
        <w:name w:val="{f2bcedf2-84f7-4535-abc1-ed96e2fe6f15}"/>
        <w:style w:val=""/>
        <w:category>
          <w:name w:val="常规"/>
          <w:gallery w:val="placeholder"/>
        </w:category>
        <w:types>
          <w:type w:val="bbPlcHdr"/>
        </w:types>
        <w:behaviors>
          <w:behavior w:val="content"/>
        </w:behaviors>
        <w:description w:val=""/>
        <w:guid w:val="{f2bcedf2-84f7-4535-abc1-ed96e2fe6f15}"/>
      </w:docPartPr>
      <w:docPartBody>
        <w:p>
          <w:r>
            <w:rPr>
              <w:color w:val="808080"/>
            </w:rPr>
            <w:t>单击此处输入文字。</w:t>
          </w:r>
        </w:p>
      </w:docPartBody>
    </w:docPart>
    <w:docPart>
      <w:docPartPr>
        <w:name w:val="{18206936-b0b2-46fa-9b45-0f6213da6258}"/>
        <w:style w:val=""/>
        <w:category>
          <w:name w:val="常规"/>
          <w:gallery w:val="placeholder"/>
        </w:category>
        <w:types>
          <w:type w:val="bbPlcHdr"/>
        </w:types>
        <w:behaviors>
          <w:behavior w:val="content"/>
        </w:behaviors>
        <w:description w:val=""/>
        <w:guid w:val="{18206936-b0b2-46fa-9b45-0f6213da6258}"/>
      </w:docPartPr>
      <w:docPartBody>
        <w:p>
          <w:r>
            <w:rPr>
              <w:color w:val="808080"/>
            </w:rPr>
            <w:t>单击此处输入文字。</w:t>
          </w:r>
        </w:p>
      </w:docPartBody>
    </w:docPart>
    <w:docPart>
      <w:docPartPr>
        <w:name w:val="{3cc97e94-4279-4565-8f3b-a4fdf911068e}"/>
        <w:style w:val=""/>
        <w:category>
          <w:name w:val="常规"/>
          <w:gallery w:val="placeholder"/>
        </w:category>
        <w:types>
          <w:type w:val="bbPlcHdr"/>
        </w:types>
        <w:behaviors>
          <w:behavior w:val="content"/>
        </w:behaviors>
        <w:description w:val=""/>
        <w:guid w:val="{3cc97e94-4279-4565-8f3b-a4fdf911068e}"/>
      </w:docPartPr>
      <w:docPartBody>
        <w:p>
          <w:r>
            <w:rPr>
              <w:color w:val="808080"/>
            </w:rPr>
            <w:t>单击此处输入文字。</w:t>
          </w:r>
        </w:p>
      </w:docPartBody>
    </w:docPart>
    <w:docPart>
      <w:docPartPr>
        <w:name w:val="{bb647fd9-445d-4b43-a585-cf66fad1008e}"/>
        <w:style w:val=""/>
        <w:category>
          <w:name w:val="常规"/>
          <w:gallery w:val="placeholder"/>
        </w:category>
        <w:types>
          <w:type w:val="bbPlcHdr"/>
        </w:types>
        <w:behaviors>
          <w:behavior w:val="content"/>
        </w:behaviors>
        <w:description w:val=""/>
        <w:guid w:val="{bb647fd9-445d-4b43-a585-cf66fad1008e}"/>
      </w:docPartPr>
      <w:docPartBody>
        <w:p>
          <w:r>
            <w:rPr>
              <w:color w:val="808080"/>
            </w:rPr>
            <w:t>单击此处输入文字。</w:t>
          </w:r>
        </w:p>
      </w:docPartBody>
    </w:docPart>
    <w:docPart>
      <w:docPartPr>
        <w:name w:val="{ab11ab3a-c407-45d2-8f09-41fe2c8621a1}"/>
        <w:style w:val=""/>
        <w:category>
          <w:name w:val="常规"/>
          <w:gallery w:val="placeholder"/>
        </w:category>
        <w:types>
          <w:type w:val="bbPlcHdr"/>
        </w:types>
        <w:behaviors>
          <w:behavior w:val="content"/>
        </w:behaviors>
        <w:description w:val=""/>
        <w:guid w:val="{ab11ab3a-c407-45d2-8f09-41fe2c8621a1}"/>
      </w:docPartPr>
      <w:docPartBody>
        <w:p>
          <w:r>
            <w:rPr>
              <w:color w:val="808080"/>
            </w:rPr>
            <w:t>单击此处输入文字。</w:t>
          </w:r>
        </w:p>
      </w:docPartBody>
    </w:docPart>
    <w:docPart>
      <w:docPartPr>
        <w:name w:val="{ef6c2e72-97dc-4a16-8e9b-3c1015815c38}"/>
        <w:style w:val=""/>
        <w:category>
          <w:name w:val="常规"/>
          <w:gallery w:val="placeholder"/>
        </w:category>
        <w:types>
          <w:type w:val="bbPlcHdr"/>
        </w:types>
        <w:behaviors>
          <w:behavior w:val="content"/>
        </w:behaviors>
        <w:description w:val=""/>
        <w:guid w:val="{ef6c2e72-97dc-4a16-8e9b-3c1015815c38}"/>
      </w:docPartPr>
      <w:docPartBody>
        <w:p>
          <w:r>
            <w:rPr>
              <w:color w:val="808080"/>
            </w:rPr>
            <w:t>单击此处输入文字。</w:t>
          </w:r>
        </w:p>
      </w:docPartBody>
    </w:docPart>
    <w:docPart>
      <w:docPartPr>
        <w:name w:val="{a1110663-5d7e-4fb9-b35e-089e2986c8ec}"/>
        <w:style w:val=""/>
        <w:category>
          <w:name w:val="常规"/>
          <w:gallery w:val="placeholder"/>
        </w:category>
        <w:types>
          <w:type w:val="bbPlcHdr"/>
        </w:types>
        <w:behaviors>
          <w:behavior w:val="content"/>
        </w:behaviors>
        <w:description w:val=""/>
        <w:guid w:val="{a1110663-5d7e-4fb9-b35e-089e2986c8ec}"/>
      </w:docPartPr>
      <w:docPartBody>
        <w:p>
          <w:r>
            <w:rPr>
              <w:color w:val="808080"/>
            </w:rPr>
            <w:t>单击此处输入文字。</w:t>
          </w:r>
        </w:p>
      </w:docPartBody>
    </w:docPart>
    <w:docPart>
      <w:docPartPr>
        <w:name w:val="{88ad42d7-55eb-44df-9fc1-43b2de454fd4}"/>
        <w:style w:val=""/>
        <w:category>
          <w:name w:val="常规"/>
          <w:gallery w:val="placeholder"/>
        </w:category>
        <w:types>
          <w:type w:val="bbPlcHdr"/>
        </w:types>
        <w:behaviors>
          <w:behavior w:val="content"/>
        </w:behaviors>
        <w:description w:val=""/>
        <w:guid w:val="{88ad42d7-55eb-44df-9fc1-43b2de454fd4}"/>
      </w:docPartPr>
      <w:docPartBody>
        <w:p>
          <w:r>
            <w:rPr>
              <w:color w:val="808080"/>
            </w:rPr>
            <w:t>单击此处输入文字。</w:t>
          </w:r>
        </w:p>
      </w:docPartBody>
    </w:docPart>
    <w:docPart>
      <w:docPartPr>
        <w:name w:val="{5d9dc6b3-cc9d-4788-b190-62408e9f07fb}"/>
        <w:style w:val=""/>
        <w:category>
          <w:name w:val="常规"/>
          <w:gallery w:val="placeholder"/>
        </w:category>
        <w:types>
          <w:type w:val="bbPlcHdr"/>
        </w:types>
        <w:behaviors>
          <w:behavior w:val="content"/>
        </w:behaviors>
        <w:description w:val=""/>
        <w:guid w:val="{5d9dc6b3-cc9d-4788-b190-62408e9f07fb}"/>
      </w:docPartPr>
      <w:docPartBody>
        <w:p>
          <w:r>
            <w:rPr>
              <w:color w:val="808080"/>
            </w:rPr>
            <w:t>单击此处输入文字。</w:t>
          </w:r>
        </w:p>
      </w:docPartBody>
    </w:docPart>
    <w:docPart>
      <w:docPartPr>
        <w:name w:val="{4a5b6e4a-d0b5-4f54-b4ea-ca48bbb4898e}"/>
        <w:style w:val=""/>
        <w:category>
          <w:name w:val="常规"/>
          <w:gallery w:val="placeholder"/>
        </w:category>
        <w:types>
          <w:type w:val="bbPlcHdr"/>
        </w:types>
        <w:behaviors>
          <w:behavior w:val="content"/>
        </w:behaviors>
        <w:description w:val=""/>
        <w:guid w:val="{4a5b6e4a-d0b5-4f54-b4ea-ca48bbb4898e}"/>
      </w:docPartPr>
      <w:docPartBody>
        <w:p>
          <w:r>
            <w:rPr>
              <w:color w:val="808080"/>
            </w:rPr>
            <w:t>单击此处输入文字。</w:t>
          </w:r>
        </w:p>
      </w:docPartBody>
    </w:docPart>
    <w:docPart>
      <w:docPartPr>
        <w:name w:val="{9b68202b-3086-4aff-bf10-0c57874a6c94}"/>
        <w:style w:val=""/>
        <w:category>
          <w:name w:val="常规"/>
          <w:gallery w:val="placeholder"/>
        </w:category>
        <w:types>
          <w:type w:val="bbPlcHdr"/>
        </w:types>
        <w:behaviors>
          <w:behavior w:val="content"/>
        </w:behaviors>
        <w:description w:val=""/>
        <w:guid w:val="{9b68202b-3086-4aff-bf10-0c57874a6c94}"/>
      </w:docPartPr>
      <w:docPartBody>
        <w:p>
          <w:r>
            <w:rPr>
              <w:color w:val="808080"/>
            </w:rPr>
            <w:t>单击此处输入文字。</w:t>
          </w:r>
        </w:p>
      </w:docPartBody>
    </w:docPart>
    <w:docPart>
      <w:docPartPr>
        <w:name w:val="{9a73ab4f-caa1-4c4f-858e-4063bb1f0ea9}"/>
        <w:style w:val=""/>
        <w:category>
          <w:name w:val="常规"/>
          <w:gallery w:val="placeholder"/>
        </w:category>
        <w:types>
          <w:type w:val="bbPlcHdr"/>
        </w:types>
        <w:behaviors>
          <w:behavior w:val="content"/>
        </w:behaviors>
        <w:description w:val=""/>
        <w:guid w:val="{9a73ab4f-caa1-4c4f-858e-4063bb1f0ea9}"/>
      </w:docPartPr>
      <w:docPartBody>
        <w:p>
          <w:r>
            <w:rPr>
              <w:color w:val="808080"/>
            </w:rPr>
            <w:t>单击此处输入文字。</w:t>
          </w:r>
        </w:p>
      </w:docPartBody>
    </w:docPart>
    <w:docPart>
      <w:docPartPr>
        <w:name w:val="{54ad78e7-d423-42f6-959a-69777423b822}"/>
        <w:style w:val=""/>
        <w:category>
          <w:name w:val="常规"/>
          <w:gallery w:val="placeholder"/>
        </w:category>
        <w:types>
          <w:type w:val="bbPlcHdr"/>
        </w:types>
        <w:behaviors>
          <w:behavior w:val="content"/>
        </w:behaviors>
        <w:description w:val=""/>
        <w:guid w:val="{54ad78e7-d423-42f6-959a-69777423b822}"/>
      </w:docPartPr>
      <w:docPartBody>
        <w:p>
          <w:r>
            <w:rPr>
              <w:color w:val="808080"/>
            </w:rPr>
            <w:t>单击此处输入文字。</w:t>
          </w:r>
        </w:p>
      </w:docPartBody>
    </w:docPart>
    <w:docPart>
      <w:docPartPr>
        <w:name w:val="{38602bf7-9408-412a-9283-6d93561071dc}"/>
        <w:style w:val=""/>
        <w:category>
          <w:name w:val="常规"/>
          <w:gallery w:val="placeholder"/>
        </w:category>
        <w:types>
          <w:type w:val="bbPlcHdr"/>
        </w:types>
        <w:behaviors>
          <w:behavior w:val="content"/>
        </w:behaviors>
        <w:description w:val=""/>
        <w:guid w:val="{38602bf7-9408-412a-9283-6d93561071dc}"/>
      </w:docPartPr>
      <w:docPartBody>
        <w:p>
          <w:r>
            <w:rPr>
              <w:color w:val="808080"/>
            </w:rPr>
            <w:t>单击此处输入文字。</w:t>
          </w:r>
        </w:p>
      </w:docPartBody>
    </w:docPart>
    <w:docPart>
      <w:docPartPr>
        <w:name w:val="{4dc538fa-c5ae-44bc-8cc5-315bdb73a854}"/>
        <w:style w:val=""/>
        <w:category>
          <w:name w:val="常规"/>
          <w:gallery w:val="placeholder"/>
        </w:category>
        <w:types>
          <w:type w:val="bbPlcHdr"/>
        </w:types>
        <w:behaviors>
          <w:behavior w:val="content"/>
        </w:behaviors>
        <w:description w:val=""/>
        <w:guid w:val="{4dc538fa-c5ae-44bc-8cc5-315bdb73a854}"/>
      </w:docPartPr>
      <w:docPartBody>
        <w:p>
          <w:r>
            <w:rPr>
              <w:color w:val="808080"/>
            </w:rPr>
            <w:t>单击此处输入文字。</w:t>
          </w:r>
        </w:p>
      </w:docPartBody>
    </w:docPart>
    <w:docPart>
      <w:docPartPr>
        <w:name w:val="{3d3d9f2a-6266-4bb0-a859-670c506ebba7}"/>
        <w:style w:val=""/>
        <w:category>
          <w:name w:val="常规"/>
          <w:gallery w:val="placeholder"/>
        </w:category>
        <w:types>
          <w:type w:val="bbPlcHdr"/>
        </w:types>
        <w:behaviors>
          <w:behavior w:val="content"/>
        </w:behaviors>
        <w:description w:val=""/>
        <w:guid w:val="{3d3d9f2a-6266-4bb0-a859-670c506ebba7}"/>
      </w:docPartPr>
      <w:docPartBody>
        <w:p>
          <w:r>
            <w:rPr>
              <w:color w:val="808080"/>
            </w:rPr>
            <w:t>单击此处输入文字。</w:t>
          </w:r>
        </w:p>
      </w:docPartBody>
    </w:docPart>
    <w:docPart>
      <w:docPartPr>
        <w:name w:val="{b624ae56-f890-4b41-a263-20e93a2c6b15}"/>
        <w:style w:val=""/>
        <w:category>
          <w:name w:val="常规"/>
          <w:gallery w:val="placeholder"/>
        </w:category>
        <w:types>
          <w:type w:val="bbPlcHdr"/>
        </w:types>
        <w:behaviors>
          <w:behavior w:val="content"/>
        </w:behaviors>
        <w:description w:val=""/>
        <w:guid w:val="{b624ae56-f890-4b41-a263-20e93a2c6b15}"/>
      </w:docPartPr>
      <w:docPartBody>
        <w:p>
          <w:r>
            <w:rPr>
              <w:color w:val="808080"/>
            </w:rPr>
            <w:t>单击此处输入文字。</w:t>
          </w:r>
        </w:p>
      </w:docPartBody>
    </w:docPart>
    <w:docPart>
      <w:docPartPr>
        <w:name w:val="{18ceb931-c8be-44b8-a550-ca6957a39f84}"/>
        <w:style w:val=""/>
        <w:category>
          <w:name w:val="常规"/>
          <w:gallery w:val="placeholder"/>
        </w:category>
        <w:types>
          <w:type w:val="bbPlcHdr"/>
        </w:types>
        <w:behaviors>
          <w:behavior w:val="content"/>
        </w:behaviors>
        <w:description w:val=""/>
        <w:guid w:val="{18ceb931-c8be-44b8-a550-ca6957a39f84}"/>
      </w:docPartPr>
      <w:docPartBody>
        <w:p>
          <w:r>
            <w:rPr>
              <w:color w:val="808080"/>
            </w:rPr>
            <w:t>单击此处输入文字。</w:t>
          </w:r>
        </w:p>
      </w:docPartBody>
    </w:docPart>
    <w:docPart>
      <w:docPartPr>
        <w:name w:val="{75ca69de-c941-4882-aeca-43f757909b19}"/>
        <w:style w:val=""/>
        <w:category>
          <w:name w:val="常规"/>
          <w:gallery w:val="placeholder"/>
        </w:category>
        <w:types>
          <w:type w:val="bbPlcHdr"/>
        </w:types>
        <w:behaviors>
          <w:behavior w:val="content"/>
        </w:behaviors>
        <w:description w:val=""/>
        <w:guid w:val="{75ca69de-c941-4882-aeca-43f757909b19}"/>
      </w:docPartPr>
      <w:docPartBody>
        <w:p>
          <w:r>
            <w:rPr>
              <w:color w:val="808080"/>
            </w:rPr>
            <w:t>单击此处输入文字。</w:t>
          </w:r>
        </w:p>
      </w:docPartBody>
    </w:docPart>
    <w:docPart>
      <w:docPartPr>
        <w:name w:val="{ddceadbf-5d88-46ce-b0de-4a2d351460d9}"/>
        <w:style w:val=""/>
        <w:category>
          <w:name w:val="常规"/>
          <w:gallery w:val="placeholder"/>
        </w:category>
        <w:types>
          <w:type w:val="bbPlcHdr"/>
        </w:types>
        <w:behaviors>
          <w:behavior w:val="content"/>
        </w:behaviors>
        <w:description w:val=""/>
        <w:guid w:val="{ddceadbf-5d88-46ce-b0de-4a2d351460d9}"/>
      </w:docPartPr>
      <w:docPartBody>
        <w:p>
          <w:r>
            <w:rPr>
              <w:color w:val="808080"/>
            </w:rPr>
            <w:t>单击此处输入文字。</w:t>
          </w:r>
        </w:p>
      </w:docPartBody>
    </w:docPart>
    <w:docPart>
      <w:docPartPr>
        <w:name w:val="{e25687cd-1a63-4f33-b93a-5a5a85e0bf9b}"/>
        <w:style w:val=""/>
        <w:category>
          <w:name w:val="常规"/>
          <w:gallery w:val="placeholder"/>
        </w:category>
        <w:types>
          <w:type w:val="bbPlcHdr"/>
        </w:types>
        <w:behaviors>
          <w:behavior w:val="content"/>
        </w:behaviors>
        <w:description w:val=""/>
        <w:guid w:val="{e25687cd-1a63-4f33-b93a-5a5a85e0bf9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2020-12-14T10:14:00Z</dcterms:created>
  <dc:creator>Administrator</dc:creator>
  <cp:lastModifiedBy>计划财务科办公(拟稿)</cp:lastModifiedBy>
  <dcterms:modified xsi:type="dcterms:W3CDTF">2021-11-16T07:44:22Z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931DDEA5C124470AA8826E80EA872154</vt:lpwstr>
  </property>
</Properties>
</file>