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132" w:type="dxa"/>
        <w:tblInd w:w="0" w:type="dxa"/>
        <w:shd w:val="clear" w:color="auto" w:fill="auto"/>
        <w:tblLayout w:type="fixed"/>
        <w:tblCellMar>
          <w:top w:w="0" w:type="dxa"/>
          <w:left w:w="0" w:type="dxa"/>
          <w:bottom w:w="0" w:type="dxa"/>
          <w:right w:w="0" w:type="dxa"/>
        </w:tblCellMar>
      </w:tblPr>
      <w:tblGrid>
        <w:gridCol w:w="588"/>
        <w:gridCol w:w="1788"/>
        <w:gridCol w:w="924"/>
        <w:gridCol w:w="1080"/>
        <w:gridCol w:w="1080"/>
        <w:gridCol w:w="1080"/>
        <w:gridCol w:w="1080"/>
        <w:gridCol w:w="1512"/>
      </w:tblGrid>
      <w:tr>
        <w:tblPrEx>
          <w:shd w:val="clear" w:color="auto" w:fill="auto"/>
          <w:tblLayout w:type="fixed"/>
          <w:tblCellMar>
            <w:top w:w="0" w:type="dxa"/>
            <w:left w:w="0" w:type="dxa"/>
            <w:bottom w:w="0" w:type="dxa"/>
            <w:right w:w="0" w:type="dxa"/>
          </w:tblCellMar>
        </w:tblPrEx>
        <w:trPr>
          <w:trHeight w:val="166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b/>
                <w:i w:val="0"/>
                <w:color w:val="000000"/>
                <w:sz w:val="56"/>
                <w:szCs w:val="56"/>
                <w:u w:val="none"/>
              </w:rPr>
            </w:pPr>
            <w:r>
              <w:rPr>
                <w:rFonts w:hint="eastAsia" w:ascii="黑体" w:hAnsi="宋体" w:eastAsia="黑体" w:cs="黑体"/>
                <w:b/>
                <w:i w:val="0"/>
                <w:color w:val="000000"/>
                <w:kern w:val="0"/>
                <w:sz w:val="56"/>
                <w:szCs w:val="56"/>
                <w:u w:val="none"/>
                <w:lang w:val="en-US" w:eastAsia="zh-CN" w:bidi="ar"/>
              </w:rPr>
              <w:t>邢台市部门工作活动(项目)</w:t>
            </w:r>
          </w:p>
        </w:tc>
      </w:tr>
      <w:tr>
        <w:tblPrEx>
          <w:tblLayout w:type="fixed"/>
          <w:tblCellMar>
            <w:top w:w="0" w:type="dxa"/>
            <w:left w:w="0" w:type="dxa"/>
            <w:bottom w:w="0" w:type="dxa"/>
            <w:right w:w="0" w:type="dxa"/>
          </w:tblCellMar>
        </w:tblPrEx>
        <w:trPr>
          <w:trHeight w:val="100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i w:val="0"/>
                <w:color w:val="000000"/>
                <w:sz w:val="56"/>
                <w:szCs w:val="56"/>
                <w:u w:val="none"/>
              </w:rPr>
            </w:pPr>
            <w:r>
              <w:rPr>
                <w:rFonts w:hint="eastAsia" w:ascii="黑体" w:hAnsi="宋体" w:eastAsia="黑体" w:cs="黑体"/>
                <w:b/>
                <w:i w:val="0"/>
                <w:color w:val="000000"/>
                <w:kern w:val="0"/>
                <w:sz w:val="56"/>
                <w:szCs w:val="56"/>
                <w:u w:val="none"/>
                <w:lang w:val="en-US" w:eastAsia="zh-CN" w:bidi="ar"/>
              </w:rPr>
              <w:t>绩效评价自评报告</w:t>
            </w:r>
          </w:p>
        </w:tc>
      </w:tr>
      <w:tr>
        <w:tblPrEx>
          <w:tblLayout w:type="fixed"/>
          <w:tblCellMar>
            <w:top w:w="0" w:type="dxa"/>
            <w:left w:w="0" w:type="dxa"/>
            <w:bottom w:w="0" w:type="dxa"/>
            <w:right w:w="0" w:type="dxa"/>
          </w:tblCellMar>
        </w:tblPrEx>
        <w:trPr>
          <w:trHeight w:val="795"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52"/>
                <w:szCs w:val="52"/>
                <w:u w:val="none"/>
              </w:rPr>
            </w:pPr>
            <w:r>
              <w:rPr>
                <w:rFonts w:hint="eastAsia" w:ascii="宋体" w:hAnsi="宋体" w:eastAsia="宋体" w:cs="宋体"/>
                <w:i w:val="0"/>
                <w:color w:val="000000"/>
                <w:kern w:val="0"/>
                <w:sz w:val="52"/>
                <w:szCs w:val="52"/>
                <w:u w:val="none"/>
                <w:lang w:val="en-US" w:eastAsia="zh-CN" w:bidi="ar"/>
              </w:rPr>
              <w:t>（2021年度）</w:t>
            </w:r>
          </w:p>
        </w:tc>
      </w:tr>
      <w:tr>
        <w:tblPrEx>
          <w:tblLayout w:type="fixed"/>
          <w:tblCellMar>
            <w:top w:w="0" w:type="dxa"/>
            <w:left w:w="0" w:type="dxa"/>
            <w:bottom w:w="0" w:type="dxa"/>
            <w:right w:w="0" w:type="dxa"/>
          </w:tblCellMar>
        </w:tblPrEx>
        <w:trPr>
          <w:trHeight w:val="24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工作活动(项目)名称：</w:t>
            </w:r>
          </w:p>
        </w:tc>
        <w:tc>
          <w:tcPr>
            <w:tcW w:w="5832" w:type="dxa"/>
            <w:gridSpan w:val="5"/>
            <w:tcBorders>
              <w:top w:val="nil"/>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sz w:val="32"/>
                <w:szCs w:val="32"/>
                <w:u w:val="none"/>
              </w:rPr>
              <w:t>邢台市2021年地下水超采综合治理人工增雨雪项目</w:t>
            </w:r>
          </w:p>
        </w:tc>
      </w:tr>
      <w:tr>
        <w:tblPrEx>
          <w:tblLayout w:type="fixed"/>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工作活动(项目)承担单位： 　</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               </w:t>
            </w:r>
          </w:p>
        </w:tc>
      </w:tr>
      <w:tr>
        <w:tblPrEx>
          <w:tblLayout w:type="fixed"/>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工作活动(项目)主管部门：</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w:t>
            </w:r>
          </w:p>
        </w:tc>
      </w:tr>
      <w:tr>
        <w:tblPrEx>
          <w:tblLayout w:type="fixed"/>
          <w:tblCellMar>
            <w:top w:w="0" w:type="dxa"/>
            <w:left w:w="0" w:type="dxa"/>
            <w:bottom w:w="0" w:type="dxa"/>
            <w:right w:w="0" w:type="dxa"/>
          </w:tblCellMar>
        </w:tblPrEx>
        <w:trPr>
          <w:trHeight w:val="81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组织方式：</w:t>
            </w:r>
            <w:r>
              <w:rPr>
                <w:rStyle w:val="5"/>
                <w:rFonts w:hAnsi="宋体"/>
                <w:lang w:val="en-US" w:eastAsia="zh-CN" w:bidi="ar"/>
              </w:rPr>
              <w:t xml:space="preserve">□财政部门 </w:t>
            </w:r>
            <w:r>
              <w:rPr>
                <w:rStyle w:val="6"/>
                <w:rFonts w:hAnsi="宋体"/>
                <w:lang w:val="en-US" w:eastAsia="zh-CN" w:bidi="ar"/>
              </w:rPr>
              <w:t xml:space="preserve">    </w:t>
            </w:r>
            <w:r>
              <w:rPr>
                <w:rStyle w:val="5"/>
                <w:rFonts w:hAnsi="宋体"/>
                <w:lang w:val="en-US" w:eastAsia="zh-CN" w:bidi="ar"/>
              </w:rPr>
              <w:t>□主管部门</w:t>
            </w:r>
            <w:r>
              <w:rPr>
                <w:rStyle w:val="6"/>
                <w:rFonts w:hAnsi="宋体"/>
                <w:lang w:val="en-US" w:eastAsia="zh-CN" w:bidi="ar"/>
              </w:rPr>
              <w:t xml:space="preserve">     </w:t>
            </w:r>
            <w:r>
              <w:rPr>
                <w:rStyle w:val="7"/>
                <w:rFonts w:eastAsia="仿宋_GB2312"/>
                <w:lang w:val="en-US" w:eastAsia="zh-CN" w:bidi="ar"/>
              </w:rPr>
              <w:t>√</w:t>
            </w:r>
            <w:r>
              <w:rPr>
                <w:rStyle w:val="5"/>
                <w:rFonts w:hAnsi="宋体"/>
                <w:lang w:val="en-US" w:eastAsia="zh-CN" w:bidi="ar"/>
              </w:rPr>
              <w:t>实施单位</w:t>
            </w:r>
          </w:p>
        </w:tc>
      </w:tr>
      <w:tr>
        <w:tblPrEx>
          <w:tblLayout w:type="fixed"/>
          <w:tblCellMar>
            <w:top w:w="0" w:type="dxa"/>
            <w:left w:w="0" w:type="dxa"/>
            <w:bottom w:w="0" w:type="dxa"/>
            <w:right w:w="0" w:type="dxa"/>
          </w:tblCellMar>
        </w:tblPrEx>
        <w:trPr>
          <w:trHeight w:val="61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评价机构：</w:t>
            </w:r>
            <w:r>
              <w:rPr>
                <w:rStyle w:val="5"/>
                <w:rFonts w:hAnsi="宋体"/>
                <w:lang w:val="en-US" w:eastAsia="zh-CN" w:bidi="ar"/>
              </w:rPr>
              <w:t xml:space="preserve">□中介机构 </w:t>
            </w:r>
            <w:r>
              <w:rPr>
                <w:rStyle w:val="8"/>
                <w:rFonts w:hAnsi="宋体"/>
                <w:lang w:val="en-US" w:eastAsia="zh-CN" w:bidi="ar"/>
              </w:rPr>
              <w:t xml:space="preserve">  </w:t>
            </w:r>
            <w:r>
              <w:rPr>
                <w:rStyle w:val="5"/>
                <w:rFonts w:hAnsi="宋体"/>
                <w:lang w:val="en-US" w:eastAsia="zh-CN" w:bidi="ar"/>
              </w:rPr>
              <w:t xml:space="preserve">□专家组 </w:t>
            </w:r>
            <w:r>
              <w:rPr>
                <w:rStyle w:val="8"/>
                <w:rFonts w:hAnsi="宋体"/>
                <w:lang w:val="en-US" w:eastAsia="zh-CN" w:bidi="ar"/>
              </w:rPr>
              <w:t xml:space="preserve">   </w:t>
            </w:r>
            <w:r>
              <w:rPr>
                <w:rStyle w:val="7"/>
                <w:rFonts w:eastAsia="仿宋_GB2312"/>
                <w:lang w:val="en-US" w:eastAsia="zh-CN" w:bidi="ar"/>
              </w:rPr>
              <w:t>√</w:t>
            </w:r>
            <w:r>
              <w:rPr>
                <w:rStyle w:val="5"/>
                <w:rFonts w:hAnsi="宋体"/>
                <w:lang w:val="en-US" w:eastAsia="zh-CN" w:bidi="ar"/>
              </w:rPr>
              <w:t>项目单位评价组</w:t>
            </w:r>
          </w:p>
        </w:tc>
      </w:tr>
      <w:tr>
        <w:tblPrEx>
          <w:tblLayout w:type="fixed"/>
          <w:tblCellMar>
            <w:top w:w="0" w:type="dxa"/>
            <w:left w:w="0" w:type="dxa"/>
            <w:bottom w:w="0" w:type="dxa"/>
            <w:right w:w="0" w:type="dxa"/>
          </w:tblCellMar>
        </w:tblPrEx>
        <w:trPr>
          <w:trHeight w:val="6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评价类型：</w:t>
            </w:r>
            <w:r>
              <w:rPr>
                <w:rStyle w:val="5"/>
                <w:rFonts w:hAnsi="宋体"/>
                <w:lang w:val="en-US" w:eastAsia="zh-CN" w:bidi="ar"/>
              </w:rPr>
              <w:t>□预算申报前评价</w:t>
            </w:r>
            <w:r>
              <w:rPr>
                <w:rStyle w:val="8"/>
                <w:rFonts w:hAnsi="宋体"/>
                <w:lang w:val="en-US" w:eastAsia="zh-CN" w:bidi="ar"/>
              </w:rPr>
              <w:t xml:space="preserve"> </w:t>
            </w:r>
            <w:r>
              <w:rPr>
                <w:rStyle w:val="5"/>
                <w:rFonts w:hAnsi="宋体"/>
                <w:lang w:val="en-US" w:eastAsia="zh-CN" w:bidi="ar"/>
              </w:rPr>
              <w:t>□实施过程评价</w:t>
            </w:r>
            <w:r>
              <w:rPr>
                <w:rStyle w:val="8"/>
                <w:rFonts w:hAnsi="宋体"/>
                <w:lang w:val="en-US" w:eastAsia="zh-CN" w:bidi="ar"/>
              </w:rPr>
              <w:t xml:space="preserve"> </w:t>
            </w:r>
            <w:r>
              <w:rPr>
                <w:rStyle w:val="7"/>
                <w:rFonts w:eastAsia="仿宋_GB2312"/>
                <w:lang w:val="en-US" w:eastAsia="zh-CN" w:bidi="ar"/>
              </w:rPr>
              <w:t>√</w:t>
            </w:r>
            <w:r>
              <w:rPr>
                <w:rStyle w:val="5"/>
                <w:rFonts w:hAnsi="宋体"/>
                <w:lang w:val="en-US" w:eastAsia="zh-CN" w:bidi="ar"/>
              </w:rPr>
              <w:t>完成结果评价</w:t>
            </w:r>
          </w:p>
        </w:tc>
      </w:tr>
      <w:tr>
        <w:tblPrEx>
          <w:tblLayout w:type="fixed"/>
          <w:tblCellMar>
            <w:top w:w="0" w:type="dxa"/>
            <w:left w:w="0" w:type="dxa"/>
            <w:bottom w:w="0" w:type="dxa"/>
            <w:right w:w="0" w:type="dxa"/>
          </w:tblCellMar>
        </w:tblPrEx>
        <w:trPr>
          <w:trHeight w:val="22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32"/>
                <w:szCs w:val="32"/>
                <w:u w:val="none"/>
              </w:rPr>
            </w:pPr>
          </w:p>
        </w:tc>
      </w:tr>
      <w:tr>
        <w:tblPrEx>
          <w:tblLayout w:type="fixed"/>
          <w:tblCellMar>
            <w:top w:w="0" w:type="dxa"/>
            <w:left w:w="0" w:type="dxa"/>
            <w:bottom w:w="0" w:type="dxa"/>
            <w:right w:w="0" w:type="dxa"/>
          </w:tblCellMar>
        </w:tblPrEx>
        <w:trPr>
          <w:trHeight w:val="18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70"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2022年    月    日</w:t>
            </w:r>
          </w:p>
        </w:tc>
      </w:tr>
    </w:tbl>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spacing w:before="0" w:beforeLines="0" w:after="0" w:afterLines="0" w:line="240" w:lineRule="auto"/>
        <w:ind w:left="0" w:leftChars="0" w:right="0" w:rightChars="0" w:firstLine="0" w:firstLineChars="0"/>
        <w:jc w:val="center"/>
        <w:rPr>
          <w:rFonts w:ascii="宋体" w:hAnsi="宋体" w:eastAsia="宋体" w:cstheme="minorBidi"/>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p>
    <w:sdt>
      <w:sdtPr>
        <w:rPr>
          <w:rFonts w:hint="eastAsia" w:asciiTheme="minorEastAsia" w:hAnsiTheme="minorEastAsia" w:eastAsiaTheme="minorEastAsia" w:cstheme="minorEastAsia"/>
          <w:kern w:val="2"/>
          <w:sz w:val="28"/>
          <w:szCs w:val="28"/>
          <w:lang w:val="en-US" w:eastAsia="zh-CN" w:bidi="ar-SA"/>
        </w:rPr>
        <w:id w:val="147459807"/>
        <w:docPartObj>
          <w:docPartGallery w:val="Table of Contents"/>
          <w:docPartUnique/>
        </w:docPartObj>
      </w:sdtPr>
      <w:sdtEndPr>
        <w:rPr>
          <w:rFonts w:hint="eastAsia" w:asciiTheme="minorEastAsia" w:hAnsiTheme="minorEastAsia" w:eastAsiaTheme="minorEastAsia" w:cstheme="minorEastAsia"/>
          <w:b w:val="0"/>
          <w:bCs w:val="0"/>
          <w:kern w:val="2"/>
          <w:sz w:val="24"/>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rPr>
              <w:rFonts w:hint="eastAsia" w:asciiTheme="minorEastAsia" w:hAnsiTheme="minorEastAsia" w:eastAsiaTheme="minorEastAsia" w:cstheme="minorEastAsia"/>
              <w:b w:val="0"/>
              <w:bCs w:val="0"/>
              <w:sz w:val="28"/>
              <w:szCs w:val="28"/>
            </w:rPr>
          </w:pPr>
          <w:bookmarkStart w:id="0" w:name="_Toc13226_WPSOffice_Type2"/>
          <w:r>
            <w:rPr>
              <w:rFonts w:hint="eastAsia" w:asciiTheme="minorEastAsia" w:hAnsiTheme="minorEastAsia" w:eastAsiaTheme="minorEastAsia" w:cstheme="minorEastAsia"/>
              <w:b w:val="0"/>
              <w:bCs w:val="0"/>
              <w:sz w:val="28"/>
              <w:szCs w:val="28"/>
            </w:rPr>
            <w:t>目录</w:t>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_Toc8365_WPSOffice_Level1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87542576-ad76-40b3-a5d2-597efe912aea}"/>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 项目资金情况</w:t>
              </w:r>
            </w:sdtContent>
          </w:sdt>
          <w:r>
            <w:rPr>
              <w:rFonts w:hint="eastAsia" w:asciiTheme="minorEastAsia" w:hAnsiTheme="minorEastAsia" w:eastAsiaTheme="minorEastAsia" w:cstheme="minorEastAsia"/>
              <w:b w:val="0"/>
              <w:bCs w:val="0"/>
              <w:sz w:val="24"/>
              <w:szCs w:val="24"/>
            </w:rPr>
            <w:tab/>
          </w:r>
          <w:bookmarkStart w:id="1" w:name="_Toc8365_WPSOffice_Level1Page"/>
          <w:r>
            <w:rPr>
              <w:rFonts w:hint="eastAsia" w:asciiTheme="minorEastAsia" w:hAnsiTheme="minorEastAsia" w:eastAsiaTheme="minorEastAsia" w:cstheme="minorEastAsia"/>
              <w:b w:val="0"/>
              <w:bCs w:val="0"/>
              <w:sz w:val="24"/>
              <w:szCs w:val="24"/>
            </w:rPr>
            <w:t>1</w:t>
          </w:r>
          <w:bookmarkEnd w:id="1"/>
          <w:r>
            <w:rPr>
              <w:rFonts w:hint="eastAsia" w:asciiTheme="minorEastAsia" w:hAnsiTheme="minorEastAsia" w:eastAsiaTheme="minorEastAsia" w:cstheme="minorEastAsia"/>
              <w:b w:val="0"/>
              <w:bCs w:val="0"/>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_Toc13226_WPSOffice_Level1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c977f12b-7788-4f0f-b0ba-885c85a4674f}"/>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二、工作活动(项目)绩效目标情况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_Toc26442_WPSOffice_Level1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23b50923-0839-43f9-99c1-39c3724b421c}"/>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三、邢台市市级部门(单位)工作活动绩效评价共性指标</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_Toc32606_WPSOffice_Level1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54a07392-0b58-461e-b700-d9bfbab794c1}"/>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四、工作活动(项目)绩效评价结论</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_Toc21557_WPSOffice_Level1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82c7dd24-7f7f-433c-8cef-ce9fe234771d}"/>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五、工作活动(项目)绩效</w:t>
              </w:r>
              <w:r>
                <w:rPr>
                  <w:rFonts w:hint="eastAsia" w:asciiTheme="minorEastAsia" w:hAnsiTheme="minorEastAsia" w:eastAsiaTheme="minorEastAsia" w:cstheme="minorEastAsia"/>
                  <w:b w:val="0"/>
                  <w:bCs w:val="0"/>
                  <w:sz w:val="24"/>
                  <w:szCs w:val="24"/>
                  <w:lang w:eastAsia="zh-CN"/>
                </w:rPr>
                <w:t>评价</w:t>
              </w:r>
              <w:r>
                <w:rPr>
                  <w:rFonts w:hint="eastAsia" w:asciiTheme="minorEastAsia" w:hAnsiTheme="minorEastAsia" w:eastAsiaTheme="minorEastAsia" w:cstheme="minorEastAsia"/>
                  <w:b w:val="0"/>
                  <w:bCs w:val="0"/>
                  <w:sz w:val="24"/>
                  <w:szCs w:val="24"/>
                </w:rPr>
                <w:t>自评报告</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_Toc7339_WPSOffice_Level1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53cfa457-c929-4706-a529-7d9e6c53931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一、项目概况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_Toc13226_WPSOffice_Level2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25c4ca4c-0539-4d44-b0fa-73f0ee48c55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（一）项目总体目标</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_Toc26442_WPSOffice_Level2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5c530cf-5d17-47aa-acf9-52ff86057c0e}"/>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（二）单位工作目标</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_Toc32606_WPSOffice_Level2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31f05785-6de2-4ec6-9b29-bc514b431a64}"/>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（三）项目基本情况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_Toc21449_WPSOffice_Level1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f4209e35-e299-4f85-98b0-ec6c843cba31}"/>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二、项目绩效目标和指标设定情况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_Toc21557_WPSOffice_Level2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34178635-0a8c-4b07-9e3f-5860babf42e9}"/>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（一）工作活动(项目)总目标、年度目标设定情况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_Toc7339_WPSOffice_Level2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cd8d6fa5-230d-4b2c-85fa-979a5919843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（二）项目绩效指标设定情况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_Toc3230_WPSOffice_Level1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830dcee0-0660-4fb0-b7a5-3d11e5e2bf76}"/>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三、工作活动(项目)实施绩效管理情况及取得成绩</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_Toc21449_WPSOffice_Level2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a4685a18-c48d-4ab7-a71e-bf7d0f83796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（一）计划制定和落实情况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_Toc3230_WPSOffice_Level2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6093f4a1-bf11-40ab-b1d4-c034201c982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（二）绩效监控情况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93aa8f32-ad74-4cef-8b76-1c761cdb88c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（三）资金管理情况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numPr>
              <w:ilvl w:val="0"/>
              <w:numId w:val="0"/>
            </w:numPr>
            <w:tabs>
              <w:tab w:val="right" w:leader="dot" w:pos="8306"/>
            </w:tabs>
            <w:kinsoku/>
            <w:wordWrap/>
            <w:overflowPunct/>
            <w:topLinePunct w:val="0"/>
            <w:autoSpaceDE/>
            <w:autoSpaceDN/>
            <w:bidi w:val="0"/>
            <w:adjustRightInd/>
            <w:snapToGrid/>
            <w:spacing w:line="560" w:lineRule="exact"/>
            <w:ind w:left="420" w:leftChars="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0de7993e-5bf5-43c0-b7b3-f951abe194e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四）绩效管理制度建设及执行情况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7c12e877-af77-47fe-8271-36189f329ec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五</w:t>
              </w:r>
              <w:r>
                <w:rPr>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b w:val="0"/>
                  <w:bCs w:val="0"/>
                  <w:sz w:val="24"/>
                  <w:szCs w:val="24"/>
                  <w:lang w:eastAsia="zh-CN"/>
                </w:rPr>
                <w:t>风险</w:t>
              </w:r>
              <w:r>
                <w:rPr>
                  <w:rFonts w:hint="eastAsia" w:asciiTheme="minorEastAsia" w:hAnsiTheme="minorEastAsia" w:eastAsiaTheme="minorEastAsia" w:cstheme="minorEastAsia"/>
                  <w:b w:val="0"/>
                  <w:bCs w:val="0"/>
                  <w:sz w:val="24"/>
                  <w:szCs w:val="24"/>
                </w:rPr>
                <w:t>管理情况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ind w:firstLine="720" w:firstLineChars="3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_Toc22658_WPSOffice_Level1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1352fab-068a-4579-aa99-3ac3b41497ac}"/>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四、 工作活动(项目)绩效自评情况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_Toc7903_WPSOffice_Level2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b0bed63b-7bbc-4aff-81fa-1308a484734e}"/>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（一）工作活动(项目)绩效自评情况</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_Toc26135_WPSOffice_Level2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a8a36904-2098-41a0-bb6b-f3e6893c406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（二）工作活动(项目)评价结果</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_Toc7903_WPSOffice_Level1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445b0027-31ea-4784-a63d-7b0dd38f7ae4}"/>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五、 工作活动(项目)存在的问题、改进工作的意见及建议</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_Toc14388_WPSOffice_Level2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6ae0c904-1f3d-46d1-9558-6d990c64870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（一）工作活动(项目)实现绩效目标过程中存在的问题</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_Toc9851_WPSOffice_Level2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24666ee-403c-4b4c-8562-62e4e0d9ebc0}"/>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（二）工作活动(项目)实施中改进意见及措施</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_Toc23040_WPSOffice_Level2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59807"/>
              <w:placeholder>
                <w:docPart w:val="{e9f88cb7-dcde-4b69-9c6a-5dd03c73bf2f}"/>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（三）建议</w:t>
              </w:r>
            </w:sdtContent>
          </w:sdt>
          <w:r>
            <w:rPr>
              <w:rFonts w:hint="eastAsia" w:asciiTheme="minorEastAsia" w:hAnsiTheme="minorEastAsia" w:eastAsiaTheme="minorEastAsia" w:cstheme="minorEastAsia"/>
              <w:b w:val="0"/>
              <w:bCs w:val="0"/>
              <w:sz w:val="24"/>
              <w:szCs w:val="24"/>
            </w:rPr>
            <w:tab/>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rPr>
            <w:fldChar w:fldCharType="end"/>
          </w:r>
          <w:bookmarkEnd w:id="0"/>
        </w:p>
        <w:p>
          <w:pPr>
            <w:pStyle w:val="10"/>
            <w:keepNext w:val="0"/>
            <w:keepLines w:val="0"/>
            <w:pageBreakBefore w:val="0"/>
            <w:tabs>
              <w:tab w:val="right" w:leader="dot" w:pos="8306"/>
            </w:tabs>
            <w:kinsoku/>
            <w:wordWrap/>
            <w:overflowPunct/>
            <w:topLinePunct w:val="0"/>
            <w:autoSpaceDE/>
            <w:autoSpaceDN/>
            <w:bidi w:val="0"/>
            <w:adjustRightInd/>
            <w:snapToGrid/>
            <w:spacing w:line="560" w:lineRule="exact"/>
            <w:rPr>
              <w:rFonts w:hint="eastAsia" w:asciiTheme="minorEastAsia" w:hAnsiTheme="minorEastAsia" w:eastAsiaTheme="minorEastAsia" w:cstheme="minorEastAsia"/>
              <w:b w:val="0"/>
              <w:bCs w:val="0"/>
              <w:i w:val="0"/>
              <w:color w:val="000000"/>
              <w:kern w:val="0"/>
              <w:sz w:val="24"/>
              <w:szCs w:val="24"/>
              <w:u w:val="none"/>
              <w:lang w:val="en-US" w:eastAsia="zh-CN" w:bidi="ar"/>
            </w:rPr>
          </w:pPr>
        </w:p>
      </w:sdtContent>
    </w:sdt>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Theme="minorEastAsia" w:hAnsiTheme="minorEastAsia" w:eastAsiaTheme="minorEastAsia" w:cstheme="minorEastAsia"/>
          <w:b w:val="0"/>
          <w:bCs w:val="0"/>
          <w:i w:val="0"/>
          <w:color w:val="000000"/>
          <w:kern w:val="0"/>
          <w:sz w:val="24"/>
          <w:szCs w:val="24"/>
          <w:u w:val="none"/>
          <w:lang w:val="en-US" w:eastAsia="zh-CN" w:bidi="ar"/>
        </w:rPr>
        <w:sectPr>
          <w:footerReference r:id="rId3" w:type="default"/>
          <w:pgSz w:w="11906" w:h="16838"/>
          <w:pgMar w:top="1440" w:right="1800" w:bottom="1440" w:left="1800" w:header="851" w:footer="992" w:gutter="0"/>
          <w:pgNumType w:start="1"/>
          <w:cols w:space="425" w:num="1"/>
          <w:docGrid w:type="lines" w:linePitch="312" w:charSpace="0"/>
        </w:sectPr>
      </w:pPr>
    </w:p>
    <w:tbl>
      <w:tblPr>
        <w:tblStyle w:val="4"/>
        <w:tblW w:w="9060" w:type="dxa"/>
        <w:tblInd w:w="0" w:type="dxa"/>
        <w:shd w:val="clear" w:color="auto" w:fill="auto"/>
        <w:tblLayout w:type="fixed"/>
        <w:tblCellMar>
          <w:top w:w="0" w:type="dxa"/>
          <w:left w:w="0" w:type="dxa"/>
          <w:bottom w:w="0" w:type="dxa"/>
          <w:right w:w="0" w:type="dxa"/>
        </w:tblCellMar>
      </w:tblPr>
      <w:tblGrid>
        <w:gridCol w:w="1013"/>
        <w:gridCol w:w="567"/>
        <w:gridCol w:w="3604"/>
        <w:gridCol w:w="1692"/>
        <w:gridCol w:w="2184"/>
      </w:tblGrid>
      <w:tr>
        <w:tblPrEx>
          <w:tblLayout w:type="fixed"/>
          <w:tblCellMar>
            <w:top w:w="0" w:type="dxa"/>
            <w:left w:w="0" w:type="dxa"/>
            <w:bottom w:w="0" w:type="dxa"/>
            <w:right w:w="0" w:type="dxa"/>
          </w:tblCellMar>
        </w:tblPrEx>
        <w:trPr>
          <w:trHeight w:val="612"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郝巨飞</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15227705430</w:t>
            </w:r>
          </w:p>
        </w:tc>
      </w:tr>
      <w:tr>
        <w:tblPrEx>
          <w:tblLayout w:type="fixed"/>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杨洁</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13103093564</w:t>
            </w:r>
          </w:p>
        </w:tc>
      </w:tr>
      <w:tr>
        <w:tblPrEx>
          <w:tblLayout w:type="fixed"/>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单位地址</w:t>
            </w:r>
          </w:p>
        </w:tc>
        <w:tc>
          <w:tcPr>
            <w:tcW w:w="74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河北省邢台市郭守敬大街76号</w:t>
            </w:r>
          </w:p>
        </w:tc>
      </w:tr>
      <w:tr>
        <w:tblPrEx>
          <w:tblLayout w:type="fixed"/>
          <w:tblCellMar>
            <w:top w:w="0" w:type="dxa"/>
            <w:left w:w="0" w:type="dxa"/>
            <w:bottom w:w="0" w:type="dxa"/>
            <w:right w:w="0" w:type="dxa"/>
          </w:tblCellMar>
        </w:tblPrEx>
        <w:trPr>
          <w:trHeight w:val="420" w:hRule="atLeast"/>
        </w:trPr>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工作活动(项目)起止时间</w:t>
            </w: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计划开始：　2021年1 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计划完成：　2021年 12月</w:t>
            </w:r>
          </w:p>
        </w:tc>
      </w:tr>
      <w:tr>
        <w:tblPrEx>
          <w:tblLayout w:type="fixed"/>
          <w:tblCellMar>
            <w:top w:w="0" w:type="dxa"/>
            <w:left w:w="0" w:type="dxa"/>
            <w:bottom w:w="0" w:type="dxa"/>
            <w:right w:w="0" w:type="dxa"/>
          </w:tblCellMar>
        </w:tblPrEx>
        <w:trPr>
          <w:trHeight w:val="420" w:hRule="atLeast"/>
        </w:trPr>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实际开始：　2021年 1月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　2021年 12月</w:t>
            </w:r>
          </w:p>
        </w:tc>
      </w:tr>
    </w:tbl>
    <w:p>
      <w:pPr>
        <w:spacing w:line="220" w:lineRule="atLeast"/>
        <w:jc w:val="left"/>
        <w:rPr>
          <w:rFonts w:hint="eastAsia" w:ascii="方正小标宋简体" w:hAnsi="黑体" w:eastAsia="方正小标宋简体"/>
          <w:sz w:val="32"/>
          <w:szCs w:val="32"/>
          <w:lang w:eastAsia="zh-CN"/>
        </w:rPr>
      </w:pPr>
    </w:p>
    <w:p>
      <w:pPr>
        <w:numPr>
          <w:ilvl w:val="0"/>
          <w:numId w:val="1"/>
        </w:numPr>
        <w:spacing w:line="220" w:lineRule="atLeast"/>
        <w:jc w:val="left"/>
        <w:rPr>
          <w:rFonts w:hint="eastAsia" w:ascii="黑体" w:hAnsi="黑体" w:eastAsia="黑体" w:cs="黑体"/>
          <w:sz w:val="32"/>
          <w:szCs w:val="32"/>
          <w:lang w:eastAsia="zh-CN"/>
        </w:rPr>
      </w:pPr>
      <w:bookmarkStart w:id="2" w:name="_Toc8365_WPSOffice_Level1"/>
      <w:r>
        <w:rPr>
          <w:rFonts w:hint="eastAsia" w:ascii="黑体" w:hAnsi="黑体" w:eastAsia="黑体" w:cs="黑体"/>
          <w:sz w:val="32"/>
          <w:szCs w:val="32"/>
          <w:lang w:eastAsia="zh-CN"/>
        </w:rPr>
        <w:t>项目资金情况</w:t>
      </w:r>
      <w:bookmarkEnd w:id="2"/>
    </w:p>
    <w:tbl>
      <w:tblPr>
        <w:tblStyle w:val="4"/>
        <w:tblW w:w="9060" w:type="dxa"/>
        <w:tblInd w:w="0" w:type="dxa"/>
        <w:shd w:val="clear" w:color="auto" w:fill="auto"/>
        <w:tblLayout w:type="fixed"/>
        <w:tblCellMar>
          <w:top w:w="0" w:type="dxa"/>
          <w:left w:w="0" w:type="dxa"/>
          <w:bottom w:w="0" w:type="dxa"/>
          <w:right w:w="0" w:type="dxa"/>
        </w:tblCellMar>
      </w:tblPr>
      <w:tblGrid>
        <w:gridCol w:w="1582"/>
        <w:gridCol w:w="1511"/>
        <w:gridCol w:w="1375"/>
        <w:gridCol w:w="1675"/>
        <w:gridCol w:w="1839"/>
        <w:gridCol w:w="1078"/>
      </w:tblGrid>
      <w:tr>
        <w:tblPrEx>
          <w:shd w:val="clear" w:color="auto" w:fill="auto"/>
          <w:tblLayout w:type="fixed"/>
          <w:tblCellMar>
            <w:top w:w="0" w:type="dxa"/>
            <w:left w:w="0" w:type="dxa"/>
            <w:bottom w:w="0" w:type="dxa"/>
            <w:right w:w="0" w:type="dxa"/>
          </w:tblCellMar>
        </w:tblPrEx>
        <w:trPr>
          <w:trHeight w:val="345" w:hRule="atLeast"/>
        </w:trPr>
        <w:tc>
          <w:tcPr>
            <w:tcW w:w="158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以前年度资金（万元）</w:t>
            </w:r>
          </w:p>
        </w:tc>
        <w:tc>
          <w:tcPr>
            <w:tcW w:w="596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本年度资金（评价项目的资金使用年度）</w:t>
            </w:r>
          </w:p>
        </w:tc>
      </w:tr>
      <w:tr>
        <w:tblPrEx>
          <w:tblLayout w:type="fixed"/>
          <w:tblCellMar>
            <w:top w:w="0" w:type="dxa"/>
            <w:left w:w="0" w:type="dxa"/>
            <w:bottom w:w="0" w:type="dxa"/>
            <w:right w:w="0" w:type="dxa"/>
          </w:tblCellMar>
        </w:tblPrEx>
        <w:trPr>
          <w:trHeight w:val="792" w:hRule="atLeast"/>
        </w:trPr>
        <w:tc>
          <w:tcPr>
            <w:tcW w:w="15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预算安排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实际到位金额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（到达项目单位）</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实际支出金额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（项目单位支出）</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结余金额 （万元）　　　　　　　　　　　　　　</w:t>
            </w:r>
          </w:p>
        </w:tc>
      </w:tr>
      <w:tr>
        <w:tblPrEx>
          <w:tblLayout w:type="fixed"/>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50</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50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0</w:t>
            </w:r>
          </w:p>
        </w:tc>
      </w:tr>
      <w:tr>
        <w:tblPrEx>
          <w:tblLayout w:type="fixed"/>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0"/>
                <w:szCs w:val="20"/>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w:t>
            </w: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w:t>
            </w: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50</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0</w:t>
            </w:r>
          </w:p>
        </w:tc>
      </w:tr>
      <w:tr>
        <w:tblPrEx>
          <w:tblLayout w:type="fixed"/>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p>
        </w:tc>
      </w:tr>
      <w:tr>
        <w:tblPrEx>
          <w:tblLayout w:type="fixed"/>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其他财政资金</w:t>
            </w:r>
          </w:p>
        </w:tc>
        <w:tc>
          <w:tcPr>
            <w:tcW w:w="1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bookmarkStart w:id="3" w:name="_Toc13226_WPSOffice_Level1"/>
      <w:r>
        <w:rPr>
          <w:rFonts w:hint="eastAsia" w:ascii="黑体" w:hAnsi="黑体" w:eastAsia="黑体" w:cs="黑体"/>
          <w:sz w:val="32"/>
          <w:szCs w:val="32"/>
          <w:lang w:eastAsia="zh-CN"/>
        </w:rPr>
        <w:t>二、工作活动(项目)绩效目标情况</w:t>
      </w:r>
      <w:bookmarkEnd w:id="3"/>
    </w:p>
    <w:tbl>
      <w:tblPr>
        <w:tblStyle w:val="4"/>
        <w:tblW w:w="9060" w:type="dxa"/>
        <w:tblInd w:w="0" w:type="dxa"/>
        <w:shd w:val="clear" w:color="auto" w:fill="auto"/>
        <w:tblLayout w:type="fixed"/>
        <w:tblCellMar>
          <w:top w:w="0" w:type="dxa"/>
          <w:left w:w="0" w:type="dxa"/>
          <w:bottom w:w="0" w:type="dxa"/>
          <w:right w:w="0" w:type="dxa"/>
        </w:tblCellMar>
      </w:tblPr>
      <w:tblGrid>
        <w:gridCol w:w="357"/>
        <w:gridCol w:w="511"/>
        <w:gridCol w:w="1098"/>
        <w:gridCol w:w="4922"/>
        <w:gridCol w:w="2172"/>
      </w:tblGrid>
      <w:tr>
        <w:tblPrEx>
          <w:shd w:val="clear" w:color="auto" w:fill="auto"/>
          <w:tblLayout w:type="fixed"/>
          <w:tblCellMar>
            <w:top w:w="0" w:type="dxa"/>
            <w:left w:w="0" w:type="dxa"/>
            <w:bottom w:w="0" w:type="dxa"/>
            <w:right w:w="0" w:type="dxa"/>
          </w:tblCellMar>
        </w:tblPrEx>
        <w:trPr>
          <w:trHeight w:val="615" w:hRule="atLeast"/>
        </w:trPr>
        <w:tc>
          <w:tcPr>
            <w:tcW w:w="688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完成绩效目标情况及未完成的原因</w:t>
            </w:r>
          </w:p>
        </w:tc>
      </w:tr>
      <w:tr>
        <w:tblPrEx>
          <w:tblLayout w:type="fixed"/>
          <w:tblCellMar>
            <w:top w:w="0" w:type="dxa"/>
            <w:left w:w="0" w:type="dxa"/>
            <w:bottom w:w="0" w:type="dxa"/>
            <w:right w:w="0" w:type="dxa"/>
          </w:tblCellMar>
        </w:tblPrEx>
        <w:trPr>
          <w:trHeight w:val="1088" w:hRule="atLeast"/>
        </w:trPr>
        <w:tc>
          <w:tcPr>
            <w:tcW w:w="8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总目标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tabs>
                <w:tab w:val="left" w:pos="1640"/>
              </w:tabs>
              <w:bidi w:val="0"/>
              <w:jc w:val="left"/>
              <w:rPr>
                <w:rFonts w:hint="eastAsia" w:cstheme="minorBidi"/>
                <w:kern w:val="2"/>
                <w:sz w:val="21"/>
                <w:szCs w:val="22"/>
                <w:lang w:val="en-US" w:eastAsia="zh-CN" w:bidi="ar-SA"/>
              </w:rPr>
            </w:pPr>
          </w:p>
          <w:p>
            <w:pPr>
              <w:tabs>
                <w:tab w:val="left" w:pos="1640"/>
              </w:tabs>
              <w:bidi w:val="0"/>
              <w:jc w:val="left"/>
              <w:rPr>
                <w:rFonts w:hint="eastAsia" w:cstheme="minorBidi"/>
                <w:kern w:val="2"/>
                <w:sz w:val="21"/>
                <w:szCs w:val="22"/>
                <w:lang w:val="en-US" w:eastAsia="zh-CN" w:bidi="ar-SA"/>
              </w:rPr>
            </w:pPr>
            <w:r>
              <w:rPr>
                <w:rFonts w:hint="eastAsia" w:cstheme="minorBidi"/>
                <w:kern w:val="2"/>
                <w:sz w:val="21"/>
                <w:szCs w:val="22"/>
                <w:lang w:val="en-US" w:eastAsia="zh-CN" w:bidi="ar-SA"/>
              </w:rPr>
              <w:t>加强空中云水资源监测和人影作业能力建设，加大作业力度、频次和作业量。</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完成</w:t>
            </w:r>
          </w:p>
        </w:tc>
      </w:tr>
      <w:tr>
        <w:tblPrEx>
          <w:tblLayout w:type="fixed"/>
          <w:tblCellMar>
            <w:top w:w="0" w:type="dxa"/>
            <w:left w:w="0" w:type="dxa"/>
            <w:bottom w:w="0" w:type="dxa"/>
            <w:right w:w="0" w:type="dxa"/>
          </w:tblCellMar>
        </w:tblPrEx>
        <w:trPr>
          <w:trHeight w:val="675" w:hRule="atLeast"/>
        </w:trPr>
        <w:tc>
          <w:tcPr>
            <w:tcW w:w="8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tabs>
                <w:tab w:val="left" w:pos="1640"/>
              </w:tabs>
              <w:bidi w:val="0"/>
              <w:jc w:val="left"/>
              <w:rPr>
                <w:rFonts w:hint="eastAsia" w:cstheme="minorBidi"/>
                <w:kern w:val="2"/>
                <w:sz w:val="21"/>
                <w:szCs w:val="22"/>
                <w:lang w:val="en-US" w:eastAsia="zh-CN" w:bidi="ar-SA"/>
              </w:rPr>
            </w:pPr>
            <w:r>
              <w:rPr>
                <w:rFonts w:hint="eastAsia" w:cstheme="minorBidi"/>
                <w:kern w:val="2"/>
                <w:sz w:val="21"/>
                <w:szCs w:val="22"/>
                <w:lang w:val="en-US" w:eastAsia="zh-CN" w:bidi="ar-SA"/>
              </w:rPr>
              <w:t>提升人工影响天气高质量服务地下水超采综合治理的效益。</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完成</w:t>
            </w:r>
          </w:p>
        </w:tc>
      </w:tr>
      <w:tr>
        <w:tblPrEx>
          <w:tblLayout w:type="fixed"/>
          <w:tblCellMar>
            <w:top w:w="0" w:type="dxa"/>
            <w:left w:w="0" w:type="dxa"/>
            <w:bottom w:w="0" w:type="dxa"/>
            <w:right w:w="0" w:type="dxa"/>
          </w:tblCellMar>
        </w:tblPrEx>
        <w:trPr>
          <w:trHeight w:val="675" w:hRule="atLeast"/>
        </w:trPr>
        <w:tc>
          <w:tcPr>
            <w:tcW w:w="3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 效 指 标</w:t>
            </w:r>
          </w:p>
        </w:tc>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1640"/>
              </w:tabs>
              <w:bidi w:val="0"/>
              <w:jc w:val="left"/>
              <w:rPr>
                <w:rFonts w:hint="default" w:cstheme="minorBidi"/>
                <w:kern w:val="2"/>
                <w:sz w:val="21"/>
                <w:szCs w:val="22"/>
                <w:lang w:val="en-US" w:eastAsia="zh-CN" w:bidi="ar-SA"/>
              </w:rPr>
            </w:pPr>
            <w:r>
              <w:rPr>
                <w:rFonts w:hint="eastAsia" w:cstheme="minorBidi"/>
                <w:kern w:val="2"/>
                <w:sz w:val="21"/>
                <w:szCs w:val="22"/>
                <w:lang w:val="en-US" w:eastAsia="zh-CN" w:bidi="ar-SA"/>
              </w:rPr>
              <w:t>人工影响天气增雨防雹火箭弹购置数量=250发。</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完成</w:t>
            </w:r>
          </w:p>
        </w:tc>
      </w:tr>
      <w:tr>
        <w:tblPrEx>
          <w:tblLayout w:type="fixed"/>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tabs>
                <w:tab w:val="left" w:pos="1640"/>
              </w:tabs>
              <w:bidi w:val="0"/>
              <w:jc w:val="left"/>
              <w:rPr>
                <w:rFonts w:hint="eastAsia" w:cstheme="minorBidi"/>
                <w:kern w:val="2"/>
                <w:sz w:val="21"/>
                <w:szCs w:val="22"/>
                <w:lang w:val="en-US" w:eastAsia="zh-CN" w:bidi="ar-SA"/>
              </w:rPr>
            </w:pPr>
          </w:p>
          <w:p>
            <w:pPr>
              <w:tabs>
                <w:tab w:val="left" w:pos="1640"/>
              </w:tabs>
              <w:bidi w:val="0"/>
              <w:jc w:val="left"/>
              <w:rPr>
                <w:rFonts w:hint="default" w:cstheme="minorBidi"/>
                <w:kern w:val="2"/>
                <w:sz w:val="21"/>
                <w:szCs w:val="22"/>
                <w:lang w:val="en-US" w:eastAsia="zh-CN" w:bidi="ar-SA"/>
              </w:rPr>
            </w:pPr>
            <w:r>
              <w:rPr>
                <w:rFonts w:hint="eastAsia" w:cstheme="minorBidi"/>
                <w:kern w:val="2"/>
                <w:sz w:val="21"/>
                <w:szCs w:val="22"/>
                <w:lang w:val="en-US" w:eastAsia="zh-CN" w:bidi="ar-SA"/>
              </w:rPr>
              <w:t>火箭弹验收合格率=100%。</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完成</w:t>
            </w:r>
          </w:p>
        </w:tc>
      </w:tr>
      <w:tr>
        <w:tblPrEx>
          <w:tblLayout w:type="fixed"/>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tabs>
                <w:tab w:val="left" w:pos="1640"/>
              </w:tabs>
              <w:bidi w:val="0"/>
              <w:jc w:val="left"/>
              <w:rPr>
                <w:rFonts w:hint="default" w:cstheme="minorBidi"/>
                <w:kern w:val="2"/>
                <w:sz w:val="21"/>
                <w:szCs w:val="22"/>
                <w:lang w:val="en-US" w:eastAsia="zh-CN" w:bidi="ar-SA"/>
              </w:rPr>
            </w:pPr>
            <w:r>
              <w:rPr>
                <w:rFonts w:hint="eastAsia" w:cstheme="minorBidi"/>
                <w:kern w:val="2"/>
                <w:sz w:val="21"/>
                <w:szCs w:val="22"/>
                <w:lang w:val="en-US" w:eastAsia="zh-CN" w:bidi="ar-SA"/>
              </w:rPr>
              <w:t>火箭弹购置单价≤0.2万。</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完成</w:t>
            </w:r>
          </w:p>
        </w:tc>
      </w:tr>
      <w:tr>
        <w:tblPrEx>
          <w:tblLayout w:type="fixed"/>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tabs>
                <w:tab w:val="left" w:pos="1640"/>
              </w:tabs>
              <w:bidi w:val="0"/>
              <w:jc w:val="left"/>
              <w:rPr>
                <w:rFonts w:hint="default" w:cstheme="minorBidi"/>
                <w:kern w:val="2"/>
                <w:sz w:val="21"/>
                <w:szCs w:val="22"/>
                <w:lang w:val="en-US" w:eastAsia="zh-CN" w:bidi="ar-SA"/>
              </w:rPr>
            </w:pPr>
            <w:r>
              <w:rPr>
                <w:rFonts w:hint="eastAsia" w:cstheme="minorBidi"/>
                <w:kern w:val="2"/>
                <w:sz w:val="21"/>
                <w:szCs w:val="22"/>
                <w:lang w:val="en-US" w:eastAsia="zh-CN" w:bidi="ar-SA"/>
              </w:rPr>
              <w:t>资金支付及时率100%。</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完成</w:t>
            </w:r>
          </w:p>
        </w:tc>
      </w:tr>
      <w:tr>
        <w:tblPrEx>
          <w:tblLayout w:type="fixed"/>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效果指标</w:t>
            </w: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无该项指标。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无该项指标。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0"/>
                <w:szCs w:val="20"/>
                <w:u w:val="none"/>
                <w:lang w:val="en-US" w:eastAsia="zh-CN" w:bidi="ar"/>
              </w:rPr>
              <w:t>环境效益指标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作业后</w:t>
            </w:r>
            <w:r>
              <w:rPr>
                <w:rFonts w:hint="eastAsia"/>
                <w:lang w:eastAsia="zh-CN"/>
              </w:rPr>
              <w:t>大气</w:t>
            </w:r>
            <w:r>
              <w:rPr>
                <w:rFonts w:hint="eastAsia"/>
              </w:rPr>
              <w:t>颗粒物浓度比作业前减少百分比</w:t>
            </w:r>
            <w:r>
              <w:rPr>
                <w:rFonts w:hint="eastAsia"/>
                <w:lang w:eastAsia="zh-CN"/>
              </w:rPr>
              <w:t>≥</w:t>
            </w:r>
            <w:r>
              <w:rPr>
                <w:rFonts w:hint="eastAsia"/>
                <w:lang w:val="en-US" w:eastAsia="zh-CN"/>
              </w:rPr>
              <w:t>10%</w:t>
            </w:r>
            <w:r>
              <w:rPr>
                <w:rFonts w:hint="eastAsia"/>
              </w:rPr>
              <w:t>。</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完成</w:t>
            </w:r>
          </w:p>
        </w:tc>
      </w:tr>
      <w:tr>
        <w:tblPrEx>
          <w:tblLayout w:type="fixed"/>
          <w:tblCellMar>
            <w:top w:w="0" w:type="dxa"/>
            <w:left w:w="0" w:type="dxa"/>
            <w:bottom w:w="0" w:type="dxa"/>
            <w:right w:w="0" w:type="dxa"/>
          </w:tblCellMar>
        </w:tblPrEx>
        <w:trPr>
          <w:trHeight w:val="675" w:hRule="atLeast"/>
        </w:trPr>
        <w:tc>
          <w:tcPr>
            <w:tcW w:w="3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10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可持续发展效益指标</w:t>
            </w:r>
          </w:p>
        </w:tc>
        <w:tc>
          <w:tcPr>
            <w:tcW w:w="4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无该项指标。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p>
    <w:p>
      <w:pPr>
        <w:numPr>
          <w:ilvl w:val="0"/>
          <w:numId w:val="0"/>
        </w:numPr>
        <w:spacing w:line="220" w:lineRule="atLeast"/>
        <w:ind w:leftChars="0"/>
        <w:jc w:val="left"/>
        <w:rPr>
          <w:rFonts w:hint="eastAsia" w:ascii="黑体" w:hAnsi="黑体" w:eastAsia="黑体" w:cs="黑体"/>
          <w:sz w:val="32"/>
          <w:szCs w:val="32"/>
          <w:lang w:eastAsia="zh-CN"/>
        </w:rPr>
      </w:pPr>
      <w:bookmarkStart w:id="4" w:name="_Toc26442_WPSOffice_Level1"/>
    </w:p>
    <w:p>
      <w:pPr>
        <w:numPr>
          <w:ilvl w:val="0"/>
          <w:numId w:val="0"/>
        </w:numPr>
        <w:spacing w:line="220" w:lineRule="atLeast"/>
        <w:ind w:left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三、邢台市市级部门(单位)工作活动绩效评价共性指标</w:t>
      </w:r>
      <w:bookmarkEnd w:id="4"/>
    </w:p>
    <w:tbl>
      <w:tblPr>
        <w:tblStyle w:val="4"/>
        <w:tblW w:w="9690" w:type="dxa"/>
        <w:tblInd w:w="0" w:type="dxa"/>
        <w:shd w:val="clear" w:color="auto" w:fill="auto"/>
        <w:tblLayout w:type="fixed"/>
        <w:tblCellMar>
          <w:top w:w="0" w:type="dxa"/>
          <w:left w:w="0" w:type="dxa"/>
          <w:bottom w:w="0" w:type="dxa"/>
          <w:right w:w="0" w:type="dxa"/>
        </w:tblCellMar>
      </w:tblPr>
      <w:tblGrid>
        <w:gridCol w:w="750"/>
        <w:gridCol w:w="720"/>
        <w:gridCol w:w="765"/>
        <w:gridCol w:w="3150"/>
        <w:gridCol w:w="3540"/>
        <w:gridCol w:w="765"/>
      </w:tblGrid>
      <w:tr>
        <w:tblPrEx>
          <w:shd w:val="clear" w:color="auto" w:fill="auto"/>
          <w:tblLayout w:type="fixed"/>
          <w:tblCellMar>
            <w:top w:w="0" w:type="dxa"/>
            <w:left w:w="0" w:type="dxa"/>
            <w:bottom w:w="0" w:type="dxa"/>
            <w:right w:w="0" w:type="dxa"/>
          </w:tblCellMar>
        </w:tblPrEx>
        <w:trPr>
          <w:trHeight w:val="690" w:hRule="atLeast"/>
        </w:trPr>
        <w:tc>
          <w:tcPr>
            <w:tcW w:w="7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7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76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31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指标内容</w:t>
            </w:r>
          </w:p>
        </w:tc>
        <w:tc>
          <w:tcPr>
            <w:tcW w:w="354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评价标准</w:t>
            </w:r>
          </w:p>
        </w:tc>
        <w:tc>
          <w:tcPr>
            <w:tcW w:w="76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r>
      <w:tr>
        <w:tblPrEx>
          <w:tblLayout w:type="fixed"/>
          <w:tblCellMar>
            <w:top w:w="0" w:type="dxa"/>
            <w:left w:w="0" w:type="dxa"/>
            <w:bottom w:w="0" w:type="dxa"/>
            <w:right w:w="0" w:type="dxa"/>
          </w:tblCellMar>
        </w:tblPrEx>
        <w:trPr>
          <w:trHeight w:val="960"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“工作活动”设置（15）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工作活动相关性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政策相关性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工作活动是否符合各级政府战略部署和发展规划，宏观政策、行业政策一致。</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工作活动符合各级政府战略部署和发展规划，宏观政策、行业政策一致，得3分。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tblLayout w:type="fixed"/>
          <w:tblCellMar>
            <w:top w:w="0" w:type="dxa"/>
            <w:left w:w="0" w:type="dxa"/>
            <w:bottom w:w="0" w:type="dxa"/>
            <w:right w:w="0" w:type="dxa"/>
          </w:tblCellMar>
        </w:tblPrEx>
        <w:trPr>
          <w:trHeight w:val="90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部门职责相关性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工作活动是否与部门职责、工作规划和重点工作相关。</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工作活动与部门职责、工作规划和重点工作相关，得3分。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tblLayout w:type="fixed"/>
          <w:tblCellMar>
            <w:top w:w="0" w:type="dxa"/>
            <w:left w:w="0" w:type="dxa"/>
            <w:bottom w:w="0" w:type="dxa"/>
            <w:right w:w="0" w:type="dxa"/>
          </w:tblCellMar>
        </w:tblPrEx>
        <w:trPr>
          <w:trHeight w:val="11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预算项目相关性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工作活动项下确定的预算项目是否合理，是否与工作活动密切相关；工作活动和项目预算安排是否合理。</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工作活动项下确定的预算项目合理，与工作活动密切相关，得1分；工作活动和项目预算安排合理，得2分。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tblLayout w:type="fixed"/>
          <w:tblCellMar>
            <w:top w:w="0" w:type="dxa"/>
            <w:left w:w="0" w:type="dxa"/>
            <w:bottom w:w="0" w:type="dxa"/>
            <w:right w:w="0" w:type="dxa"/>
          </w:tblCellMar>
        </w:tblPrEx>
        <w:trPr>
          <w:trHeight w:val="14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绩效目标、指标科学性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绩效目标设立科学性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工作活动是否有明确的绩效目标，绩效目标是否与部门职责目标、部门年度工作目标一致，是否能体现工作活动的产出和效果。</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工作活动有明确的绩效目标，得1分；绩效目标与部门职责目标、部门年度工作目标一致，得1分；绩效目标能体现工作活动的产出和效果，得1分。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tblLayout w:type="fixed"/>
          <w:tblCellMar>
            <w:top w:w="0" w:type="dxa"/>
            <w:left w:w="0" w:type="dxa"/>
            <w:bottom w:w="0" w:type="dxa"/>
            <w:right w:w="0" w:type="dxa"/>
          </w:tblCellMar>
        </w:tblPrEx>
        <w:trPr>
          <w:trHeight w:val="127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绩效指标设立科学性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工作活动是否有明确的绩效指标，指标设置是否能准确反映活动目标完成情况，是否细化量化，是否可衡量。</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绩效指标设置能准确反映活动目标完成情况，得2分；细化量化，可衡量，得1分。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3</w:t>
            </w:r>
          </w:p>
        </w:tc>
      </w:tr>
      <w:tr>
        <w:tblPrEx>
          <w:tblLayout w:type="fixed"/>
          <w:tblCellMar>
            <w:top w:w="0" w:type="dxa"/>
            <w:left w:w="0" w:type="dxa"/>
            <w:bottom w:w="0" w:type="dxa"/>
            <w:right w:w="0" w:type="dxa"/>
          </w:tblCellMar>
        </w:tblPrEx>
        <w:trPr>
          <w:trHeight w:val="855"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“工作活动”管理（25）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财务管理规范性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资金拨付情况</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实际拨付资金占预算安排资金的比例。</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资金没有足额到位，资金到位率每降低一个百分点扣分值的10%，到位率小于等于90%得0分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tblLayout w:type="fixed"/>
          <w:tblCellMar>
            <w:top w:w="0" w:type="dxa"/>
            <w:left w:w="0" w:type="dxa"/>
            <w:bottom w:w="0" w:type="dxa"/>
            <w:right w:w="0" w:type="dxa"/>
          </w:tblCellMar>
        </w:tblPrEx>
        <w:trPr>
          <w:trHeight w:val="76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资金支出进度</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资金是否按照规定（计划）的时间进度要求拨付或下达</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支出进度每落后一个时间节点要求，扣分值的25%,扣完为止。</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tblLayout w:type="fixed"/>
          <w:tblCellMar>
            <w:top w:w="0" w:type="dxa"/>
            <w:left w:w="0" w:type="dxa"/>
            <w:bottom w:w="0" w:type="dxa"/>
            <w:right w:w="0" w:type="dxa"/>
          </w:tblCellMar>
        </w:tblPrEx>
        <w:trPr>
          <w:trHeight w:val="166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资金使用规范性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资金拨付手续是否完整，是否符合预算和国库管理有关规定；资金使用是否符合《预算法》等法律、法规、财务管理制度和资金管理办法规定。</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资金拨付手续完整，符合预算和国库管理有关规定，得3分；资金使用符合《预算法》等法律、法规、财务管理制度和资金管理办法规定的，得4分。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tblLayout w:type="fixed"/>
          <w:tblCellMar>
            <w:top w:w="0" w:type="dxa"/>
            <w:left w:w="0" w:type="dxa"/>
            <w:bottom w:w="0" w:type="dxa"/>
            <w:right w:w="0" w:type="dxa"/>
          </w:tblCellMar>
        </w:tblPrEx>
        <w:trPr>
          <w:trHeight w:val="135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工作活动实施保障</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管理制度健全性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部门制定的实施方案、管理制度和措施（包括财务制度）是否明确、清晰、具有可操作性，能否保障工作活动顺利实施。</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部门制定了实施方案、管理制度和措施（包括财务制度），得3分；各项方案和制度措施明确、清晰、具有可操作性，得3分。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tblLayout w:type="fixed"/>
          <w:tblCellMar>
            <w:top w:w="0" w:type="dxa"/>
            <w:left w:w="0" w:type="dxa"/>
            <w:bottom w:w="0" w:type="dxa"/>
            <w:right w:w="0" w:type="dxa"/>
          </w:tblCellMar>
        </w:tblPrEx>
        <w:trPr>
          <w:trHeight w:val="108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过程控制有效性</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保障工作活动实施、资金安全的各项制度措施是否得到有效落实，是否有风险应对措施。</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保障工作活动实施、资金安全的各项制度措施得到有效落实，得2分，有风险应对措施，得2分。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tblLayout w:type="fixed"/>
          <w:tblCellMar>
            <w:top w:w="0" w:type="dxa"/>
            <w:left w:w="0" w:type="dxa"/>
            <w:bottom w:w="0" w:type="dxa"/>
            <w:right w:w="0" w:type="dxa"/>
          </w:tblCellMar>
        </w:tblPrEx>
        <w:trPr>
          <w:trHeight w:val="2491"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“工作活动”产出（25）</w:t>
            </w:r>
          </w:p>
        </w:tc>
        <w:tc>
          <w:tcPr>
            <w:tcW w:w="7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工作活动产出数量完成率</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火箭弹购置数量=250发</w:t>
            </w:r>
          </w:p>
        </w:tc>
        <w:tc>
          <w:tcPr>
            <w:tcW w:w="31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反映工作活动设定目标的完成程度，由评价工作组结合被评价工作活动产出指标设置情况及业务情况进行细化，各项产出逐一评价，逐一确定分值。</w:t>
            </w:r>
          </w:p>
        </w:tc>
        <w:tc>
          <w:tcPr>
            <w:tcW w:w="35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76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tblLayout w:type="fixed"/>
          <w:tblCellMar>
            <w:top w:w="0" w:type="dxa"/>
            <w:left w:w="0" w:type="dxa"/>
            <w:bottom w:w="0" w:type="dxa"/>
            <w:right w:w="0" w:type="dxa"/>
          </w:tblCellMar>
        </w:tblPrEx>
        <w:trPr>
          <w:trHeight w:val="120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工作活动产出质量达标率</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火箭弹验收合格率=100%</w:t>
            </w:r>
          </w:p>
        </w:tc>
        <w:tc>
          <w:tcPr>
            <w:tcW w:w="31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反映工作活动的产出是否达到预期质量标准。由评价工作组结合被评价工作活动产出指标设置情况及业务情况进行细化。</w:t>
            </w:r>
          </w:p>
        </w:tc>
        <w:tc>
          <w:tcPr>
            <w:tcW w:w="35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10</w:t>
            </w:r>
          </w:p>
        </w:tc>
      </w:tr>
      <w:tr>
        <w:tblPrEx>
          <w:tblLayout w:type="fixed"/>
          <w:tblCellMar>
            <w:top w:w="0" w:type="dxa"/>
            <w:left w:w="0" w:type="dxa"/>
            <w:bottom w:w="0" w:type="dxa"/>
            <w:right w:w="0" w:type="dxa"/>
          </w:tblCellMar>
        </w:tblPrEx>
        <w:trPr>
          <w:trHeight w:val="75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火箭弹购置单价≤0.2万</w:t>
            </w:r>
          </w:p>
        </w:tc>
        <w:tc>
          <w:tcPr>
            <w:tcW w:w="31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5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1065"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工作活动产出完成及时性=100%</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反映工作活动产出目标实现的及时程度。</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规定时间内完成的，得满分，未按时完成的根据实际情况和有关规定酌情扣分。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tblLayout w:type="fixed"/>
          <w:tblCellMar>
            <w:top w:w="0" w:type="dxa"/>
            <w:left w:w="0" w:type="dxa"/>
            <w:bottom w:w="0" w:type="dxa"/>
            <w:right w:w="0" w:type="dxa"/>
          </w:tblCellMar>
        </w:tblPrEx>
        <w:trPr>
          <w:trHeight w:val="11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76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lang w:val="en-US"/>
              </w:rPr>
            </w:pPr>
            <w:r>
              <w:rPr>
                <w:rFonts w:hint="eastAsia" w:ascii="仿宋_GB2312" w:hAnsi="宋体" w:eastAsia="仿宋_GB2312" w:cs="仿宋_GB2312"/>
                <w:i w:val="0"/>
                <w:color w:val="000000"/>
                <w:kern w:val="0"/>
                <w:sz w:val="20"/>
                <w:szCs w:val="20"/>
                <w:u w:val="none"/>
                <w:lang w:val="en-US" w:eastAsia="zh-CN" w:bidi="ar"/>
              </w:rPr>
              <w:t>项目完成率=100%</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已完成的预算项目个数与即定预算项目个数的比率，用以反映该工作活动下的预算项目完成情况。</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预算项目全部完成的得满分，未按时完成的根据实际情况酌情扣分。</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r>
      <w:tr>
        <w:tblPrEx>
          <w:tblLayout w:type="fixed"/>
          <w:tblCellMar>
            <w:top w:w="0" w:type="dxa"/>
            <w:left w:w="0" w:type="dxa"/>
            <w:bottom w:w="0" w:type="dxa"/>
            <w:right w:w="0" w:type="dxa"/>
          </w:tblCellMar>
        </w:tblPrEx>
        <w:trPr>
          <w:trHeight w:val="1560" w:hRule="atLeast"/>
        </w:trPr>
        <w:tc>
          <w:tcPr>
            <w:tcW w:w="75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“工作活动”效果（35）</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生态效益</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根据具体工作活动细化</w:t>
            </w: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评价该工作活动对当地自然生态环境所带来的直接或间接影响。</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作业后降水时间段内大气颗粒物浓度比作业前减少百分比≥10%。</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25</w:t>
            </w:r>
          </w:p>
        </w:tc>
      </w:tr>
      <w:tr>
        <w:tblPrEx>
          <w:tblLayout w:type="fixed"/>
          <w:tblCellMar>
            <w:top w:w="0" w:type="dxa"/>
            <w:left w:w="0" w:type="dxa"/>
            <w:bottom w:w="0" w:type="dxa"/>
            <w:right w:w="0" w:type="dxa"/>
          </w:tblCellMar>
        </w:tblPrEx>
        <w:trPr>
          <w:trHeight w:val="870" w:hRule="atLeast"/>
        </w:trPr>
        <w:tc>
          <w:tcPr>
            <w:tcW w:w="75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通过发放问卷进行社会调查，评价受益群体及相关群体对该项工作活动的认可程度。</w:t>
            </w:r>
          </w:p>
        </w:tc>
        <w:tc>
          <w:tcPr>
            <w:tcW w:w="354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人影作业对当地生态产生良好效益≥90%。</w:t>
            </w: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10</w:t>
            </w:r>
          </w:p>
        </w:tc>
      </w:tr>
      <w:tr>
        <w:tblPrEx>
          <w:tblLayout w:type="fixed"/>
          <w:tblCellMar>
            <w:top w:w="0" w:type="dxa"/>
            <w:left w:w="0" w:type="dxa"/>
            <w:bottom w:w="0" w:type="dxa"/>
            <w:right w:w="0" w:type="dxa"/>
          </w:tblCellMar>
        </w:tblPrEx>
        <w:trPr>
          <w:trHeight w:val="405" w:hRule="atLeast"/>
        </w:trPr>
        <w:tc>
          <w:tcPr>
            <w:tcW w:w="75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合计</w:t>
            </w:r>
          </w:p>
        </w:tc>
        <w:tc>
          <w:tcPr>
            <w:tcW w:w="7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3150"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3540"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100</w:t>
            </w:r>
          </w:p>
        </w:tc>
      </w:tr>
    </w:tbl>
    <w:p>
      <w:pPr>
        <w:numPr>
          <w:ilvl w:val="0"/>
          <w:numId w:val="0"/>
        </w:numPr>
        <w:spacing w:line="220" w:lineRule="atLeast"/>
        <w:jc w:val="left"/>
        <w:rPr>
          <w:rFonts w:hint="eastAsia" w:ascii="黑体" w:hAnsi="黑体" w:eastAsia="黑体" w:cs="黑体"/>
          <w:sz w:val="32"/>
          <w:szCs w:val="32"/>
          <w:lang w:eastAsia="zh-CN"/>
        </w:rPr>
      </w:pPr>
    </w:p>
    <w:p>
      <w:pPr>
        <w:numPr>
          <w:ilvl w:val="0"/>
          <w:numId w:val="0"/>
        </w:numPr>
        <w:spacing w:line="220" w:lineRule="atLeast"/>
        <w:jc w:val="left"/>
        <w:rPr>
          <w:rFonts w:hint="eastAsia" w:ascii="黑体" w:hAnsi="黑体" w:eastAsia="黑体" w:cs="黑体"/>
          <w:sz w:val="32"/>
          <w:szCs w:val="32"/>
          <w:lang w:eastAsia="zh-CN"/>
        </w:rPr>
      </w:pPr>
    </w:p>
    <w:p>
      <w:pPr>
        <w:numPr>
          <w:ilvl w:val="0"/>
          <w:numId w:val="0"/>
        </w:numPr>
        <w:spacing w:line="220" w:lineRule="atLeast"/>
        <w:jc w:val="left"/>
        <w:rPr>
          <w:rFonts w:hint="eastAsia" w:ascii="黑体" w:hAnsi="黑体" w:eastAsia="黑体" w:cs="黑体"/>
          <w:sz w:val="32"/>
          <w:szCs w:val="32"/>
          <w:lang w:eastAsia="zh-CN"/>
        </w:rPr>
      </w:pPr>
    </w:p>
    <w:p>
      <w:pPr>
        <w:numPr>
          <w:ilvl w:val="0"/>
          <w:numId w:val="0"/>
        </w:numPr>
        <w:spacing w:line="220" w:lineRule="atLeast"/>
        <w:jc w:val="left"/>
        <w:rPr>
          <w:rFonts w:hint="eastAsia" w:ascii="黑体" w:hAnsi="黑体" w:eastAsia="黑体" w:cs="黑体"/>
          <w:sz w:val="32"/>
          <w:szCs w:val="32"/>
          <w:lang w:eastAsia="zh-CN"/>
        </w:rPr>
      </w:pPr>
    </w:p>
    <w:p>
      <w:pPr>
        <w:numPr>
          <w:ilvl w:val="0"/>
          <w:numId w:val="0"/>
        </w:numPr>
        <w:spacing w:line="220" w:lineRule="atLeast"/>
        <w:jc w:val="left"/>
        <w:rPr>
          <w:rFonts w:hint="eastAsia" w:ascii="黑体" w:hAnsi="黑体" w:eastAsia="黑体" w:cs="黑体"/>
          <w:sz w:val="32"/>
          <w:szCs w:val="32"/>
          <w:lang w:eastAsia="zh-CN"/>
        </w:rPr>
      </w:pPr>
    </w:p>
    <w:p>
      <w:pPr>
        <w:numPr>
          <w:ilvl w:val="0"/>
          <w:numId w:val="0"/>
        </w:numPr>
        <w:spacing w:line="220" w:lineRule="atLeast"/>
        <w:jc w:val="left"/>
        <w:rPr>
          <w:rFonts w:hint="eastAsia" w:ascii="黑体" w:hAnsi="黑体" w:eastAsia="黑体" w:cs="黑体"/>
          <w:sz w:val="32"/>
          <w:szCs w:val="32"/>
          <w:lang w:eastAsia="zh-CN"/>
        </w:rPr>
      </w:pPr>
      <w:bookmarkStart w:id="5" w:name="_Toc32606_WPSOffice_Level1"/>
      <w:r>
        <w:rPr>
          <w:rFonts w:hint="eastAsia" w:ascii="黑体" w:hAnsi="黑体" w:eastAsia="黑体" w:cs="黑体"/>
          <w:sz w:val="32"/>
          <w:szCs w:val="32"/>
          <w:lang w:eastAsia="zh-CN"/>
        </w:rPr>
        <w:t>四、工作活动(项目)绩效评价结论</w:t>
      </w:r>
      <w:bookmarkEnd w:id="5"/>
    </w:p>
    <w:tbl>
      <w:tblPr>
        <w:tblStyle w:val="4"/>
        <w:tblW w:w="9330" w:type="dxa"/>
        <w:tblInd w:w="0" w:type="dxa"/>
        <w:shd w:val="clear" w:color="auto" w:fill="auto"/>
        <w:tblLayout w:type="fixed"/>
        <w:tblCellMar>
          <w:top w:w="0" w:type="dxa"/>
          <w:left w:w="0" w:type="dxa"/>
          <w:bottom w:w="0" w:type="dxa"/>
          <w:right w:w="0" w:type="dxa"/>
        </w:tblCellMar>
      </w:tblPr>
      <w:tblGrid>
        <w:gridCol w:w="1185"/>
        <w:gridCol w:w="952"/>
        <w:gridCol w:w="952"/>
        <w:gridCol w:w="952"/>
        <w:gridCol w:w="952"/>
        <w:gridCol w:w="952"/>
        <w:gridCol w:w="953"/>
        <w:gridCol w:w="2432"/>
      </w:tblGrid>
      <w:tr>
        <w:tblPrEx>
          <w:tblLayout w:type="fixed"/>
          <w:tblCellMar>
            <w:top w:w="0" w:type="dxa"/>
            <w:left w:w="0" w:type="dxa"/>
            <w:bottom w:w="0" w:type="dxa"/>
            <w:right w:w="0" w:type="dxa"/>
          </w:tblCellMar>
        </w:tblPrEx>
        <w:trPr>
          <w:trHeight w:val="816"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工作活动(项目)绩效评价定级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优秀 </w:t>
            </w:r>
            <w:r>
              <w:rPr>
                <w:rStyle w:val="11"/>
                <w:lang w:val="en-US" w:eastAsia="zh-CN" w:bidi="ar"/>
              </w:rPr>
              <w:sym w:font="Wingdings 2" w:char="0052"/>
            </w:r>
            <w:r>
              <w:rPr>
                <w:rFonts w:hint="eastAsia" w:ascii="宋体" w:hAnsi="宋体" w:eastAsia="宋体" w:cs="宋体"/>
                <w:i w:val="0"/>
                <w:color w:val="000000"/>
                <w:kern w:val="0"/>
                <w:sz w:val="20"/>
                <w:szCs w:val="20"/>
                <w:u w:val="none"/>
                <w:lang w:val="en-US" w:eastAsia="zh-CN" w:bidi="ar"/>
              </w:rPr>
              <w:t xml:space="preserve">         良好 □      一般有效 □        无效 □        无法显示成效 □</w:t>
            </w:r>
          </w:p>
        </w:tc>
      </w:tr>
      <w:tr>
        <w:tblPrEx>
          <w:tblLayout w:type="fixed"/>
          <w:tblCellMar>
            <w:top w:w="0" w:type="dxa"/>
            <w:left w:w="0" w:type="dxa"/>
            <w:bottom w:w="0" w:type="dxa"/>
            <w:right w:w="0" w:type="dxa"/>
          </w:tblCellMar>
        </w:tblPrEx>
        <w:trPr>
          <w:trHeight w:val="1005"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需要说明问题</w:t>
            </w:r>
          </w:p>
        </w:tc>
        <w:tc>
          <w:tcPr>
            <w:tcW w:w="8145"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100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100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312"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525"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自评人员</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姓名</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职称/职务</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工作单位</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本人签字</w:t>
            </w:r>
          </w:p>
        </w:tc>
      </w:tr>
      <w:tr>
        <w:tblPrEx>
          <w:tblLayout w:type="fixed"/>
          <w:tblCellMar>
            <w:top w:w="0" w:type="dxa"/>
            <w:left w:w="0" w:type="dxa"/>
            <w:bottom w:w="0" w:type="dxa"/>
            <w:right w:w="0" w:type="dxa"/>
          </w:tblCellMar>
        </w:tblPrEx>
        <w:trPr>
          <w:trHeight w:val="52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郝巨飞</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高级工程师/主任</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邢台市气象局</w:t>
            </w:r>
          </w:p>
        </w:tc>
        <w:tc>
          <w:tcPr>
            <w:tcW w:w="2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540" w:hRule="atLeast"/>
        </w:trPr>
        <w:tc>
          <w:tcPr>
            <w:tcW w:w="1185"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李永占</w:t>
            </w:r>
          </w:p>
        </w:tc>
        <w:tc>
          <w:tcPr>
            <w:tcW w:w="1904"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工程师/副主任</w:t>
            </w:r>
          </w:p>
        </w:tc>
        <w:tc>
          <w:tcPr>
            <w:tcW w:w="1905"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邢台市气象局</w:t>
            </w:r>
          </w:p>
        </w:tc>
        <w:tc>
          <w:tcPr>
            <w:tcW w:w="2432"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tc>
      </w:tr>
      <w:tr>
        <w:tblPrEx>
          <w:tblLayout w:type="fixed"/>
          <w:tblCellMar>
            <w:top w:w="0" w:type="dxa"/>
            <w:left w:w="0" w:type="dxa"/>
            <w:bottom w:w="0" w:type="dxa"/>
            <w:right w:w="0" w:type="dxa"/>
          </w:tblCellMar>
        </w:tblPrEx>
        <w:trPr>
          <w:trHeight w:val="525" w:hRule="atLeast"/>
        </w:trPr>
        <w:tc>
          <w:tcPr>
            <w:tcW w:w="1185" w:type="dxa"/>
            <w:vMerge w:val="continue"/>
            <w:tcBorders>
              <w:top w:val="nil"/>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张江平</w:t>
            </w: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工程师</w:t>
            </w: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pPr>
            <w:r>
              <w:rPr>
                <w:rFonts w:hint="eastAsia" w:ascii="仿宋_GB2312" w:hAnsi="宋体" w:eastAsia="仿宋_GB2312" w:cs="仿宋_GB2312"/>
                <w:i w:val="0"/>
                <w:color w:val="000000"/>
                <w:kern w:val="0"/>
                <w:sz w:val="20"/>
                <w:szCs w:val="20"/>
                <w:u w:val="none"/>
                <w:lang w:val="en-US" w:eastAsia="zh-CN" w:bidi="ar"/>
              </w:rPr>
              <w:t>邢台市气象局</w:t>
            </w:r>
          </w:p>
        </w:tc>
        <w:tc>
          <w:tcPr>
            <w:tcW w:w="243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tc>
      </w:tr>
      <w:tr>
        <w:tblPrEx>
          <w:tblLayout w:type="fixed"/>
          <w:tblCellMar>
            <w:top w:w="0" w:type="dxa"/>
            <w:left w:w="0" w:type="dxa"/>
            <w:bottom w:w="0" w:type="dxa"/>
            <w:right w:w="0" w:type="dxa"/>
          </w:tblCellMar>
        </w:tblPrEx>
        <w:trPr>
          <w:trHeight w:val="515" w:hRule="atLeast"/>
        </w:trPr>
        <w:tc>
          <w:tcPr>
            <w:tcW w:w="1185" w:type="dxa"/>
            <w:vMerge w:val="continue"/>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905"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432"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675"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填报人（签字）：               评价组组长（签字）：</w:t>
            </w:r>
          </w:p>
        </w:tc>
      </w:tr>
      <w:tr>
        <w:tblPrEx>
          <w:tblLayout w:type="fixed"/>
          <w:tblCellMar>
            <w:top w:w="0" w:type="dxa"/>
            <w:left w:w="0" w:type="dxa"/>
            <w:bottom w:w="0" w:type="dxa"/>
            <w:right w:w="0" w:type="dxa"/>
          </w:tblCellMar>
        </w:tblPrEx>
        <w:trPr>
          <w:trHeight w:val="675"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年   月   日</w:t>
            </w:r>
          </w:p>
        </w:tc>
      </w:tr>
      <w:tr>
        <w:tblPrEx>
          <w:tblLayout w:type="fixed"/>
          <w:tblCellMar>
            <w:top w:w="0" w:type="dxa"/>
            <w:left w:w="0" w:type="dxa"/>
            <w:bottom w:w="0" w:type="dxa"/>
            <w:right w:w="0" w:type="dxa"/>
          </w:tblCellMar>
        </w:tblPrEx>
        <w:trPr>
          <w:trHeight w:val="750"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中介机构意见</w:t>
            </w:r>
          </w:p>
        </w:tc>
        <w:tc>
          <w:tcPr>
            <w:tcW w:w="952" w:type="dxa"/>
            <w:tcBorders>
              <w:top w:val="nil"/>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3"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2432" w:type="dxa"/>
            <w:tcBorders>
              <w:top w:val="nil"/>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5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760" w:type="dxa"/>
            <w:gridSpan w:val="5"/>
            <w:tcBorders>
              <w:top w:val="nil"/>
              <w:left w:val="single" w:color="000000" w:sz="4" w:space="0"/>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未聘请中介机构填：  </w:t>
            </w:r>
          </w:p>
        </w:tc>
        <w:tc>
          <w:tcPr>
            <w:tcW w:w="3385" w:type="dxa"/>
            <w:gridSpan w:val="2"/>
            <w:tcBorders>
              <w:top w:val="nil"/>
              <w:left w:val="nil"/>
              <w:bottom w:val="nil"/>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w:t>
            </w:r>
          </w:p>
        </w:tc>
      </w:tr>
      <w:tr>
        <w:tblPrEx>
          <w:tblLayout w:type="fixed"/>
          <w:tblCellMar>
            <w:top w:w="0" w:type="dxa"/>
            <w:left w:w="0" w:type="dxa"/>
            <w:bottom w:w="0" w:type="dxa"/>
            <w:right w:w="0" w:type="dxa"/>
          </w:tblCellMar>
        </w:tblPrEx>
        <w:trPr>
          <w:trHeight w:val="750"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8145"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负责人（签字）                                      年   月   日</w:t>
            </w:r>
          </w:p>
        </w:tc>
      </w:tr>
    </w:tbl>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bookmarkStart w:id="6" w:name="_Toc14366_WPSOffice_Level1"/>
    </w:p>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p>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p>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p>
    <w:p>
      <w:pPr>
        <w:pageBreakBefore w:val="0"/>
        <w:numPr>
          <w:ilvl w:val="0"/>
          <w:numId w:val="0"/>
        </w:numPr>
        <w:kinsoku/>
        <w:wordWrap/>
        <w:overflowPunct/>
        <w:topLinePunct w:val="0"/>
        <w:autoSpaceDE/>
        <w:autoSpaceDN/>
        <w:bidi w:val="0"/>
        <w:adjustRightInd/>
        <w:snapToGrid/>
        <w:spacing w:line="560" w:lineRule="exact"/>
        <w:ind w:leftChars="0"/>
        <w:jc w:val="left"/>
        <w:textAlignment w:val="auto"/>
        <w:outlineLvl w:val="9"/>
        <w:rPr>
          <w:rFonts w:hint="eastAsia" w:ascii="黑体" w:hAnsi="黑体" w:eastAsia="黑体" w:cs="黑体"/>
          <w:sz w:val="32"/>
          <w:szCs w:val="32"/>
          <w:lang w:eastAsia="zh-CN"/>
        </w:rPr>
      </w:pPr>
      <w:bookmarkStart w:id="7" w:name="_Toc21557_WPSOffice_Level1"/>
      <w:r>
        <w:rPr>
          <w:rFonts w:hint="eastAsia" w:ascii="黑体" w:hAnsi="黑体" w:eastAsia="黑体" w:cs="黑体"/>
          <w:sz w:val="32"/>
          <w:szCs w:val="32"/>
          <w:lang w:eastAsia="zh-CN"/>
        </w:rPr>
        <w:t>五、工作活动(项目)绩效自评报告（文字部分）</w:t>
      </w:r>
      <w:bookmarkEnd w:id="6"/>
      <w:bookmarkEnd w:id="7"/>
    </w:p>
    <w:p>
      <w:pPr>
        <w:spacing w:line="220" w:lineRule="atLeast"/>
        <w:ind w:firstLine="640" w:firstLineChars="200"/>
        <w:rPr>
          <w:rFonts w:hint="eastAsia" w:ascii="仿宋_GB2312" w:hAnsi="仿宋_GB2312" w:eastAsia="仿宋_GB2312" w:cs="仿宋_GB2312"/>
          <w:sz w:val="32"/>
          <w:szCs w:val="32"/>
        </w:rPr>
      </w:pPr>
      <w:bookmarkStart w:id="8" w:name="_Toc7339_WPSOffice_Level1"/>
      <w:r>
        <w:rPr>
          <w:rFonts w:hint="eastAsia" w:ascii="黑体" w:hAnsi="黑体" w:eastAsia="黑体"/>
          <w:sz w:val="32"/>
          <w:szCs w:val="32"/>
        </w:rPr>
        <w:t>一、</w:t>
      </w:r>
      <w:r>
        <w:rPr>
          <w:rFonts w:hint="eastAsia" w:ascii="黑体" w:hAnsi="黑体" w:eastAsia="黑体" w:cs="Times New Roman"/>
          <w:sz w:val="32"/>
          <w:szCs w:val="32"/>
        </w:rPr>
        <w:t>项目概况</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rPr>
      </w:pPr>
      <w:bookmarkStart w:id="9" w:name="_Toc13226_WPSOffice_Level2"/>
      <w:r>
        <w:rPr>
          <w:rFonts w:hint="eastAsia" w:ascii="楷体_GB2312" w:hAnsi="楷体_GB2312" w:eastAsia="楷体_GB2312" w:cs="楷体_GB2312"/>
          <w:sz w:val="32"/>
          <w:szCs w:val="32"/>
        </w:rPr>
        <w:t>（一）</w:t>
      </w:r>
      <w:bookmarkEnd w:id="9"/>
      <w:r>
        <w:rPr>
          <w:rFonts w:hint="eastAsia" w:ascii="楷体_GB2312" w:hAnsi="楷体_GB2312" w:eastAsia="楷体_GB2312" w:cs="楷体_GB2312"/>
          <w:sz w:val="32"/>
          <w:szCs w:val="32"/>
        </w:rPr>
        <w:t>政府战略规划或目标。</w:t>
      </w:r>
    </w:p>
    <w:p>
      <w:pPr>
        <w:pStyle w:val="12"/>
        <w:ind w:left="0" w:leftChars="0" w:firstLine="640" w:firstLineChars="200"/>
        <w:rPr>
          <w:rFonts w:hint="eastAsia" w:ascii="楷体_GB2312" w:hAnsi="楷体_GB2312" w:eastAsia="楷体_GB2312" w:cs="楷体_GB2312"/>
          <w:sz w:val="32"/>
          <w:szCs w:val="32"/>
        </w:rPr>
      </w:pPr>
      <w:r>
        <w:rPr>
          <w:rFonts w:hint="eastAsia" w:ascii="仿宋_GB2312" w:eastAsia="仿宋_GB2312"/>
          <w:sz w:val="32"/>
          <w:szCs w:val="32"/>
        </w:rPr>
        <w:t>按照《中华人民共和国气象法》（中华人民共和国主席令第23号）、《人工影响天气管理条例》（中华人民共和国国务院令第348号）和《河北省人工影响天气管理规定》（河北省人民政府令[2010]第15号）文件精神，邢台市气象局负责对邢台行政区域人工影响天气工作的管理和指导，负责组织实施人工影响天气作业，负责全区人工影响天气作业人员的安全教育和培训；负责制定高炮、火箭等人工增雨作业计划并组织实施，承担人工影响天气作业情况的统计、效益评估等工作。</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20" w:firstLine="320" w:firstLineChars="100"/>
        <w:textAlignment w:val="auto"/>
        <w:rPr>
          <w:rFonts w:hint="eastAsia" w:ascii="楷体_GB2312" w:hAnsi="楷体_GB2312" w:eastAsia="楷体_GB2312" w:cs="楷体_GB2312"/>
          <w:sz w:val="32"/>
          <w:szCs w:val="32"/>
          <w:lang w:eastAsia="zh-CN"/>
        </w:rPr>
      </w:pPr>
      <w:bookmarkStart w:id="10" w:name="_Toc26442_WPSOffice_Level2"/>
      <w:r>
        <w:rPr>
          <w:rFonts w:hint="eastAsia" w:ascii="楷体_GB2312" w:hAnsi="楷体_GB2312" w:eastAsia="楷体_GB2312" w:cs="楷体_GB2312"/>
          <w:sz w:val="32"/>
          <w:szCs w:val="32"/>
          <w:lang w:eastAsia="zh-CN"/>
        </w:rPr>
        <w:t>单位工作目标</w:t>
      </w:r>
      <w:bookmarkEnd w:id="10"/>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640" w:firstLineChars="200"/>
        <w:textAlignment w:val="auto"/>
        <w:rPr>
          <w:rFonts w:hint="eastAsia" w:ascii="楷体_GB2312" w:hAnsi="楷体_GB2312" w:eastAsia="楷体_GB2312" w:cs="楷体_GB2312"/>
          <w:sz w:val="32"/>
          <w:szCs w:val="32"/>
          <w:lang w:eastAsia="zh-CN"/>
        </w:rPr>
      </w:pPr>
      <w:r>
        <w:rPr>
          <w:rFonts w:hint="eastAsia" w:ascii="仿宋_GB2312" w:eastAsia="仿宋_GB2312"/>
          <w:sz w:val="32"/>
          <w:szCs w:val="32"/>
          <w:lang w:eastAsia="zh-CN"/>
        </w:rPr>
        <w:t>加强空中云水资源监测和人影作业能力建设，加大作业力度、频次和作业量；提升人工影响天气高质量服务地下水超采综合治理的效益。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sz w:val="32"/>
          <w:szCs w:val="32"/>
          <w:lang w:eastAsia="zh-CN"/>
        </w:rPr>
      </w:pPr>
      <w:bookmarkStart w:id="11" w:name="_Toc32606_WPSOffice_Level2"/>
      <w:r>
        <w:rPr>
          <w:rFonts w:hint="eastAsia" w:ascii="楷体_GB2312" w:hAnsi="楷体_GB2312" w:eastAsia="楷体_GB2312" w:cs="楷体_GB2312"/>
          <w:b w:val="0"/>
          <w:bCs/>
          <w:sz w:val="32"/>
          <w:szCs w:val="32"/>
        </w:rPr>
        <w:t>（三）项目</w:t>
      </w:r>
      <w:r>
        <w:rPr>
          <w:rFonts w:hint="eastAsia" w:ascii="楷体_GB2312" w:hAnsi="楷体_GB2312" w:eastAsia="楷体_GB2312" w:cs="楷体_GB2312"/>
          <w:b w:val="0"/>
          <w:bCs/>
          <w:sz w:val="32"/>
          <w:szCs w:val="32"/>
          <w:lang w:eastAsia="zh-CN"/>
        </w:rPr>
        <w:t>基本情况</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color w:val="000000"/>
          <w:sz w:val="32"/>
          <w:szCs w:val="32"/>
          <w:u w:val="none"/>
        </w:rPr>
      </w:pP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1</w:t>
      </w:r>
      <w:r>
        <w:rPr>
          <w:rFonts w:hint="eastAsia" w:ascii="仿宋_GB2312" w:hAnsi="Calibri" w:eastAsia="仿宋_GB2312"/>
          <w:sz w:val="32"/>
          <w:szCs w:val="32"/>
          <w:lang w:eastAsia="zh-CN"/>
        </w:rPr>
        <w:t>）</w:t>
      </w:r>
      <w:r>
        <w:rPr>
          <w:rFonts w:hint="eastAsia" w:ascii="仿宋_GB2312" w:hAnsi="Calibri" w:eastAsia="仿宋_GB2312"/>
          <w:sz w:val="32"/>
          <w:szCs w:val="32"/>
        </w:rPr>
        <w:t>项目名称</w:t>
      </w:r>
      <w:r>
        <w:rPr>
          <w:rFonts w:hint="eastAsia" w:ascii="楷体_GB2312" w:hAnsi="楷体_GB2312" w:eastAsia="楷体_GB2312" w:cs="楷体_GB2312"/>
          <w:b w:val="0"/>
          <w:bCs/>
          <w:sz w:val="32"/>
          <w:szCs w:val="32"/>
          <w:lang w:eastAsia="zh-CN"/>
        </w:rPr>
        <w:t>：</w:t>
      </w:r>
      <w:r>
        <w:rPr>
          <w:rFonts w:hint="eastAsia" w:ascii="仿宋_GB2312" w:hAnsi="宋体" w:eastAsia="仿宋_GB2312" w:cs="仿宋_GB2312"/>
          <w:i w:val="0"/>
          <w:color w:val="000000"/>
          <w:sz w:val="32"/>
          <w:szCs w:val="32"/>
          <w:u w:val="none"/>
        </w:rPr>
        <w:t>邢台市2021年地下水超采综合治理人工增雨雪项目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i w:val="0"/>
          <w:color w:val="000000"/>
          <w:sz w:val="32"/>
          <w:szCs w:val="32"/>
          <w:u w:val="none"/>
        </w:rPr>
      </w:pP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2</w:t>
      </w:r>
      <w:r>
        <w:rPr>
          <w:rFonts w:hint="eastAsia" w:ascii="仿宋_GB2312" w:hAnsi="Calibri" w:eastAsia="仿宋_GB2312"/>
          <w:sz w:val="32"/>
          <w:szCs w:val="32"/>
          <w:lang w:eastAsia="zh-CN"/>
        </w:rPr>
        <w:t>）</w:t>
      </w:r>
      <w:r>
        <w:rPr>
          <w:rFonts w:hint="eastAsia" w:ascii="仿宋_GB2312" w:hAnsi="Calibri" w:eastAsia="仿宋_GB2312"/>
          <w:sz w:val="32"/>
          <w:szCs w:val="32"/>
        </w:rPr>
        <w:t>主要内容：</w:t>
      </w:r>
      <w:r>
        <w:rPr>
          <w:rFonts w:hint="eastAsia" w:ascii="仿宋_GB2312" w:hAnsi="Calibri" w:eastAsia="仿宋_GB2312"/>
          <w:sz w:val="32"/>
          <w:szCs w:val="32"/>
          <w:lang w:eastAsia="zh-CN"/>
        </w:rPr>
        <w:t>采购增雨防雹火箭弹</w:t>
      </w:r>
      <w:r>
        <w:rPr>
          <w:rFonts w:hint="eastAsia" w:ascii="仿宋_GB2312" w:hAnsi="Calibri" w:eastAsia="仿宋_GB2312"/>
          <w:sz w:val="32"/>
          <w:szCs w:val="32"/>
          <w:lang w:val="en-US" w:eastAsia="zh-CN"/>
        </w:rPr>
        <w:t>250发，</w:t>
      </w:r>
      <w:r>
        <w:rPr>
          <w:rFonts w:hint="eastAsia" w:ascii="仿宋_GB2312" w:hAnsi="Calibri" w:eastAsia="仿宋_GB2312"/>
          <w:sz w:val="32"/>
          <w:szCs w:val="32"/>
        </w:rPr>
        <w:t>以地下水超采区及上游地区为重点，加强空中云水资源监测和人影作业能力建设，加大作业力度、频次和作业量，提升人工影响天气高质量服务地下水超采综合治理的效益。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sz w:val="32"/>
          <w:szCs w:val="32"/>
        </w:rPr>
      </w:pP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3</w:t>
      </w:r>
      <w:r>
        <w:rPr>
          <w:rFonts w:hint="eastAsia" w:ascii="仿宋_GB2312" w:hAnsi="Calibri" w:eastAsia="仿宋_GB2312"/>
          <w:sz w:val="32"/>
          <w:szCs w:val="32"/>
          <w:lang w:eastAsia="zh-CN"/>
        </w:rPr>
        <w:t>）</w:t>
      </w:r>
      <w:r>
        <w:rPr>
          <w:rFonts w:hint="eastAsia" w:ascii="仿宋_GB2312" w:hAnsi="Calibri" w:eastAsia="仿宋_GB2312"/>
          <w:sz w:val="32"/>
          <w:szCs w:val="32"/>
        </w:rPr>
        <w:t>主要解决的问题：</w:t>
      </w:r>
      <w:r>
        <w:rPr>
          <w:rFonts w:hint="eastAsia" w:ascii="仿宋_GB2312" w:hAnsi="Calibri" w:eastAsia="仿宋_GB2312"/>
          <w:sz w:val="32"/>
          <w:szCs w:val="32"/>
          <w:lang w:eastAsia="zh-CN"/>
        </w:rPr>
        <w:t>加大对地下水超采区、生态涵养区的人工影响天气作业力度，有效补充地下水。</w:t>
      </w:r>
    </w:p>
    <w:p>
      <w:pPr>
        <w:spacing w:line="560" w:lineRule="exact"/>
        <w:ind w:firstLine="640" w:firstLineChars="200"/>
        <w:rPr>
          <w:rFonts w:ascii="仿宋_GB2312" w:hAnsi="仿宋" w:eastAsia="仿宋_GB2312" w:cs="Times New Roman"/>
          <w:sz w:val="32"/>
          <w:szCs w:val="32"/>
        </w:rPr>
      </w:pP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4</w:t>
      </w:r>
      <w:r>
        <w:rPr>
          <w:rFonts w:hint="eastAsia" w:ascii="仿宋_GB2312" w:hAnsi="Calibri" w:eastAsia="仿宋_GB2312"/>
          <w:sz w:val="32"/>
          <w:szCs w:val="32"/>
          <w:lang w:eastAsia="zh-CN"/>
        </w:rPr>
        <w:t>）</w:t>
      </w:r>
      <w:r>
        <w:rPr>
          <w:rFonts w:hint="eastAsia" w:ascii="仿宋_GB2312" w:hAnsi="Calibri" w:eastAsia="仿宋_GB2312"/>
          <w:sz w:val="32"/>
          <w:szCs w:val="32"/>
        </w:rPr>
        <w:t>项目实施依据</w:t>
      </w:r>
      <w:r>
        <w:rPr>
          <w:rFonts w:hint="eastAsia" w:ascii="仿宋_GB2312" w:hAnsi="Calibri" w:eastAsia="仿宋_GB2312"/>
          <w:sz w:val="32"/>
          <w:szCs w:val="32"/>
          <w:lang w:eastAsia="zh-CN"/>
        </w:rPr>
        <w:t>：</w:t>
      </w:r>
      <w:r>
        <w:rPr>
          <w:rFonts w:hint="eastAsia" w:ascii="仿宋_GB2312" w:hAnsi="仿宋" w:eastAsia="仿宋_GB2312" w:cs="Times New Roman"/>
          <w:sz w:val="32"/>
          <w:szCs w:val="32"/>
        </w:rPr>
        <w:t>按照《河北省地下水超采综合治理202</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rPr>
        <w:t>年度实施计划》、《河北省推进察汗淖尔生态保护和修复实施方案》等有关文件要求，以地下水超采区及上游地区为重点，优化人工影响天气作业布局，加强人影作业能力建设，加大作业力度、频次和作业量，科学开发空中云水资源，提升人工影响天气高质量服务地下水超采综合治理的效益和科学水平。</w:t>
      </w:r>
    </w:p>
    <w:p>
      <w:pPr>
        <w:ind w:firstLine="640" w:firstLineChars="200"/>
        <w:rPr>
          <w:rFonts w:hint="eastAsia" w:ascii="仿宋_GB2312" w:hAnsi="Calibri" w:eastAsia="仿宋_GB2312"/>
          <w:sz w:val="32"/>
          <w:szCs w:val="32"/>
        </w:rPr>
      </w:pP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5</w:t>
      </w:r>
      <w:r>
        <w:rPr>
          <w:rFonts w:hint="eastAsia" w:ascii="仿宋_GB2312" w:hAnsi="Calibri" w:eastAsia="仿宋_GB2312"/>
          <w:sz w:val="32"/>
          <w:szCs w:val="32"/>
          <w:lang w:eastAsia="zh-CN"/>
        </w:rPr>
        <w:t>）</w:t>
      </w:r>
      <w:r>
        <w:rPr>
          <w:rFonts w:hint="eastAsia" w:ascii="仿宋_GB2312" w:hAnsi="Calibri" w:eastAsia="仿宋_GB2312"/>
          <w:sz w:val="32"/>
          <w:szCs w:val="32"/>
        </w:rPr>
        <w:t>资金分配情况：财政投资</w:t>
      </w:r>
      <w:r>
        <w:rPr>
          <w:rFonts w:hint="eastAsia" w:ascii="仿宋_GB2312" w:hAnsi="Calibri" w:eastAsia="仿宋_GB2312"/>
          <w:sz w:val="32"/>
          <w:szCs w:val="32"/>
          <w:lang w:val="en-US" w:eastAsia="zh-CN"/>
        </w:rPr>
        <w:t>50</w:t>
      </w:r>
      <w:r>
        <w:rPr>
          <w:rFonts w:hint="eastAsia" w:ascii="仿宋_GB2312" w:hAnsi="Calibri" w:eastAsia="仿宋_GB2312"/>
          <w:sz w:val="32"/>
          <w:szCs w:val="32"/>
        </w:rPr>
        <w:t>万。其中增雨雪火箭弹</w:t>
      </w:r>
      <w:r>
        <w:rPr>
          <w:rFonts w:hint="eastAsia" w:ascii="仿宋_GB2312" w:hAnsi="Calibri" w:eastAsia="仿宋_GB2312"/>
          <w:sz w:val="32"/>
          <w:szCs w:val="32"/>
          <w:lang w:val="en-US" w:eastAsia="zh-CN"/>
        </w:rPr>
        <w:t>50</w:t>
      </w:r>
      <w:r>
        <w:rPr>
          <w:rFonts w:hint="eastAsia" w:ascii="仿宋_GB2312" w:hAnsi="Calibri" w:eastAsia="仿宋_GB2312"/>
          <w:sz w:val="32"/>
          <w:szCs w:val="32"/>
          <w:lang w:eastAsia="zh-CN"/>
        </w:rPr>
        <w:t>发</w:t>
      </w:r>
      <w:r>
        <w:rPr>
          <w:rFonts w:hint="eastAsia" w:ascii="仿宋_GB2312" w:hAnsi="Calibri" w:eastAsia="仿宋_GB2312"/>
          <w:sz w:val="32"/>
          <w:szCs w:val="32"/>
        </w:rPr>
        <w:t>。</w:t>
      </w:r>
    </w:p>
    <w:p>
      <w:pPr>
        <w:ind w:firstLine="640" w:firstLineChars="200"/>
        <w:rPr>
          <w:rFonts w:hint="eastAsia" w:ascii="仿宋_GB2312" w:hAnsi="Calibri" w:eastAsia="仿宋_GB2312"/>
          <w:sz w:val="32"/>
          <w:szCs w:val="32"/>
        </w:rPr>
      </w:pPr>
      <w:r>
        <w:rPr>
          <w:rFonts w:hint="eastAsia" w:ascii="仿宋_GB2312" w:hAnsi="Calibri" w:eastAsia="仿宋_GB2312"/>
          <w:sz w:val="32"/>
          <w:szCs w:val="32"/>
        </w:rPr>
        <w:t>2.项目的可行性、必要性、有效性及其论证过程。</w:t>
      </w:r>
    </w:p>
    <w:p>
      <w:pPr>
        <w:ind w:firstLine="640" w:firstLineChars="200"/>
        <w:rPr>
          <w:rFonts w:hint="eastAsia" w:ascii="仿宋_GB2312" w:hAnsi="Calibri" w:eastAsia="仿宋_GB2312"/>
          <w:sz w:val="32"/>
          <w:szCs w:val="32"/>
        </w:rPr>
      </w:pPr>
      <w:r>
        <w:rPr>
          <w:rFonts w:hint="eastAsia" w:ascii="仿宋_GB2312" w:hAnsi="Calibri" w:eastAsia="仿宋_GB2312"/>
          <w:sz w:val="32"/>
          <w:szCs w:val="32"/>
        </w:rPr>
        <w:t>可行性：人工增雨是运用大气科学与现代科学的综合技术，针对一定的天气过程和云系实施有科学指导的作业，以达到局地增加降水的一项科学手段，已成为世界范围保护水资源，开发水资源的重要措施。</w:t>
      </w:r>
    </w:p>
    <w:p>
      <w:pPr>
        <w:ind w:firstLine="640" w:firstLineChars="200"/>
        <w:rPr>
          <w:rFonts w:hint="eastAsia" w:ascii="仿宋_GB2312" w:hAnsi="Calibri" w:eastAsia="仿宋_GB2312"/>
          <w:sz w:val="32"/>
          <w:szCs w:val="32"/>
        </w:rPr>
      </w:pPr>
      <w:r>
        <w:rPr>
          <w:rFonts w:hint="eastAsia" w:ascii="仿宋_GB2312" w:hAnsi="Calibri" w:eastAsia="仿宋_GB2312"/>
          <w:sz w:val="32"/>
          <w:szCs w:val="32"/>
        </w:rPr>
        <w:t>必要性：由于气候变化，邢台成为缺水的地区，邢台市人均拥有水资源量仅为193立方米,不足全国平均水平的9%,只相当于全省平均水平的60%。我市缺水情况严重，人均拥有地下水量是我省最低的城市之一。</w:t>
      </w:r>
    </w:p>
    <w:p>
      <w:pPr>
        <w:ind w:firstLine="640" w:firstLineChars="200"/>
        <w:rPr>
          <w:rFonts w:hint="default" w:ascii="仿宋_GB2312" w:hAnsi="宋体" w:eastAsia="仿宋_GB2312" w:cs="仿宋_GB2312"/>
          <w:i w:val="0"/>
          <w:color w:val="000000"/>
          <w:sz w:val="32"/>
          <w:szCs w:val="32"/>
          <w:u w:val="none"/>
          <w:lang w:val="en-US" w:eastAsia="zh-CN"/>
        </w:rPr>
      </w:pPr>
      <w:r>
        <w:rPr>
          <w:rFonts w:hint="eastAsia" w:ascii="仿宋_GB2312" w:hAnsi="Calibri" w:eastAsia="仿宋_GB2312"/>
          <w:sz w:val="32"/>
          <w:szCs w:val="32"/>
        </w:rPr>
        <w:t>有效性：我国从事人工影响天气的科学工作者通过对我国北方层状云人工催化冷云降水的研究表明，其平均增雨效率在20%左右。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sz w:val="32"/>
          <w:szCs w:val="32"/>
        </w:rPr>
      </w:pPr>
      <w:bookmarkStart w:id="12" w:name="_Toc21449_WPSOffice_Level1"/>
      <w:r>
        <w:rPr>
          <w:rFonts w:hint="eastAsia" w:ascii="黑体" w:hAnsi="黑体" w:eastAsia="黑体" w:cs="黑体"/>
          <w:b w:val="0"/>
          <w:bCs/>
          <w:sz w:val="32"/>
          <w:szCs w:val="32"/>
        </w:rPr>
        <w:t>二、</w:t>
      </w:r>
      <w:r>
        <w:rPr>
          <w:rFonts w:hint="eastAsia" w:ascii="黑体" w:hAnsi="黑体" w:eastAsia="黑体" w:cs="黑体"/>
          <w:sz w:val="32"/>
          <w:szCs w:val="32"/>
        </w:rPr>
        <w:t>项目绩效目标和指标设定情况</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13" w:name="_Toc21557_WPSOffice_Level2"/>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工作活动(项目)总目标、年度目标设定情况</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theme="minorBidi"/>
          <w:kern w:val="2"/>
          <w:sz w:val="32"/>
          <w:szCs w:val="32"/>
          <w:lang w:val="en-US" w:eastAsia="zh-CN" w:bidi="ar-SA"/>
        </w:rPr>
      </w:pPr>
      <w:r>
        <w:rPr>
          <w:rFonts w:hint="eastAsia" w:ascii="仿宋_GB2312" w:hAnsi="Calibri" w:eastAsia="仿宋_GB2312" w:cstheme="minorBidi"/>
          <w:kern w:val="2"/>
          <w:sz w:val="32"/>
          <w:szCs w:val="32"/>
          <w:lang w:val="en-US" w:eastAsia="zh-CN" w:bidi="ar-SA"/>
        </w:rPr>
        <w:t>总目标：加强空中云水资源监测和人影作业能力建设，加大作业力度、频次和作业量.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hAnsi="Calibri" w:eastAsia="仿宋_GB2312" w:cstheme="minorBidi"/>
          <w:kern w:val="2"/>
          <w:sz w:val="32"/>
          <w:szCs w:val="32"/>
          <w:lang w:val="en-US" w:eastAsia="zh-CN" w:bidi="ar-SA"/>
        </w:rPr>
        <w:t>年度目标：提升人工影响天气高质量服务地下水超采综合治理的效益。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640" w:firstLineChars="200"/>
        <w:textAlignment w:val="auto"/>
        <w:rPr>
          <w:rFonts w:hint="eastAsia" w:ascii="楷体_GB2312" w:hAnsi="楷体_GB2312" w:eastAsia="楷体_GB2312" w:cs="楷体_GB2312"/>
          <w:kern w:val="0"/>
          <w:sz w:val="32"/>
          <w:szCs w:val="32"/>
          <w:lang w:eastAsia="zh-CN"/>
        </w:rPr>
      </w:pPr>
      <w:bookmarkStart w:id="14" w:name="_Toc7339_WPSOffice_Level2"/>
      <w:r>
        <w:rPr>
          <w:rFonts w:hint="eastAsia" w:ascii="楷体_GB2312" w:hAnsi="楷体_GB2312" w:eastAsia="楷体_GB2312" w:cs="楷体_GB2312"/>
          <w:kern w:val="0"/>
          <w:sz w:val="32"/>
          <w:szCs w:val="32"/>
          <w:lang w:eastAsia="zh-CN"/>
        </w:rPr>
        <w:t>（二）</w:t>
      </w:r>
      <w:r>
        <w:rPr>
          <w:rFonts w:hint="eastAsia" w:ascii="楷体_GB2312" w:hAnsi="楷体_GB2312" w:eastAsia="楷体_GB2312" w:cs="楷体_GB2312"/>
          <w:kern w:val="0"/>
          <w:sz w:val="32"/>
          <w:szCs w:val="32"/>
        </w:rPr>
        <w:t>项目</w:t>
      </w:r>
      <w:r>
        <w:rPr>
          <w:rFonts w:hint="eastAsia" w:ascii="楷体_GB2312" w:hAnsi="楷体_GB2312" w:eastAsia="楷体_GB2312" w:cs="楷体_GB2312"/>
          <w:kern w:val="0"/>
          <w:sz w:val="32"/>
          <w:szCs w:val="32"/>
          <w:lang w:eastAsia="zh-CN"/>
        </w:rPr>
        <w:t>绩效</w:t>
      </w:r>
      <w:r>
        <w:rPr>
          <w:rFonts w:hint="eastAsia" w:ascii="楷体_GB2312" w:hAnsi="楷体_GB2312" w:eastAsia="楷体_GB2312" w:cs="楷体_GB2312"/>
          <w:kern w:val="0"/>
          <w:sz w:val="32"/>
          <w:szCs w:val="32"/>
        </w:rPr>
        <w:t>指标</w:t>
      </w:r>
      <w:r>
        <w:rPr>
          <w:rFonts w:hint="eastAsia" w:ascii="楷体_GB2312" w:hAnsi="楷体_GB2312" w:eastAsia="楷体_GB2312" w:cs="楷体_GB2312"/>
          <w:kern w:val="0"/>
          <w:sz w:val="32"/>
          <w:szCs w:val="32"/>
          <w:lang w:eastAsia="zh-CN"/>
        </w:rPr>
        <w:t>设定情况</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640" w:firstLineChars="200"/>
        <w:textAlignment w:val="auto"/>
        <w:rPr>
          <w:rFonts w:hint="eastAsia" w:ascii="仿宋_GB2312" w:hAnsi="Calibri" w:eastAsia="仿宋_GB2312" w:cstheme="minorBidi"/>
          <w:kern w:val="2"/>
          <w:sz w:val="32"/>
          <w:szCs w:val="32"/>
          <w:lang w:val="en-US" w:eastAsia="zh-CN" w:bidi="ar-SA"/>
        </w:rPr>
      </w:pPr>
      <w:r>
        <w:rPr>
          <w:rFonts w:hint="eastAsia" w:ascii="仿宋_GB2312" w:hAnsi="Calibri" w:eastAsia="仿宋_GB2312" w:cstheme="minorBidi"/>
          <w:kern w:val="2"/>
          <w:sz w:val="32"/>
          <w:szCs w:val="32"/>
          <w:lang w:val="en-US" w:eastAsia="zh-CN" w:bidi="ar-SA"/>
        </w:rPr>
        <w:t>数量指标：人工增雨雪项目火箭弹购买量=250发。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640" w:firstLineChars="200"/>
        <w:textAlignment w:val="auto"/>
        <w:rPr>
          <w:rFonts w:hint="default" w:ascii="仿宋_GB2312" w:hAnsi="Calibri" w:eastAsia="仿宋_GB2312" w:cstheme="minorBidi"/>
          <w:kern w:val="2"/>
          <w:sz w:val="32"/>
          <w:szCs w:val="32"/>
          <w:lang w:val="en-US" w:eastAsia="zh-CN" w:bidi="ar-SA"/>
        </w:rPr>
      </w:pPr>
      <w:r>
        <w:rPr>
          <w:rFonts w:hint="eastAsia" w:ascii="仿宋_GB2312" w:hAnsi="Calibri" w:eastAsia="仿宋_GB2312" w:cstheme="minorBidi"/>
          <w:kern w:val="2"/>
          <w:sz w:val="32"/>
          <w:szCs w:val="32"/>
          <w:lang w:val="en-US" w:eastAsia="zh-CN" w:bidi="ar-SA"/>
        </w:rPr>
        <w:t>质量指标：火箭弹验收合格率=100%；人影作业使用火箭弹质量合格率=100%。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640" w:firstLineChars="200"/>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eastAsia="zh-CN"/>
        </w:rPr>
        <w:t>时效指标：项目投资完成及时率</w:t>
      </w:r>
      <w:r>
        <w:rPr>
          <w:rFonts w:hint="eastAsia" w:ascii="楷体_GB2312" w:hAnsi="楷体_GB2312" w:eastAsia="楷体_GB2312" w:cs="楷体_GB2312"/>
          <w:kern w:val="0"/>
          <w:sz w:val="32"/>
          <w:szCs w:val="32"/>
          <w:lang w:val="en-US" w:eastAsia="zh-CN"/>
        </w:rPr>
        <w:t>=100%。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640" w:firstLineChars="200"/>
        <w:textAlignment w:val="auto"/>
        <w:rPr>
          <w:rFonts w:hint="eastAsia" w:ascii="楷体_GB2312" w:hAnsi="楷体_GB2312" w:eastAsia="楷体_GB2312" w:cs="楷体_GB2312"/>
          <w:kern w:val="0"/>
          <w:sz w:val="32"/>
          <w:szCs w:val="32"/>
          <w:lang w:val="en-US" w:eastAsia="zh-CN"/>
        </w:rPr>
      </w:pPr>
      <w:r>
        <w:rPr>
          <w:rFonts w:hint="default" w:ascii="楷体_GB2312" w:hAnsi="楷体_GB2312" w:eastAsia="楷体_GB2312" w:cs="楷体_GB2312"/>
          <w:kern w:val="0"/>
          <w:sz w:val="32"/>
          <w:szCs w:val="32"/>
          <w:lang w:val="en-US" w:eastAsia="zh-CN"/>
        </w:rPr>
        <w:t>成本指标</w:t>
      </w:r>
      <w:r>
        <w:rPr>
          <w:rFonts w:hint="eastAsia" w:ascii="楷体_GB2312" w:hAnsi="楷体_GB2312" w:eastAsia="楷体_GB2312" w:cs="楷体_GB2312"/>
          <w:kern w:val="0"/>
          <w:sz w:val="32"/>
          <w:szCs w:val="32"/>
          <w:lang w:val="en-US" w:eastAsia="zh-CN"/>
        </w:rPr>
        <w:t>：火箭弹购置单价≤0.2万。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640" w:firstLineChars="200"/>
        <w:textAlignment w:val="auto"/>
        <w:rPr>
          <w:rFonts w:hint="eastAsia" w:ascii="楷体_GB2312" w:hAnsi="楷体_GB2312" w:eastAsia="楷体_GB2312" w:cs="楷体_GB2312"/>
          <w:kern w:val="0"/>
          <w:sz w:val="32"/>
          <w:szCs w:val="32"/>
          <w:lang w:val="en-US" w:eastAsia="zh-CN"/>
        </w:rPr>
      </w:pPr>
      <w:r>
        <w:rPr>
          <w:rFonts w:hint="default" w:ascii="楷体_GB2312" w:hAnsi="楷体_GB2312" w:eastAsia="楷体_GB2312" w:cs="楷体_GB2312"/>
          <w:kern w:val="0"/>
          <w:sz w:val="32"/>
          <w:szCs w:val="32"/>
          <w:lang w:val="en-US" w:eastAsia="zh-CN"/>
        </w:rPr>
        <w:t>生态效益指标</w:t>
      </w:r>
      <w:r>
        <w:rPr>
          <w:rFonts w:hint="eastAsia" w:ascii="楷体_GB2312" w:hAnsi="楷体_GB2312" w:eastAsia="楷体_GB2312" w:cs="楷体_GB2312"/>
          <w:kern w:val="0"/>
          <w:sz w:val="32"/>
          <w:szCs w:val="32"/>
          <w:lang w:val="en-US" w:eastAsia="zh-CN"/>
        </w:rPr>
        <w:t>：降水时间段内大气颗粒污染物浓度比作业前减少百分比≥10%。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00" w:firstLine="640" w:firstLineChars="200"/>
        <w:textAlignment w:val="auto"/>
        <w:rPr>
          <w:rFonts w:hint="default" w:ascii="楷体_GB2312" w:hAnsi="楷体_GB2312" w:eastAsia="楷体_GB2312" w:cs="楷体_GB2312"/>
          <w:kern w:val="0"/>
          <w:sz w:val="32"/>
          <w:szCs w:val="32"/>
          <w:lang w:val="en-US" w:eastAsia="zh-CN"/>
        </w:rPr>
      </w:pPr>
      <w:r>
        <w:rPr>
          <w:rFonts w:hint="default" w:ascii="楷体_GB2312" w:hAnsi="楷体_GB2312" w:eastAsia="楷体_GB2312" w:cs="楷体_GB2312"/>
          <w:kern w:val="0"/>
          <w:sz w:val="32"/>
          <w:szCs w:val="32"/>
          <w:lang w:val="en-US" w:eastAsia="zh-CN"/>
        </w:rPr>
        <w:t>服务对象满意度指标</w:t>
      </w:r>
      <w:r>
        <w:rPr>
          <w:rFonts w:hint="eastAsia" w:ascii="楷体_GB2312" w:hAnsi="楷体_GB2312" w:eastAsia="楷体_GB2312" w:cs="楷体_GB2312"/>
          <w:kern w:val="0"/>
          <w:sz w:val="32"/>
          <w:szCs w:val="32"/>
          <w:lang w:val="en-US" w:eastAsia="zh-CN"/>
        </w:rPr>
        <w:t>：人影作业对当地生态产生良好效益≥90%。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15" w:name="_Toc3230_WPSOffice_Level1"/>
      <w:r>
        <w:rPr>
          <w:rFonts w:hint="eastAsia" w:ascii="黑体" w:hAnsi="黑体" w:eastAsia="黑体" w:cs="黑体"/>
          <w:kern w:val="0"/>
          <w:sz w:val="32"/>
          <w:szCs w:val="32"/>
        </w:rPr>
        <w:t>三、</w:t>
      </w:r>
      <w:r>
        <w:rPr>
          <w:rFonts w:hint="eastAsia" w:ascii="黑体" w:hAnsi="黑体" w:eastAsia="黑体" w:cs="黑体"/>
          <w:sz w:val="32"/>
          <w:szCs w:val="32"/>
        </w:rPr>
        <w:t>工作活动(项目)实施绩效管理情况及取得成绩</w:t>
      </w:r>
      <w:bookmarkEnd w:id="15"/>
    </w:p>
    <w:p>
      <w:pPr>
        <w:spacing w:line="580" w:lineRule="exact"/>
        <w:ind w:firstLine="640" w:firstLineChars="200"/>
        <w:jc w:val="both"/>
        <w:rPr>
          <w:rFonts w:hint="eastAsia" w:ascii="仿宋_GB2312" w:hAnsi="仿宋_GB2312" w:eastAsia="仿宋_GB2312" w:cs="仿宋_GB2312"/>
          <w:sz w:val="32"/>
          <w:szCs w:val="32"/>
        </w:rPr>
      </w:pPr>
      <w:bookmarkStart w:id="16" w:name="_Toc3230_WPSOffice_Level2"/>
      <w:r>
        <w:rPr>
          <w:rFonts w:hint="eastAsia" w:ascii="仿宋_GB2312" w:hAnsi="仿宋_GB2312" w:eastAsia="仿宋_GB2312" w:cs="仿宋_GB2312"/>
          <w:sz w:val="32"/>
          <w:szCs w:val="32"/>
        </w:rPr>
        <w:t>（一）计划制定和落实情况</w:t>
      </w:r>
    </w:p>
    <w:p>
      <w:pPr>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项目按照有关财务制度的规定</w:t>
      </w:r>
      <w:r>
        <w:rPr>
          <w:rFonts w:hint="eastAsia" w:ascii="仿宋_GB2312" w:hAnsi="仿宋_GB2312" w:eastAsia="仿宋_GB2312" w:cs="仿宋_GB2312"/>
          <w:sz w:val="32"/>
          <w:szCs w:val="32"/>
          <w:lang w:eastAsia="zh-CN"/>
        </w:rPr>
        <w:t>制定了详细可行的工作方案，包括</w:t>
      </w:r>
      <w:r>
        <w:rPr>
          <w:rFonts w:hint="eastAsia" w:ascii="仿宋_GB2312" w:hAnsi="仿宋_GB2312" w:eastAsia="仿宋_GB2312" w:cs="仿宋_GB2312"/>
          <w:sz w:val="32"/>
          <w:szCs w:val="32"/>
        </w:rPr>
        <w:t>工作内容、</w:t>
      </w:r>
      <w:r>
        <w:rPr>
          <w:rFonts w:hint="eastAsia" w:ascii="仿宋_GB2312" w:hAnsi="仿宋_GB2312" w:eastAsia="仿宋_GB2312" w:cs="仿宋_GB2312"/>
          <w:sz w:val="32"/>
          <w:szCs w:val="32"/>
          <w:lang w:eastAsia="zh-CN"/>
        </w:rPr>
        <w:t>项目工作进度安排、项目支出预算和进度安排、项目绩效指标</w:t>
      </w:r>
      <w:r>
        <w:rPr>
          <w:rFonts w:hint="eastAsia" w:ascii="仿宋_GB2312" w:hAnsi="仿宋_GB2312" w:eastAsia="仿宋_GB2312" w:cs="仿宋_GB2312"/>
          <w:sz w:val="32"/>
          <w:szCs w:val="32"/>
        </w:rPr>
        <w:t>等内容</w:t>
      </w:r>
      <w:r>
        <w:rPr>
          <w:rFonts w:hint="eastAsia" w:ascii="仿宋_GB2312" w:hAnsi="仿宋_GB2312" w:eastAsia="仿宋_GB2312" w:cs="仿宋_GB2312"/>
          <w:sz w:val="32"/>
          <w:szCs w:val="32"/>
          <w:lang w:eastAsia="zh-CN"/>
        </w:rPr>
        <w:t>，并严格按项目实施计划进行了具体落实。</w:t>
      </w:r>
    </w:p>
    <w:p>
      <w:pPr>
        <w:numPr>
          <w:ilvl w:val="0"/>
          <w:numId w:val="3"/>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执行绩效监控情况</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严格按照项目进度安排对业务工作进行安排落实，计财科负责项目的资金支出，每季度对项目的建设内容和资金支出进度进行总结督导完善，及时查漏补缺，确保圆满完成建设任务。</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（三）资金管理情况</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下达</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万元，资金到位</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万元，目前已严格按财务相关制度和项目安排进度全部支出，无结余。</w:t>
      </w:r>
    </w:p>
    <w:bookmarkEnd w:id="16"/>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（四）绩效管理制度建设及执行情况</w:t>
      </w:r>
    </w:p>
    <w:p>
      <w:pPr>
        <w:numPr>
          <w:ilvl w:val="0"/>
          <w:numId w:val="0"/>
        </w:numPr>
        <w:ind w:firstLine="640" w:firstLineChars="200"/>
        <w:rPr>
          <w:rFonts w:hint="eastAsia" w:ascii="仿宋_GB2312" w:hAnsi="黑体" w:eastAsia="仿宋_GB2312"/>
          <w:sz w:val="32"/>
        </w:rPr>
      </w:pPr>
      <w:r>
        <w:rPr>
          <w:rFonts w:hint="eastAsia" w:ascii="仿宋_GB2312" w:hAnsi="黑体" w:eastAsia="仿宋_GB2312"/>
          <w:sz w:val="32"/>
        </w:rPr>
        <w:t>我局领导非常重视绩效管理工作，成立了绩效管理工作领导小组，以《中华人民共和国预算法》、财政部《财政支出绩效评价管理暂行办法》等有关法律、法规、规定为依据，严格按照</w:t>
      </w:r>
      <w:r>
        <w:rPr>
          <w:rFonts w:hint="eastAsia" w:ascii="仿宋_GB2312" w:hAnsi="黑体" w:eastAsia="仿宋_GB2312"/>
          <w:sz w:val="32"/>
          <w:lang w:eastAsia="zh-CN"/>
        </w:rPr>
        <w:t>方案开展工作。</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风险管理情况</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技术风险：</w:t>
      </w:r>
      <w:r>
        <w:rPr>
          <w:rFonts w:hint="eastAsia" w:ascii="仿宋_GB2312" w:eastAsia="仿宋_GB2312"/>
          <w:sz w:val="32"/>
          <w:szCs w:val="32"/>
        </w:rPr>
        <w:t>出现不可估测事件</w:t>
      </w:r>
      <w:r>
        <w:rPr>
          <w:rFonts w:hint="eastAsia" w:ascii="仿宋_GB2312" w:eastAsia="仿宋_GB2312"/>
          <w:sz w:val="32"/>
          <w:szCs w:val="32"/>
          <w:lang w:eastAsia="zh-CN"/>
        </w:rPr>
        <w:t>，如</w:t>
      </w:r>
      <w:r>
        <w:rPr>
          <w:rFonts w:hint="eastAsia" w:ascii="仿宋_GB2312" w:eastAsia="仿宋_GB2312"/>
          <w:sz w:val="32"/>
          <w:szCs w:val="32"/>
        </w:rPr>
        <w:t>疫情影响</w:t>
      </w:r>
      <w:r>
        <w:rPr>
          <w:rFonts w:hint="eastAsia" w:ascii="仿宋_GB2312" w:eastAsia="仿宋_GB2312"/>
          <w:sz w:val="32"/>
          <w:szCs w:val="32"/>
          <w:lang w:eastAsia="zh-CN"/>
        </w:rPr>
        <w:t>、空域限制等原因，导致人工影响天气作业无法按计划实施</w:t>
      </w:r>
    </w:p>
    <w:p>
      <w:pPr>
        <w:spacing w:line="560" w:lineRule="exact"/>
        <w:ind w:firstLine="640" w:firstLineChars="200"/>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eastAsia="zh-CN"/>
        </w:rPr>
        <w:t>风险解决方案：</w:t>
      </w:r>
      <w:r>
        <w:rPr>
          <w:rFonts w:hint="eastAsia" w:ascii="仿宋_GB2312" w:eastAsia="仿宋_GB2312"/>
          <w:sz w:val="32"/>
          <w:szCs w:val="32"/>
        </w:rPr>
        <w:t>加强实际情况的跟踪和预判，做到问题早发现，早谋划，早安排。</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43" w:leftChars="68" w:firstLine="480" w:firstLineChars="150"/>
        <w:textAlignment w:val="auto"/>
        <w:rPr>
          <w:rFonts w:hint="eastAsia" w:ascii="黑体" w:hAnsi="黑体" w:eastAsia="黑体" w:cs="黑体"/>
          <w:sz w:val="32"/>
          <w:szCs w:val="32"/>
        </w:rPr>
      </w:pPr>
      <w:bookmarkStart w:id="17" w:name="_Toc22658_WPSOffice_Level1"/>
      <w:r>
        <w:rPr>
          <w:rFonts w:hint="eastAsia" w:ascii="黑体" w:hAnsi="黑体" w:eastAsia="黑体" w:cs="黑体"/>
          <w:sz w:val="32"/>
          <w:szCs w:val="32"/>
        </w:rPr>
        <w:t>工作活动(项目)绩效自评情况</w:t>
      </w:r>
      <w:bookmarkEnd w:id="17"/>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（一）项目自评组织情况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1.绩效评价目的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实施项目绩效评价，需要用客观态度共同分析成功或失败的原因，可以及时总结各方面的经验教训，才能在以后的工作中保持一个较高的绩效标准，</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将来避免问题的发生。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2.绩效评价标准和评价方法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邢台市市级部门预算绩效管理办法》（邢市财预〔2019〕66号）、《邢台市市级部门整体预算绩效评价暂行办法》（邢市财预〔2019〕65号）和《邢台市市级部门绩效自评办法》（邢市财预〔2019〕75号）规定的原则，结合气象局实际情况，制定绩效评价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通过专家评估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对各项绩效评价内容完成情况进行打分，并根据分值评价绩效目标完成情况的评价方法。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3.绩效评价实施过程</w:t>
      </w:r>
    </w:p>
    <w:p>
      <w:pPr>
        <w:ind w:firstLine="640" w:firstLineChars="200"/>
        <w:rPr>
          <w:rFonts w:ascii="楷体_GB2312" w:hAnsi="Calibri" w:eastAsia="楷体_GB2312" w:cs="Times New Roman"/>
          <w:b w:val="0"/>
          <w:bCs/>
          <w:sz w:val="32"/>
          <w:szCs w:val="32"/>
        </w:rPr>
      </w:pPr>
      <w:r>
        <w:rPr>
          <w:rFonts w:hint="eastAsia" w:ascii="仿宋_GB2312" w:hAnsi="仿宋_GB2312" w:eastAsia="仿宋_GB2312" w:cs="仿宋_GB2312"/>
          <w:color w:val="auto"/>
          <w:sz w:val="32"/>
          <w:szCs w:val="32"/>
        </w:rPr>
        <w:t>按照评价规程要求，结合平时所掌握的各项工作开展情况，我局组织专家小组从项目决策、项目管理、项目绩效三大块对项目执行情况进行了评价，在此基础上，根据市财政局对市级财政绩效考评的要求和考评内容，认真开展了绩效评价工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Calibri" w:eastAsia="楷体_GB2312" w:cs="Times New Roman"/>
          <w:b w:val="0"/>
          <w:bCs/>
          <w:sz w:val="32"/>
          <w:szCs w:val="32"/>
        </w:rPr>
      </w:pPr>
      <w:bookmarkStart w:id="18" w:name="_Toc26135_WPSOffice_Level2"/>
      <w:r>
        <w:rPr>
          <w:rFonts w:hint="eastAsia" w:ascii="楷体_GB2312" w:hAnsi="Calibri" w:eastAsia="楷体_GB2312" w:cs="Times New Roman"/>
          <w:b w:val="0"/>
          <w:bCs/>
          <w:sz w:val="32"/>
          <w:szCs w:val="32"/>
        </w:rPr>
        <w:t>工作活动(项目)评价结果</w:t>
      </w:r>
      <w:bookmarkEnd w:id="18"/>
    </w:p>
    <w:p>
      <w:pPr>
        <w:spacing w:line="560" w:lineRule="atLeast"/>
        <w:ind w:firstLine="640" w:firstLineChars="200"/>
        <w:rPr>
          <w:rFonts w:ascii="仿宋_GB2312" w:eastAsia="仿宋_GB2312"/>
          <w:color w:val="auto"/>
          <w:sz w:val="32"/>
          <w:szCs w:val="32"/>
        </w:rPr>
      </w:pPr>
      <w:r>
        <w:rPr>
          <w:rFonts w:hint="eastAsia" w:ascii="仿宋_GB2312" w:eastAsia="仿宋_GB2312"/>
          <w:color w:val="auto"/>
          <w:sz w:val="32"/>
          <w:szCs w:val="32"/>
        </w:rPr>
        <w:t>1.项目评分说明</w:t>
      </w:r>
    </w:p>
    <w:p>
      <w:pPr>
        <w:spacing w:line="560" w:lineRule="atLeast"/>
        <w:ind w:firstLine="640" w:firstLineChars="200"/>
        <w:rPr>
          <w:rFonts w:ascii="仿宋_GB2312" w:eastAsia="仿宋_GB2312"/>
          <w:color w:val="auto"/>
          <w:sz w:val="32"/>
          <w:szCs w:val="32"/>
        </w:rPr>
      </w:pPr>
      <w:r>
        <w:rPr>
          <w:rFonts w:hint="eastAsia" w:ascii="仿宋_GB2312" w:eastAsia="仿宋_GB2312"/>
          <w:color w:val="auto"/>
          <w:sz w:val="32"/>
          <w:szCs w:val="32"/>
        </w:rPr>
        <w:t>（1）“工作活动”设置部分，得分15分。</w:t>
      </w:r>
    </w:p>
    <w:p>
      <w:pPr>
        <w:spacing w:line="560" w:lineRule="atLeast"/>
        <w:ind w:firstLine="640" w:firstLineChars="200"/>
        <w:rPr>
          <w:rFonts w:ascii="仿宋_GB2312" w:eastAsia="仿宋_GB2312"/>
          <w:color w:val="auto"/>
          <w:sz w:val="32"/>
          <w:szCs w:val="32"/>
        </w:rPr>
      </w:pPr>
      <w:r>
        <w:rPr>
          <w:rFonts w:hint="eastAsia" w:ascii="仿宋_GB2312" w:eastAsia="仿宋_GB2312"/>
          <w:color w:val="auto"/>
          <w:sz w:val="32"/>
          <w:szCs w:val="32"/>
        </w:rPr>
        <w:t>工作活动符合邢台市政府战略部署和发展规划，宏观政策、行业政策一致。工作活动与气象部门职责、工作规划和重点工作相关。工作活动项下确定的预算项目合理，与工作活动密切相关，工作活动和项目预算安排合理。</w:t>
      </w:r>
    </w:p>
    <w:p>
      <w:pPr>
        <w:spacing w:line="560" w:lineRule="atLeast"/>
        <w:ind w:firstLine="640" w:firstLineChars="200"/>
        <w:rPr>
          <w:rFonts w:ascii="仿宋_GB2312" w:eastAsia="仿宋_GB2312"/>
          <w:color w:val="auto"/>
          <w:sz w:val="32"/>
          <w:szCs w:val="32"/>
        </w:rPr>
      </w:pPr>
      <w:r>
        <w:rPr>
          <w:rFonts w:hint="eastAsia" w:ascii="仿宋_GB2312" w:eastAsia="仿宋_GB2312"/>
          <w:color w:val="auto"/>
          <w:sz w:val="32"/>
          <w:szCs w:val="32"/>
        </w:rPr>
        <w:t>项目绩效目标设立科学。工作活动有明确的绩效目标，绩效目标与部门职责目标、部门年度工作目标一致，绩效目标能体现工作活动的产出和效果。</w:t>
      </w:r>
    </w:p>
    <w:p>
      <w:pPr>
        <w:spacing w:line="560" w:lineRule="atLeast"/>
        <w:ind w:firstLine="640" w:firstLineChars="200"/>
        <w:rPr>
          <w:rFonts w:ascii="仿宋_GB2312" w:eastAsia="仿宋_GB2312"/>
          <w:color w:val="auto"/>
          <w:sz w:val="32"/>
          <w:szCs w:val="32"/>
        </w:rPr>
      </w:pPr>
      <w:r>
        <w:rPr>
          <w:rFonts w:hint="eastAsia" w:ascii="仿宋_GB2312" w:eastAsia="仿宋_GB2312"/>
          <w:color w:val="auto"/>
          <w:sz w:val="32"/>
          <w:szCs w:val="32"/>
        </w:rPr>
        <w:t>绩效指标明确。指标清晰、可衡量，与年度任务数相对应，与预算确定的项目投资额相匹配。</w:t>
      </w:r>
    </w:p>
    <w:p>
      <w:pPr>
        <w:spacing w:line="560" w:lineRule="atLeast"/>
        <w:rPr>
          <w:rFonts w:ascii="仿宋_GB2312" w:eastAsia="仿宋_GB2312"/>
          <w:color w:val="auto"/>
          <w:sz w:val="32"/>
          <w:szCs w:val="32"/>
        </w:rPr>
      </w:pPr>
      <w:r>
        <w:rPr>
          <w:rFonts w:hint="eastAsia" w:ascii="仿宋_GB2312" w:eastAsia="仿宋_GB2312"/>
          <w:color w:val="auto"/>
          <w:sz w:val="32"/>
          <w:szCs w:val="32"/>
        </w:rPr>
        <w:t xml:space="preserve">   （2）“工作活动”管理部分，得分25分。</w:t>
      </w:r>
    </w:p>
    <w:p>
      <w:pPr>
        <w:spacing w:line="560" w:lineRule="atLeast"/>
        <w:ind w:firstLine="640" w:firstLineChars="200"/>
        <w:rPr>
          <w:rFonts w:ascii="仿宋_GB2312" w:eastAsia="仿宋_GB2312"/>
          <w:color w:val="0000FF"/>
          <w:sz w:val="32"/>
          <w:szCs w:val="32"/>
        </w:rPr>
      </w:pPr>
      <w:r>
        <w:rPr>
          <w:rFonts w:hint="eastAsia" w:ascii="仿宋_GB2312" w:eastAsia="仿宋_GB2312"/>
          <w:color w:val="auto"/>
          <w:sz w:val="32"/>
          <w:szCs w:val="32"/>
        </w:rPr>
        <w:t>项目计划投入资金</w:t>
      </w:r>
      <w:r>
        <w:rPr>
          <w:rFonts w:hint="eastAsia" w:ascii="仿宋_GB2312" w:eastAsia="仿宋_GB2312"/>
          <w:color w:val="auto"/>
          <w:sz w:val="32"/>
          <w:szCs w:val="32"/>
          <w:lang w:val="en-US" w:eastAsia="zh-CN"/>
        </w:rPr>
        <w:t>50</w:t>
      </w:r>
      <w:r>
        <w:rPr>
          <w:rFonts w:hint="eastAsia" w:ascii="仿宋_GB2312" w:eastAsia="仿宋_GB2312"/>
          <w:color w:val="auto"/>
          <w:sz w:val="32"/>
          <w:szCs w:val="32"/>
        </w:rPr>
        <w:t>万元，实际到位</w:t>
      </w:r>
      <w:r>
        <w:rPr>
          <w:rFonts w:hint="eastAsia" w:ascii="仿宋_GB2312" w:eastAsia="仿宋_GB2312"/>
          <w:color w:val="auto"/>
          <w:sz w:val="32"/>
          <w:szCs w:val="32"/>
          <w:lang w:val="en-US" w:eastAsia="zh-CN"/>
        </w:rPr>
        <w:t>50</w:t>
      </w:r>
      <w:r>
        <w:rPr>
          <w:rFonts w:hint="eastAsia" w:ascii="仿宋_GB2312" w:eastAsia="仿宋_GB2312"/>
          <w:color w:val="auto"/>
          <w:sz w:val="32"/>
          <w:szCs w:val="32"/>
        </w:rPr>
        <w:t>万元，资金到位率100%，到位及时率100%。支付进度达到要求。资金使用规范，资金拨付手续完整，符合预算和国库管理有关规定，资金使用符合《预算法》等法律、法规、财务管理制度和资金管理办法规定。</w:t>
      </w:r>
    </w:p>
    <w:p>
      <w:pPr>
        <w:spacing w:line="560" w:lineRule="atLeas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管理制度健全。制定了</w:t>
      </w:r>
      <w:r>
        <w:rPr>
          <w:rFonts w:hint="eastAsia" w:ascii="仿宋_GB2312" w:eastAsia="仿宋_GB2312"/>
          <w:color w:val="auto"/>
          <w:sz w:val="32"/>
          <w:szCs w:val="32"/>
          <w:lang w:eastAsia="zh-CN"/>
        </w:rPr>
        <w:t>《202</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年度气象灾害预警信息发送经费》项目实施方案</w:t>
      </w:r>
      <w:r>
        <w:rPr>
          <w:rFonts w:hint="eastAsia" w:ascii="仿宋_GB2312" w:eastAsia="仿宋_GB2312"/>
          <w:color w:val="auto"/>
          <w:sz w:val="32"/>
          <w:szCs w:val="32"/>
        </w:rPr>
        <w:t>和《邢台市气象局财务报销管理暂行办法》等财务管理制度，该制度根据相关的法律、法规、制度制定，合法、合规、完整。</w:t>
      </w:r>
    </w:p>
    <w:p>
      <w:pPr>
        <w:spacing w:line="560" w:lineRule="atLeas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制度执行有效。</w:t>
      </w:r>
      <w:r>
        <w:rPr>
          <w:rFonts w:hint="eastAsia" w:ascii="仿宋_GB2312" w:eastAsia="仿宋_GB2312"/>
          <w:color w:val="auto"/>
          <w:sz w:val="32"/>
          <w:szCs w:val="32"/>
          <w:lang w:eastAsia="zh-CN"/>
        </w:rPr>
        <w:t>已制定或具有相应的项目质量要求或标准；采取了相应的项目质量检查、验收等必需的控制措施或手段。</w:t>
      </w:r>
    </w:p>
    <w:p>
      <w:pPr>
        <w:spacing w:line="560" w:lineRule="atLeast"/>
        <w:ind w:firstLine="640" w:firstLineChars="200"/>
        <w:rPr>
          <w:rFonts w:ascii="仿宋_GB2312" w:eastAsia="仿宋_GB2312"/>
          <w:color w:val="auto"/>
          <w:sz w:val="32"/>
          <w:szCs w:val="32"/>
        </w:rPr>
      </w:pPr>
      <w:r>
        <w:rPr>
          <w:rFonts w:hint="eastAsia" w:ascii="仿宋_GB2312" w:eastAsia="仿宋_GB2312"/>
          <w:color w:val="auto"/>
          <w:sz w:val="32"/>
          <w:szCs w:val="32"/>
        </w:rPr>
        <w:t>资金使用合规</w:t>
      </w:r>
      <w:r>
        <w:rPr>
          <w:rFonts w:hint="eastAsia" w:ascii="仿宋_GB2312" w:eastAsia="仿宋_GB2312"/>
          <w:color w:val="auto"/>
          <w:sz w:val="32"/>
          <w:szCs w:val="32"/>
          <w:lang w:eastAsia="zh-CN"/>
        </w:rPr>
        <w:t>。</w:t>
      </w:r>
      <w:r>
        <w:rPr>
          <w:rFonts w:hint="eastAsia" w:ascii="仿宋_GB2312" w:eastAsia="仿宋_GB2312"/>
          <w:color w:val="auto"/>
          <w:sz w:val="32"/>
          <w:szCs w:val="32"/>
        </w:rPr>
        <w:t>符合国家财经法规和财务管理制度以及有关资金管理办法的规定，资金的支出有完整的审批程序和手续，符合项目预算的批复，不存在截留、挤占、挪用、虚列支出等情况。</w:t>
      </w:r>
    </w:p>
    <w:p>
      <w:pPr>
        <w:spacing w:line="560" w:lineRule="atLeast"/>
        <w:ind w:firstLine="640" w:firstLineChars="200"/>
        <w:rPr>
          <w:rFonts w:ascii="仿宋_GB2312" w:eastAsia="仿宋_GB2312"/>
          <w:color w:val="auto"/>
          <w:sz w:val="32"/>
          <w:szCs w:val="32"/>
        </w:rPr>
      </w:pPr>
      <w:r>
        <w:rPr>
          <w:rFonts w:hint="eastAsia" w:ascii="仿宋_GB2312" w:eastAsia="仿宋_GB2312"/>
          <w:color w:val="auto"/>
          <w:sz w:val="32"/>
          <w:szCs w:val="32"/>
        </w:rPr>
        <w:t>财务监控有效</w:t>
      </w:r>
      <w:r>
        <w:rPr>
          <w:rFonts w:hint="eastAsia" w:ascii="仿宋_GB2312" w:eastAsia="仿宋_GB2312"/>
          <w:color w:val="auto"/>
          <w:sz w:val="32"/>
          <w:szCs w:val="32"/>
          <w:lang w:eastAsia="zh-CN"/>
        </w:rPr>
        <w:t>。</w:t>
      </w:r>
      <w:r>
        <w:rPr>
          <w:rFonts w:hint="eastAsia" w:ascii="仿宋_GB2312" w:eastAsia="仿宋_GB2312"/>
          <w:color w:val="auto"/>
          <w:sz w:val="32"/>
          <w:szCs w:val="32"/>
        </w:rPr>
        <w:t>按照《邢台市气象局财务报销管理暂行办法》，每一笔支出都经过主管局长、主管财务局长审批，10000元以上支出经局长审批，50000元以上支出经过党组会集体研究决定。</w:t>
      </w:r>
    </w:p>
    <w:p>
      <w:pPr>
        <w:numPr>
          <w:ilvl w:val="0"/>
          <w:numId w:val="0"/>
        </w:numPr>
        <w:spacing w:line="560" w:lineRule="atLeas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w:t>
      </w:r>
      <w:r>
        <w:rPr>
          <w:rFonts w:hint="eastAsia" w:ascii="仿宋_GB2312" w:eastAsia="仿宋_GB2312"/>
          <w:color w:val="auto"/>
          <w:sz w:val="32"/>
          <w:szCs w:val="32"/>
        </w:rPr>
        <w:t>“工作活动”产出方面，得分2</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分</w:t>
      </w:r>
      <w:r>
        <w:rPr>
          <w:rFonts w:hint="eastAsia" w:ascii="仿宋_GB2312" w:eastAsia="仿宋_GB2312"/>
          <w:color w:val="auto"/>
          <w:sz w:val="32"/>
          <w:szCs w:val="32"/>
        </w:rPr>
        <w:t>。</w:t>
      </w:r>
    </w:p>
    <w:p>
      <w:pPr>
        <w:shd w:val="clear" w:color="auto" w:fill="FFFFFF"/>
        <w:spacing w:line="360" w:lineRule="atLeas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火箭弹购置数量=250发；火箭弹验收合格率=100%；工作活动产出完成及时性=100%；项目完成率=100%。</w:t>
      </w:r>
    </w:p>
    <w:p>
      <w:pPr>
        <w:numPr>
          <w:ilvl w:val="0"/>
          <w:numId w:val="0"/>
        </w:numPr>
        <w:spacing w:line="560" w:lineRule="atLeas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（4）“工作活动”效果方面，得分35分。</w:t>
      </w:r>
    </w:p>
    <w:p>
      <w:pPr>
        <w:shd w:val="clear" w:color="auto" w:fill="FFFFFF"/>
        <w:spacing w:line="360" w:lineRule="atLeast"/>
        <w:ind w:firstLine="640" w:firstLineChars="200"/>
        <w:jc w:val="left"/>
        <w:rPr>
          <w:rFonts w:hint="eastAsia" w:ascii="仿宋_GB2312" w:hAnsi="宋体" w:eastAsia="仿宋_GB2312" w:cs="仿宋_GB2312"/>
          <w:i w:val="0"/>
          <w:color w:val="000000"/>
          <w:sz w:val="32"/>
          <w:szCs w:val="32"/>
          <w:u w:val="none"/>
          <w:lang w:eastAsia="zh-CN"/>
        </w:rPr>
      </w:pPr>
      <w:r>
        <w:rPr>
          <w:rFonts w:hint="eastAsia" w:ascii="仿宋_GB2312" w:eastAsia="仿宋_GB2312"/>
          <w:bCs/>
          <w:sz w:val="32"/>
        </w:rPr>
        <w:t>生态效益指标</w:t>
      </w:r>
      <w:r>
        <w:rPr>
          <w:rFonts w:hint="eastAsia" w:ascii="仿宋_GB2312" w:hAnsi="宋体" w:eastAsia="仿宋_GB2312" w:cs="仿宋_GB2312"/>
          <w:i w:val="0"/>
          <w:color w:val="000000"/>
          <w:sz w:val="32"/>
          <w:szCs w:val="32"/>
          <w:u w:val="none"/>
          <w:lang w:eastAsia="zh-CN"/>
        </w:rPr>
        <w:t>：改善空气质量的同时增加有效降水，降低森林火险等级。特别是对降低PM10的浓度效果更为明显，作业后污染物浓度减少</w:t>
      </w:r>
      <w:r>
        <w:rPr>
          <w:rFonts w:hint="eastAsia" w:ascii="仿宋_GB2312" w:hAnsi="宋体" w:eastAsia="仿宋_GB2312" w:cs="仿宋_GB2312"/>
          <w:i w:val="0"/>
          <w:color w:val="000000"/>
          <w:sz w:val="32"/>
          <w:szCs w:val="32"/>
          <w:u w:val="none"/>
          <w:lang w:val="en-US" w:eastAsia="zh-CN"/>
        </w:rPr>
        <w:t>10</w:t>
      </w:r>
      <w:r>
        <w:rPr>
          <w:rFonts w:hint="eastAsia" w:ascii="仿宋_GB2312" w:hAnsi="宋体" w:eastAsia="仿宋_GB2312" w:cs="仿宋_GB2312"/>
          <w:i w:val="0"/>
          <w:color w:val="000000"/>
          <w:sz w:val="32"/>
          <w:szCs w:val="32"/>
          <w:u w:val="none"/>
          <w:lang w:eastAsia="zh-CN"/>
        </w:rPr>
        <w:t>%以上。</w:t>
      </w:r>
    </w:p>
    <w:p>
      <w:pPr>
        <w:numPr>
          <w:ilvl w:val="0"/>
          <w:numId w:val="0"/>
        </w:numPr>
        <w:spacing w:line="560" w:lineRule="atLeast"/>
        <w:ind w:firstLine="640" w:firstLineChars="200"/>
        <w:rPr>
          <w:rFonts w:hint="eastAsia" w:ascii="仿宋_GB2312" w:hAnsi="黑体" w:eastAsia="仿宋_GB2312"/>
          <w:color w:val="auto"/>
          <w:sz w:val="32"/>
        </w:rPr>
      </w:pPr>
      <w:r>
        <w:rPr>
          <w:rFonts w:hint="eastAsia" w:ascii="仿宋_GB2312" w:eastAsia="仿宋_GB2312"/>
          <w:bCs/>
          <w:sz w:val="32"/>
        </w:rPr>
        <w:t>社会公众或服务</w:t>
      </w:r>
      <w:r>
        <w:rPr>
          <w:rFonts w:hint="eastAsia" w:ascii="仿宋_GB2312" w:eastAsia="仿宋_GB2312"/>
          <w:sz w:val="32"/>
          <w:szCs w:val="32"/>
          <w:lang w:val="en-US" w:eastAsia="zh-CN"/>
        </w:rPr>
        <w:t>对象满意度：各级领导、普通百姓对人工防雹增雨工作均感到满意，人影作业对当地生态产生良好效益≥90%。</w:t>
      </w:r>
      <w:r>
        <w:rPr>
          <w:rFonts w:hint="eastAsia" w:ascii="仿宋_GB2312" w:eastAsia="仿宋_GB2312"/>
          <w:color w:val="auto"/>
          <w:sz w:val="32"/>
          <w:szCs w:val="32"/>
        </w:rPr>
        <w:tab/>
      </w:r>
      <w:r>
        <w:rPr>
          <w:rFonts w:hint="eastAsia" w:ascii="仿宋_GB2312" w:eastAsia="仿宋_GB2312"/>
          <w:color w:val="auto"/>
          <w:sz w:val="32"/>
          <w:szCs w:val="32"/>
        </w:rPr>
        <w:tab/>
      </w:r>
      <w:r>
        <w:rPr>
          <w:rFonts w:hint="eastAsia" w:ascii="仿宋_GB2312" w:eastAsia="仿宋_GB2312"/>
          <w:color w:val="auto"/>
          <w:sz w:val="32"/>
          <w:szCs w:val="32"/>
        </w:rPr>
        <w:tab/>
      </w:r>
      <w:r>
        <w:rPr>
          <w:rFonts w:hint="eastAsia" w:ascii="仿宋_GB2312" w:eastAsia="仿宋_GB2312"/>
          <w:color w:val="auto"/>
          <w:sz w:val="32"/>
          <w:szCs w:val="32"/>
        </w:rPr>
        <w:tab/>
      </w:r>
      <w:r>
        <w:rPr>
          <w:rFonts w:hint="eastAsia" w:ascii="仿宋_GB2312" w:eastAsia="仿宋_GB2312"/>
          <w:color w:val="auto"/>
          <w:sz w:val="32"/>
          <w:szCs w:val="32"/>
        </w:rPr>
        <w:tab/>
      </w:r>
      <w:r>
        <w:rPr>
          <w:rFonts w:hint="eastAsia" w:ascii="仿宋_GB2312" w:eastAsia="仿宋_GB2312"/>
          <w:color w:val="auto"/>
          <w:sz w:val="32"/>
          <w:szCs w:val="32"/>
        </w:rPr>
        <w:tab/>
      </w:r>
      <w:r>
        <w:rPr>
          <w:rFonts w:hint="eastAsia" w:ascii="仿宋_GB2312" w:hAnsi="黑体" w:eastAsia="仿宋_GB2312"/>
          <w:color w:val="auto"/>
          <w:sz w:val="32"/>
        </w:rPr>
        <w:tab/>
      </w:r>
      <w:r>
        <w:rPr>
          <w:rFonts w:hint="eastAsia" w:ascii="仿宋_GB2312" w:hAnsi="黑体" w:eastAsia="仿宋_GB2312"/>
          <w:color w:val="auto"/>
          <w:sz w:val="32"/>
        </w:rPr>
        <w:tab/>
      </w:r>
    </w:p>
    <w:p>
      <w:pPr>
        <w:numPr>
          <w:ilvl w:val="0"/>
          <w:numId w:val="0"/>
        </w:numPr>
        <w:spacing w:line="560" w:lineRule="atLeas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 项目综合评价得分及评价等级</w:t>
      </w:r>
    </w:p>
    <w:p>
      <w:pPr>
        <w:numPr>
          <w:ilvl w:val="0"/>
          <w:numId w:val="0"/>
        </w:numPr>
        <w:spacing w:line="560" w:lineRule="atLeas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项目综合评价得分为</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分，等级为优秀。</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hAnsi="宋体" w:eastAsia="仿宋_GB2312"/>
          <w:sz w:val="28"/>
          <w:szCs w:val="28"/>
        </w:rPr>
        <w:t xml:space="preserve"> </w:t>
      </w:r>
      <w:r>
        <w:rPr>
          <w:rFonts w:hint="eastAsia" w:ascii="仿宋_GB2312" w:eastAsia="仿宋_GB2312"/>
          <w:sz w:val="32"/>
          <w:szCs w:val="32"/>
        </w:rPr>
        <w:t>项目综合评价结论</w:t>
      </w:r>
    </w:p>
    <w:p>
      <w:pPr>
        <w:spacing w:line="360" w:lineRule="auto"/>
        <w:ind w:firstLine="640" w:firstLineChars="200"/>
        <w:rPr>
          <w:rFonts w:hint="eastAsia" w:ascii="仿宋_GB2312" w:eastAsia="仿宋_GB2312"/>
          <w:color w:val="auto"/>
          <w:sz w:val="32"/>
          <w:szCs w:val="32"/>
        </w:rPr>
      </w:pPr>
      <w:r>
        <w:rPr>
          <w:rFonts w:hint="eastAsia" w:ascii="仿宋_GB2312" w:hAnsi="宋体" w:eastAsia="仿宋_GB2312"/>
          <w:sz w:val="32"/>
          <w:szCs w:val="32"/>
        </w:rPr>
        <w:t>人工影响天气工作是一项利国利民，投入小、见效大惠民工程，能够在增加地下水、消除雾霾、净化空气质量、降低森林火险等方面起到非常积极的作用。</w:t>
      </w:r>
      <w:bookmarkStart w:id="23" w:name="_GoBack"/>
      <w:bookmarkEnd w:id="23"/>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43" w:leftChars="68" w:firstLine="480" w:firstLineChars="150"/>
        <w:textAlignment w:val="auto"/>
        <w:rPr>
          <w:rFonts w:hint="eastAsia" w:ascii="黑体" w:hAnsi="黑体" w:eastAsia="黑体" w:cs="黑体"/>
          <w:sz w:val="32"/>
          <w:szCs w:val="32"/>
        </w:rPr>
      </w:pPr>
      <w:bookmarkStart w:id="19" w:name="_Toc7903_WPSOffice_Level1"/>
      <w:r>
        <w:rPr>
          <w:rFonts w:hint="eastAsia" w:ascii="黑体" w:hAnsi="黑体" w:eastAsia="黑体" w:cs="黑体"/>
          <w:sz w:val="32"/>
          <w:szCs w:val="32"/>
        </w:rPr>
        <w:t>工作活动(项目)存在的问题、改进工作的意见及建议</w:t>
      </w:r>
      <w:bookmarkEnd w:id="19"/>
    </w:p>
    <w:p>
      <w:pPr>
        <w:keepNext w:val="0"/>
        <w:keepLines w:val="0"/>
        <w:pageBreakBefore w:val="0"/>
        <w:widowControl w:val="0"/>
        <w:numPr>
          <w:ilvl w:val="0"/>
          <w:numId w:val="5"/>
        </w:numPr>
        <w:kinsoku/>
        <w:wordWrap/>
        <w:overflowPunct/>
        <w:topLinePunct w:val="0"/>
        <w:autoSpaceDE/>
        <w:autoSpaceDN/>
        <w:bidi w:val="0"/>
        <w:adjustRightInd w:val="0"/>
        <w:snapToGrid/>
        <w:spacing w:line="560" w:lineRule="exact"/>
        <w:ind w:firstLine="640" w:firstLineChars="200"/>
        <w:jc w:val="left"/>
        <w:textAlignment w:val="auto"/>
        <w:rPr>
          <w:rFonts w:hint="eastAsia" w:ascii="楷体_GB2312" w:hAnsi="Calibri" w:eastAsia="楷体_GB2312" w:cs="Times New Roman"/>
          <w:b w:val="0"/>
          <w:bCs/>
          <w:sz w:val="32"/>
          <w:szCs w:val="32"/>
        </w:rPr>
      </w:pPr>
      <w:bookmarkStart w:id="20" w:name="_Toc14388_WPSOffice_Level2"/>
      <w:r>
        <w:rPr>
          <w:rFonts w:hint="eastAsia" w:ascii="楷体_GB2312" w:hAnsi="Calibri" w:eastAsia="楷体_GB2312" w:cs="Times New Roman"/>
          <w:b w:val="0"/>
          <w:bCs/>
          <w:sz w:val="32"/>
          <w:szCs w:val="32"/>
        </w:rPr>
        <w:t>工作活动(项目)实现绩效目标过程中存在的问题</w:t>
      </w:r>
      <w:bookmarkEnd w:id="20"/>
    </w:p>
    <w:p>
      <w:pPr>
        <w:ind w:firstLine="640" w:firstLineChars="200"/>
        <w:rPr>
          <w:rFonts w:hint="eastAsia" w:ascii="楷体_GB2312" w:hAnsi="Calibri" w:eastAsia="楷体_GB2312" w:cs="Times New Roman"/>
          <w:b w:val="0"/>
          <w:bCs/>
          <w:sz w:val="32"/>
          <w:szCs w:val="32"/>
        </w:rPr>
      </w:pPr>
      <w:r>
        <w:rPr>
          <w:rFonts w:hint="eastAsia" w:ascii="仿宋_GB2312" w:eastAsia="仿宋_GB2312"/>
          <w:sz w:val="32"/>
        </w:rPr>
        <w:t>随着技术提升及社会服务精细化，人影作业指挥系统、效果评估系统等原有服务体系不能满足社会需求，存在设备更新、系统重新开发，人员加强培训等技术风险，可能导致目标完成困难乃至无法完成的情况。</w:t>
      </w:r>
    </w:p>
    <w:p>
      <w:pPr>
        <w:keepNext w:val="0"/>
        <w:keepLines w:val="0"/>
        <w:pageBreakBefore w:val="0"/>
        <w:widowControl w:val="0"/>
        <w:numPr>
          <w:ilvl w:val="0"/>
          <w:numId w:val="5"/>
        </w:numPr>
        <w:kinsoku/>
        <w:wordWrap/>
        <w:overflowPunct/>
        <w:topLinePunct w:val="0"/>
        <w:autoSpaceDE/>
        <w:autoSpaceDN/>
        <w:bidi w:val="0"/>
        <w:snapToGrid/>
        <w:spacing w:line="560" w:lineRule="exact"/>
        <w:ind w:left="0" w:leftChars="0" w:firstLine="640" w:firstLineChars="200"/>
        <w:textAlignment w:val="auto"/>
        <w:rPr>
          <w:rFonts w:hint="eastAsia" w:ascii="楷体_GB2312" w:hAnsi="Calibri" w:eastAsia="楷体_GB2312" w:cs="Times New Roman"/>
          <w:b w:val="0"/>
          <w:bCs/>
          <w:sz w:val="32"/>
          <w:szCs w:val="32"/>
        </w:rPr>
      </w:pPr>
      <w:bookmarkStart w:id="21" w:name="_Toc9851_WPSOffice_Level2"/>
      <w:r>
        <w:rPr>
          <w:rFonts w:hint="eastAsia" w:ascii="楷体_GB2312" w:hAnsi="Calibri" w:eastAsia="楷体_GB2312" w:cs="Times New Roman"/>
          <w:b w:val="0"/>
          <w:bCs/>
          <w:sz w:val="32"/>
          <w:szCs w:val="32"/>
        </w:rPr>
        <w:t>工作活动(项目)实施中改进意见及措施</w:t>
      </w:r>
      <w:bookmarkEnd w:id="21"/>
    </w:p>
    <w:p>
      <w:pPr>
        <w:ind w:firstLine="960" w:firstLineChars="300"/>
        <w:rPr>
          <w:rFonts w:hint="eastAsia" w:ascii="楷体_GB2312" w:hAnsi="Calibri" w:eastAsia="楷体_GB2312" w:cs="Times New Roman"/>
          <w:b w:val="0"/>
          <w:bCs/>
          <w:sz w:val="32"/>
          <w:szCs w:val="32"/>
        </w:rPr>
      </w:pPr>
      <w:r>
        <w:rPr>
          <w:rFonts w:hint="eastAsia" w:ascii="仿宋_GB2312" w:eastAsia="仿宋_GB2312"/>
          <w:sz w:val="32"/>
        </w:rPr>
        <w:t>加强与农业、民政、水利、环保等部门的合作，多方筹集资金，共享资源，互惠互利，同时在人才引进、培养等方面也要加大力度。</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22" w:name="_Toc23040_WPSOffice_Level2"/>
      <w:r>
        <w:rPr>
          <w:rFonts w:hint="eastAsia" w:ascii="楷体_GB2312" w:hAnsi="Calibri" w:eastAsia="楷体_GB2312" w:cs="Times New Roman"/>
          <w:b w:val="0"/>
          <w:bCs/>
          <w:sz w:val="32"/>
          <w:szCs w:val="32"/>
        </w:rPr>
        <w:t>（三）建议</w:t>
      </w:r>
      <w:bookmarkEnd w:id="22"/>
    </w:p>
    <w:p>
      <w:pPr>
        <w:spacing w:line="560" w:lineRule="atLeast"/>
        <w:ind w:firstLine="640"/>
        <w:jc w:val="left"/>
        <w:rPr>
          <w:rFonts w:hint="eastAsia" w:ascii="仿宋_GB2312" w:hAnsi="仿宋_GB2312" w:eastAsia="仿宋_GB2312" w:cs="仿宋_GB2312"/>
          <w:sz w:val="32"/>
          <w:szCs w:val="32"/>
        </w:rPr>
      </w:pPr>
      <w:r>
        <w:rPr>
          <w:rFonts w:hint="eastAsia" w:ascii="仿宋_GB2312" w:hAnsi="黑体" w:eastAsia="仿宋_GB2312"/>
          <w:sz w:val="32"/>
        </w:rPr>
        <w:t>建议</w:t>
      </w:r>
      <w:r>
        <w:rPr>
          <w:rFonts w:hint="eastAsia" w:ascii="仿宋_GB2312" w:hAnsi="宋体" w:eastAsia="仿宋_GB2312"/>
          <w:sz w:val="32"/>
          <w:szCs w:val="32"/>
        </w:rPr>
        <w:t>继续增加</w:t>
      </w:r>
      <w:r>
        <w:rPr>
          <w:rFonts w:hint="eastAsia" w:ascii="仿宋_GB2312" w:hAnsi="黑体" w:eastAsia="仿宋_GB2312"/>
          <w:sz w:val="32"/>
        </w:rPr>
        <w:t>预算安排，保证</w:t>
      </w:r>
      <w:r>
        <w:rPr>
          <w:rFonts w:hint="eastAsia" w:ascii="仿宋_GB2312" w:hAnsi="黑体" w:eastAsia="仿宋_GB2312"/>
          <w:sz w:val="32"/>
          <w:lang w:eastAsia="zh-CN"/>
        </w:rPr>
        <w:t>地下水超采人工影响天气工作持续开展，</w:t>
      </w:r>
      <w:r>
        <w:rPr>
          <w:rFonts w:hint="eastAsia" w:ascii="仿宋_GB2312" w:hAnsi="黑体" w:eastAsia="仿宋_GB2312"/>
          <w:sz w:val="32"/>
        </w:rPr>
        <w:t>确保</w:t>
      </w:r>
      <w:r>
        <w:rPr>
          <w:rFonts w:hint="eastAsia" w:ascii="仿宋_GB2312" w:hAnsi="黑体" w:eastAsia="仿宋_GB2312"/>
          <w:sz w:val="32"/>
          <w:lang w:eastAsia="zh-CN"/>
        </w:rPr>
        <w:t>气象局能更好履行职能，切实筑牢气象防灾减灾第一道防线，提升我市地下水水位，保障我市经济社会和人民的生产生活有序进行</w:t>
      </w:r>
      <w:r>
        <w:rPr>
          <w:rFonts w:hint="eastAsia" w:ascii="仿宋_GB2312" w:hAnsi="黑体" w:eastAsia="仿宋_GB2312"/>
          <w:sz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302CD5"/>
    <w:multiLevelType w:val="singleLevel"/>
    <w:tmpl w:val="96302CD5"/>
    <w:lvl w:ilvl="0" w:tentative="0">
      <w:start w:val="1"/>
      <w:numFmt w:val="chineseCounting"/>
      <w:suff w:val="nothing"/>
      <w:lvlText w:val="%1、"/>
      <w:lvlJc w:val="left"/>
      <w:rPr>
        <w:rFonts w:hint="eastAsia"/>
      </w:rPr>
    </w:lvl>
  </w:abstractNum>
  <w:abstractNum w:abstractNumId="1">
    <w:nsid w:val="2F7D129F"/>
    <w:multiLevelType w:val="singleLevel"/>
    <w:tmpl w:val="2F7D129F"/>
    <w:lvl w:ilvl="0" w:tentative="0">
      <w:start w:val="2"/>
      <w:numFmt w:val="chineseCounting"/>
      <w:suff w:val="nothing"/>
      <w:lvlText w:val="（%1）"/>
      <w:lvlJc w:val="left"/>
      <w:rPr>
        <w:rFonts w:hint="eastAsia"/>
      </w:rPr>
    </w:lvl>
  </w:abstractNum>
  <w:abstractNum w:abstractNumId="2">
    <w:nsid w:val="3426EC09"/>
    <w:multiLevelType w:val="singleLevel"/>
    <w:tmpl w:val="3426EC09"/>
    <w:lvl w:ilvl="0" w:tentative="0">
      <w:start w:val="1"/>
      <w:numFmt w:val="chineseCounting"/>
      <w:suff w:val="nothing"/>
      <w:lvlText w:val="（%1）"/>
      <w:lvlJc w:val="left"/>
      <w:rPr>
        <w:rFonts w:hint="eastAsia"/>
      </w:rPr>
    </w:lvl>
  </w:abstractNum>
  <w:abstractNum w:abstractNumId="3">
    <w:nsid w:val="5C32E08C"/>
    <w:multiLevelType w:val="singleLevel"/>
    <w:tmpl w:val="5C32E08C"/>
    <w:lvl w:ilvl="0" w:tentative="0">
      <w:start w:val="4"/>
      <w:numFmt w:val="chineseCounting"/>
      <w:suff w:val="nothing"/>
      <w:lvlText w:val="%1、"/>
      <w:lvlJc w:val="left"/>
      <w:rPr>
        <w:rFonts w:hint="eastAsia"/>
      </w:rPr>
    </w:lvl>
  </w:abstractNum>
  <w:abstractNum w:abstractNumId="4">
    <w:nsid w:val="6548229B"/>
    <w:multiLevelType w:val="singleLevel"/>
    <w:tmpl w:val="6548229B"/>
    <w:lvl w:ilvl="0" w:tentative="0">
      <w:start w:val="2"/>
      <w:numFmt w:val="chineseCounting"/>
      <w:suff w:val="nothing"/>
      <w:lvlText w:val="（%1）"/>
      <w:lvlJc w:val="left"/>
      <w:rPr>
        <w:rFonts w:hint="eastAsi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6284A"/>
    <w:rsid w:val="00F7161B"/>
    <w:rsid w:val="0119677B"/>
    <w:rsid w:val="01FE5971"/>
    <w:rsid w:val="041C14B2"/>
    <w:rsid w:val="0559534D"/>
    <w:rsid w:val="07884009"/>
    <w:rsid w:val="089E2538"/>
    <w:rsid w:val="09675A15"/>
    <w:rsid w:val="09873D85"/>
    <w:rsid w:val="0C041449"/>
    <w:rsid w:val="0CA35E8F"/>
    <w:rsid w:val="0D5F19BA"/>
    <w:rsid w:val="0E9D655B"/>
    <w:rsid w:val="107522BE"/>
    <w:rsid w:val="11D16BFE"/>
    <w:rsid w:val="12F342CA"/>
    <w:rsid w:val="154A145B"/>
    <w:rsid w:val="1943230C"/>
    <w:rsid w:val="195B0C48"/>
    <w:rsid w:val="1B242AE1"/>
    <w:rsid w:val="1C7E77FB"/>
    <w:rsid w:val="1CD94355"/>
    <w:rsid w:val="1DDB6906"/>
    <w:rsid w:val="20971013"/>
    <w:rsid w:val="21517E8F"/>
    <w:rsid w:val="223E4AD2"/>
    <w:rsid w:val="25140721"/>
    <w:rsid w:val="26867231"/>
    <w:rsid w:val="29130B82"/>
    <w:rsid w:val="29D07A70"/>
    <w:rsid w:val="2C2F1895"/>
    <w:rsid w:val="2CEE5C21"/>
    <w:rsid w:val="2D0E025C"/>
    <w:rsid w:val="2D5B20D6"/>
    <w:rsid w:val="2D746964"/>
    <w:rsid w:val="2DDB083E"/>
    <w:rsid w:val="2DEF62F8"/>
    <w:rsid w:val="2EE6563F"/>
    <w:rsid w:val="30DC02B3"/>
    <w:rsid w:val="328C4750"/>
    <w:rsid w:val="3602713C"/>
    <w:rsid w:val="37702E6D"/>
    <w:rsid w:val="3A7F74B6"/>
    <w:rsid w:val="3AF62DAF"/>
    <w:rsid w:val="3D461DDC"/>
    <w:rsid w:val="3DB8289D"/>
    <w:rsid w:val="3E926B15"/>
    <w:rsid w:val="40674F93"/>
    <w:rsid w:val="40CA5ABD"/>
    <w:rsid w:val="41213AA5"/>
    <w:rsid w:val="41AC06CA"/>
    <w:rsid w:val="421367B3"/>
    <w:rsid w:val="46C07175"/>
    <w:rsid w:val="48D12A65"/>
    <w:rsid w:val="49F97D94"/>
    <w:rsid w:val="4C691DE5"/>
    <w:rsid w:val="4C910E89"/>
    <w:rsid w:val="4D8A7225"/>
    <w:rsid w:val="4DC11EDC"/>
    <w:rsid w:val="4E857746"/>
    <w:rsid w:val="52E535F6"/>
    <w:rsid w:val="532D11DF"/>
    <w:rsid w:val="587358E6"/>
    <w:rsid w:val="594B2F04"/>
    <w:rsid w:val="5A8937CE"/>
    <w:rsid w:val="5B2E47B5"/>
    <w:rsid w:val="5D0B46C4"/>
    <w:rsid w:val="5F597AE2"/>
    <w:rsid w:val="60E35D96"/>
    <w:rsid w:val="63F83C00"/>
    <w:rsid w:val="685968A7"/>
    <w:rsid w:val="691D03B2"/>
    <w:rsid w:val="696A7FEF"/>
    <w:rsid w:val="6B010320"/>
    <w:rsid w:val="6E004E8A"/>
    <w:rsid w:val="6EB5574C"/>
    <w:rsid w:val="722E39F4"/>
    <w:rsid w:val="7386251A"/>
    <w:rsid w:val="73AE207B"/>
    <w:rsid w:val="747E1443"/>
    <w:rsid w:val="74EB6AD9"/>
    <w:rsid w:val="779975E8"/>
    <w:rsid w:val="7C1D0FAB"/>
    <w:rsid w:val="7E963FFF"/>
    <w:rsid w:val="7F731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character" w:customStyle="1" w:styleId="5">
    <w:name w:val="font71"/>
    <w:basedOn w:val="3"/>
    <w:qFormat/>
    <w:uiPriority w:val="0"/>
    <w:rPr>
      <w:rFonts w:hint="eastAsia" w:ascii="仿宋_GB2312" w:eastAsia="仿宋_GB2312" w:cs="仿宋_GB2312"/>
      <w:color w:val="000000"/>
      <w:sz w:val="28"/>
      <w:szCs w:val="28"/>
      <w:u w:val="single"/>
    </w:rPr>
  </w:style>
  <w:style w:type="character" w:customStyle="1" w:styleId="6">
    <w:name w:val="font31"/>
    <w:basedOn w:val="3"/>
    <w:qFormat/>
    <w:uiPriority w:val="0"/>
    <w:rPr>
      <w:rFonts w:hint="eastAsia" w:ascii="仿宋_GB2312" w:eastAsia="仿宋_GB2312" w:cs="仿宋_GB2312"/>
      <w:color w:val="000000"/>
      <w:sz w:val="28"/>
      <w:szCs w:val="28"/>
      <w:u w:val="none"/>
    </w:rPr>
  </w:style>
  <w:style w:type="character" w:customStyle="1" w:styleId="7">
    <w:name w:val="font81"/>
    <w:basedOn w:val="3"/>
    <w:qFormat/>
    <w:uiPriority w:val="0"/>
    <w:rPr>
      <w:rFonts w:ascii="Arial" w:hAnsi="Arial" w:cs="Arial"/>
      <w:color w:val="000000"/>
      <w:sz w:val="28"/>
      <w:szCs w:val="28"/>
      <w:u w:val="single"/>
    </w:rPr>
  </w:style>
  <w:style w:type="character" w:customStyle="1" w:styleId="8">
    <w:name w:val="font21"/>
    <w:basedOn w:val="3"/>
    <w:qFormat/>
    <w:uiPriority w:val="0"/>
    <w:rPr>
      <w:rFonts w:hint="eastAsia" w:ascii="仿宋_GB2312" w:eastAsia="仿宋_GB2312" w:cs="仿宋_GB2312"/>
      <w:color w:val="000000"/>
      <w:sz w:val="28"/>
      <w:szCs w:val="28"/>
      <w:u w:val="none"/>
    </w:rPr>
  </w:style>
  <w:style w:type="paragraph" w:customStyle="1" w:styleId="9">
    <w:name w:val="WPSOffice手动目录 1"/>
    <w:qFormat/>
    <w:uiPriority w:val="0"/>
    <w:pPr>
      <w:ind w:leftChars="0"/>
    </w:pPr>
    <w:rPr>
      <w:rFonts w:ascii="Times New Roman" w:hAnsi="Times New Roman" w:eastAsia="宋体" w:cs="Times New Roman"/>
      <w:sz w:val="20"/>
      <w:szCs w:val="20"/>
    </w:rPr>
  </w:style>
  <w:style w:type="paragraph" w:customStyle="1" w:styleId="10">
    <w:name w:val="WPSOffice手动目录 2"/>
    <w:qFormat/>
    <w:uiPriority w:val="0"/>
    <w:pPr>
      <w:ind w:leftChars="200"/>
    </w:pPr>
    <w:rPr>
      <w:rFonts w:ascii="Times New Roman" w:hAnsi="Times New Roman" w:eastAsia="宋体" w:cs="Times New Roman"/>
      <w:sz w:val="20"/>
      <w:szCs w:val="20"/>
    </w:rPr>
  </w:style>
  <w:style w:type="character" w:customStyle="1" w:styleId="11">
    <w:name w:val="font01"/>
    <w:basedOn w:val="3"/>
    <w:qFormat/>
    <w:uiPriority w:val="0"/>
    <w:rPr>
      <w:rFonts w:ascii="Wingdings 2" w:hAnsi="Wingdings 2" w:eastAsia="Wingdings 2" w:cs="Wingdings 2"/>
      <w:color w:val="000000"/>
      <w:sz w:val="20"/>
      <w:szCs w:val="20"/>
      <w:u w:val="non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7542576-ad76-40b3-a5d2-597efe912aea}"/>
        <w:style w:val=""/>
        <w:category>
          <w:name w:val="常规"/>
          <w:gallery w:val="placeholder"/>
        </w:category>
        <w:types>
          <w:type w:val="bbPlcHdr"/>
        </w:types>
        <w:behaviors>
          <w:behavior w:val="content"/>
        </w:behaviors>
        <w:description w:val=""/>
        <w:guid w:val="{87542576-ad76-40b3-a5d2-597efe912aea}"/>
      </w:docPartPr>
      <w:docPartBody>
        <w:p>
          <w:r>
            <w:rPr>
              <w:color w:val="808080"/>
            </w:rPr>
            <w:t>单击此处输入文字。</w:t>
          </w:r>
        </w:p>
      </w:docPartBody>
    </w:docPart>
    <w:docPart>
      <w:docPartPr>
        <w:name w:val="{c977f12b-7788-4f0f-b0ba-885c85a4674f}"/>
        <w:style w:val=""/>
        <w:category>
          <w:name w:val="常规"/>
          <w:gallery w:val="placeholder"/>
        </w:category>
        <w:types>
          <w:type w:val="bbPlcHdr"/>
        </w:types>
        <w:behaviors>
          <w:behavior w:val="content"/>
        </w:behaviors>
        <w:description w:val=""/>
        <w:guid w:val="{c977f12b-7788-4f0f-b0ba-885c85a4674f}"/>
      </w:docPartPr>
      <w:docPartBody>
        <w:p>
          <w:r>
            <w:rPr>
              <w:color w:val="808080"/>
            </w:rPr>
            <w:t>单击此处输入文字。</w:t>
          </w:r>
        </w:p>
      </w:docPartBody>
    </w:docPart>
    <w:docPart>
      <w:docPartPr>
        <w:name w:val="{23b50923-0839-43f9-99c1-39c3724b421c}"/>
        <w:style w:val=""/>
        <w:category>
          <w:name w:val="常规"/>
          <w:gallery w:val="placeholder"/>
        </w:category>
        <w:types>
          <w:type w:val="bbPlcHdr"/>
        </w:types>
        <w:behaviors>
          <w:behavior w:val="content"/>
        </w:behaviors>
        <w:description w:val=""/>
        <w:guid w:val="{23b50923-0839-43f9-99c1-39c3724b421c}"/>
      </w:docPartPr>
      <w:docPartBody>
        <w:p>
          <w:r>
            <w:rPr>
              <w:color w:val="808080"/>
            </w:rPr>
            <w:t>单击此处输入文字。</w:t>
          </w:r>
        </w:p>
      </w:docPartBody>
    </w:docPart>
    <w:docPart>
      <w:docPartPr>
        <w:name w:val="{54a07392-0b58-461e-b700-d9bfbab794c1}"/>
        <w:style w:val=""/>
        <w:category>
          <w:name w:val="常规"/>
          <w:gallery w:val="placeholder"/>
        </w:category>
        <w:types>
          <w:type w:val="bbPlcHdr"/>
        </w:types>
        <w:behaviors>
          <w:behavior w:val="content"/>
        </w:behaviors>
        <w:description w:val=""/>
        <w:guid w:val="{54a07392-0b58-461e-b700-d9bfbab794c1}"/>
      </w:docPartPr>
      <w:docPartBody>
        <w:p>
          <w:r>
            <w:rPr>
              <w:color w:val="808080"/>
            </w:rPr>
            <w:t>单击此处输入文字。</w:t>
          </w:r>
        </w:p>
      </w:docPartBody>
    </w:docPart>
    <w:docPart>
      <w:docPartPr>
        <w:name w:val="{82c7dd24-7f7f-433c-8cef-ce9fe234771d}"/>
        <w:style w:val=""/>
        <w:category>
          <w:name w:val="常规"/>
          <w:gallery w:val="placeholder"/>
        </w:category>
        <w:types>
          <w:type w:val="bbPlcHdr"/>
        </w:types>
        <w:behaviors>
          <w:behavior w:val="content"/>
        </w:behaviors>
        <w:description w:val=""/>
        <w:guid w:val="{82c7dd24-7f7f-433c-8cef-ce9fe234771d}"/>
      </w:docPartPr>
      <w:docPartBody>
        <w:p>
          <w:r>
            <w:rPr>
              <w:color w:val="808080"/>
            </w:rPr>
            <w:t>单击此处输入文字。</w:t>
          </w:r>
        </w:p>
      </w:docPartBody>
    </w:docPart>
    <w:docPart>
      <w:docPartPr>
        <w:name w:val="{53cfa457-c929-4706-a529-7d9e6c539310}"/>
        <w:style w:val=""/>
        <w:category>
          <w:name w:val="常规"/>
          <w:gallery w:val="placeholder"/>
        </w:category>
        <w:types>
          <w:type w:val="bbPlcHdr"/>
        </w:types>
        <w:behaviors>
          <w:behavior w:val="content"/>
        </w:behaviors>
        <w:description w:val=""/>
        <w:guid w:val="{53cfa457-c929-4706-a529-7d9e6c539310}"/>
      </w:docPartPr>
      <w:docPartBody>
        <w:p>
          <w:r>
            <w:rPr>
              <w:color w:val="808080"/>
            </w:rPr>
            <w:t>单击此处输入文字。</w:t>
          </w:r>
        </w:p>
      </w:docPartBody>
    </w:docPart>
    <w:docPart>
      <w:docPartPr>
        <w:name w:val="{25c4ca4c-0539-4d44-b0fa-73f0ee48c550}"/>
        <w:style w:val=""/>
        <w:category>
          <w:name w:val="常规"/>
          <w:gallery w:val="placeholder"/>
        </w:category>
        <w:types>
          <w:type w:val="bbPlcHdr"/>
        </w:types>
        <w:behaviors>
          <w:behavior w:val="content"/>
        </w:behaviors>
        <w:description w:val=""/>
        <w:guid w:val="{25c4ca4c-0539-4d44-b0fa-73f0ee48c550}"/>
      </w:docPartPr>
      <w:docPartBody>
        <w:p>
          <w:r>
            <w:rPr>
              <w:color w:val="808080"/>
            </w:rPr>
            <w:t>单击此处输入文字。</w:t>
          </w:r>
        </w:p>
      </w:docPartBody>
    </w:docPart>
    <w:docPart>
      <w:docPartPr>
        <w:name w:val="{e5c530cf-5d17-47aa-acf9-52ff86057c0e}"/>
        <w:style w:val=""/>
        <w:category>
          <w:name w:val="常规"/>
          <w:gallery w:val="placeholder"/>
        </w:category>
        <w:types>
          <w:type w:val="bbPlcHdr"/>
        </w:types>
        <w:behaviors>
          <w:behavior w:val="content"/>
        </w:behaviors>
        <w:description w:val=""/>
        <w:guid w:val="{e5c530cf-5d17-47aa-acf9-52ff86057c0e}"/>
      </w:docPartPr>
      <w:docPartBody>
        <w:p>
          <w:r>
            <w:rPr>
              <w:color w:val="808080"/>
            </w:rPr>
            <w:t>单击此处输入文字。</w:t>
          </w:r>
        </w:p>
      </w:docPartBody>
    </w:docPart>
    <w:docPart>
      <w:docPartPr>
        <w:name w:val="{31f05785-6de2-4ec6-9b29-bc514b431a64}"/>
        <w:style w:val=""/>
        <w:category>
          <w:name w:val="常规"/>
          <w:gallery w:val="placeholder"/>
        </w:category>
        <w:types>
          <w:type w:val="bbPlcHdr"/>
        </w:types>
        <w:behaviors>
          <w:behavior w:val="content"/>
        </w:behaviors>
        <w:description w:val=""/>
        <w:guid w:val="{31f05785-6de2-4ec6-9b29-bc514b431a64}"/>
      </w:docPartPr>
      <w:docPartBody>
        <w:p>
          <w:r>
            <w:rPr>
              <w:color w:val="808080"/>
            </w:rPr>
            <w:t>单击此处输入文字。</w:t>
          </w:r>
        </w:p>
      </w:docPartBody>
    </w:docPart>
    <w:docPart>
      <w:docPartPr>
        <w:name w:val="{f4209e35-e299-4f85-98b0-ec6c843cba31}"/>
        <w:style w:val=""/>
        <w:category>
          <w:name w:val="常规"/>
          <w:gallery w:val="placeholder"/>
        </w:category>
        <w:types>
          <w:type w:val="bbPlcHdr"/>
        </w:types>
        <w:behaviors>
          <w:behavior w:val="content"/>
        </w:behaviors>
        <w:description w:val=""/>
        <w:guid w:val="{f4209e35-e299-4f85-98b0-ec6c843cba31}"/>
      </w:docPartPr>
      <w:docPartBody>
        <w:p>
          <w:r>
            <w:rPr>
              <w:color w:val="808080"/>
            </w:rPr>
            <w:t>单击此处输入文字。</w:t>
          </w:r>
        </w:p>
      </w:docPartBody>
    </w:docPart>
    <w:docPart>
      <w:docPartPr>
        <w:name w:val="{34178635-0a8c-4b07-9e3f-5860babf42e9}"/>
        <w:style w:val=""/>
        <w:category>
          <w:name w:val="常规"/>
          <w:gallery w:val="placeholder"/>
        </w:category>
        <w:types>
          <w:type w:val="bbPlcHdr"/>
        </w:types>
        <w:behaviors>
          <w:behavior w:val="content"/>
        </w:behaviors>
        <w:description w:val=""/>
        <w:guid w:val="{34178635-0a8c-4b07-9e3f-5860babf42e9}"/>
      </w:docPartPr>
      <w:docPartBody>
        <w:p>
          <w:r>
            <w:rPr>
              <w:color w:val="808080"/>
            </w:rPr>
            <w:t>单击此处输入文字。</w:t>
          </w:r>
        </w:p>
      </w:docPartBody>
    </w:docPart>
    <w:docPart>
      <w:docPartPr>
        <w:name w:val="{cd8d6fa5-230d-4b2c-85fa-979a59198438}"/>
        <w:style w:val=""/>
        <w:category>
          <w:name w:val="常规"/>
          <w:gallery w:val="placeholder"/>
        </w:category>
        <w:types>
          <w:type w:val="bbPlcHdr"/>
        </w:types>
        <w:behaviors>
          <w:behavior w:val="content"/>
        </w:behaviors>
        <w:description w:val=""/>
        <w:guid w:val="{cd8d6fa5-230d-4b2c-85fa-979a59198438}"/>
      </w:docPartPr>
      <w:docPartBody>
        <w:p>
          <w:r>
            <w:rPr>
              <w:color w:val="808080"/>
            </w:rPr>
            <w:t>单击此处输入文字。</w:t>
          </w:r>
        </w:p>
      </w:docPartBody>
    </w:docPart>
    <w:docPart>
      <w:docPartPr>
        <w:name w:val="{830dcee0-0660-4fb0-b7a5-3d11e5e2bf76}"/>
        <w:style w:val=""/>
        <w:category>
          <w:name w:val="常规"/>
          <w:gallery w:val="placeholder"/>
        </w:category>
        <w:types>
          <w:type w:val="bbPlcHdr"/>
        </w:types>
        <w:behaviors>
          <w:behavior w:val="content"/>
        </w:behaviors>
        <w:description w:val=""/>
        <w:guid w:val="{830dcee0-0660-4fb0-b7a5-3d11e5e2bf76}"/>
      </w:docPartPr>
      <w:docPartBody>
        <w:p>
          <w:r>
            <w:rPr>
              <w:color w:val="808080"/>
            </w:rPr>
            <w:t>单击此处输入文字。</w:t>
          </w:r>
        </w:p>
      </w:docPartBody>
    </w:docPart>
    <w:docPart>
      <w:docPartPr>
        <w:name w:val="{a4685a18-c48d-4ab7-a71e-bf7d0f837967}"/>
        <w:style w:val=""/>
        <w:category>
          <w:name w:val="常规"/>
          <w:gallery w:val="placeholder"/>
        </w:category>
        <w:types>
          <w:type w:val="bbPlcHdr"/>
        </w:types>
        <w:behaviors>
          <w:behavior w:val="content"/>
        </w:behaviors>
        <w:description w:val=""/>
        <w:guid w:val="{a4685a18-c48d-4ab7-a71e-bf7d0f837967}"/>
      </w:docPartPr>
      <w:docPartBody>
        <w:p>
          <w:r>
            <w:rPr>
              <w:color w:val="808080"/>
            </w:rPr>
            <w:t>单击此处输入文字。</w:t>
          </w:r>
        </w:p>
      </w:docPartBody>
    </w:docPart>
    <w:docPart>
      <w:docPartPr>
        <w:name w:val="{6093f4a1-bf11-40ab-b1d4-c034201c9827}"/>
        <w:style w:val=""/>
        <w:category>
          <w:name w:val="常规"/>
          <w:gallery w:val="placeholder"/>
        </w:category>
        <w:types>
          <w:type w:val="bbPlcHdr"/>
        </w:types>
        <w:behaviors>
          <w:behavior w:val="content"/>
        </w:behaviors>
        <w:description w:val=""/>
        <w:guid w:val="{6093f4a1-bf11-40ab-b1d4-c034201c9827}"/>
      </w:docPartPr>
      <w:docPartBody>
        <w:p>
          <w:r>
            <w:rPr>
              <w:color w:val="808080"/>
            </w:rPr>
            <w:t>单击此处输入文字。</w:t>
          </w:r>
        </w:p>
      </w:docPartBody>
    </w:docPart>
    <w:docPart>
      <w:docPartPr>
        <w:name w:val="{93aa8f32-ad74-4cef-8b76-1c761cdb88c8}"/>
        <w:style w:val=""/>
        <w:category>
          <w:name w:val="常规"/>
          <w:gallery w:val="placeholder"/>
        </w:category>
        <w:types>
          <w:type w:val="bbPlcHdr"/>
        </w:types>
        <w:behaviors>
          <w:behavior w:val="content"/>
        </w:behaviors>
        <w:description w:val=""/>
        <w:guid w:val="{93aa8f32-ad74-4cef-8b76-1c761cdb88c8}"/>
      </w:docPartPr>
      <w:docPartBody>
        <w:p>
          <w:r>
            <w:rPr>
              <w:color w:val="808080"/>
            </w:rPr>
            <w:t>单击此处输入文字。</w:t>
          </w:r>
        </w:p>
      </w:docPartBody>
    </w:docPart>
    <w:docPart>
      <w:docPartPr>
        <w:name w:val="{e1352fab-068a-4579-aa99-3ac3b41497ac}"/>
        <w:style w:val=""/>
        <w:category>
          <w:name w:val="常规"/>
          <w:gallery w:val="placeholder"/>
        </w:category>
        <w:types>
          <w:type w:val="bbPlcHdr"/>
        </w:types>
        <w:behaviors>
          <w:behavior w:val="content"/>
        </w:behaviors>
        <w:description w:val=""/>
        <w:guid w:val="{e1352fab-068a-4579-aa99-3ac3b41497ac}"/>
      </w:docPartPr>
      <w:docPartBody>
        <w:p>
          <w:r>
            <w:rPr>
              <w:color w:val="808080"/>
            </w:rPr>
            <w:t>单击此处输入文字。</w:t>
          </w:r>
        </w:p>
      </w:docPartBody>
    </w:docPart>
    <w:docPart>
      <w:docPartPr>
        <w:name w:val="{b0bed63b-7bbc-4aff-81fa-1308a484734e}"/>
        <w:style w:val=""/>
        <w:category>
          <w:name w:val="常规"/>
          <w:gallery w:val="placeholder"/>
        </w:category>
        <w:types>
          <w:type w:val="bbPlcHdr"/>
        </w:types>
        <w:behaviors>
          <w:behavior w:val="content"/>
        </w:behaviors>
        <w:description w:val=""/>
        <w:guid w:val="{b0bed63b-7bbc-4aff-81fa-1308a484734e}"/>
      </w:docPartPr>
      <w:docPartBody>
        <w:p>
          <w:r>
            <w:rPr>
              <w:color w:val="808080"/>
            </w:rPr>
            <w:t>单击此处输入文字。</w:t>
          </w:r>
        </w:p>
      </w:docPartBody>
    </w:docPart>
    <w:docPart>
      <w:docPartPr>
        <w:name w:val="{a8a36904-2098-41a0-bb6b-f3e6893c4060}"/>
        <w:style w:val=""/>
        <w:category>
          <w:name w:val="常规"/>
          <w:gallery w:val="placeholder"/>
        </w:category>
        <w:types>
          <w:type w:val="bbPlcHdr"/>
        </w:types>
        <w:behaviors>
          <w:behavior w:val="content"/>
        </w:behaviors>
        <w:description w:val=""/>
        <w:guid w:val="{a8a36904-2098-41a0-bb6b-f3e6893c4060}"/>
      </w:docPartPr>
      <w:docPartBody>
        <w:p>
          <w:r>
            <w:rPr>
              <w:color w:val="808080"/>
            </w:rPr>
            <w:t>单击此处输入文字。</w:t>
          </w:r>
        </w:p>
      </w:docPartBody>
    </w:docPart>
    <w:docPart>
      <w:docPartPr>
        <w:name w:val="{445b0027-31ea-4784-a63d-7b0dd38f7ae4}"/>
        <w:style w:val=""/>
        <w:category>
          <w:name w:val="常规"/>
          <w:gallery w:val="placeholder"/>
        </w:category>
        <w:types>
          <w:type w:val="bbPlcHdr"/>
        </w:types>
        <w:behaviors>
          <w:behavior w:val="content"/>
        </w:behaviors>
        <w:description w:val=""/>
        <w:guid w:val="{445b0027-31ea-4784-a63d-7b0dd38f7ae4}"/>
      </w:docPartPr>
      <w:docPartBody>
        <w:p>
          <w:r>
            <w:rPr>
              <w:color w:val="808080"/>
            </w:rPr>
            <w:t>单击此处输入文字。</w:t>
          </w:r>
        </w:p>
      </w:docPartBody>
    </w:docPart>
    <w:docPart>
      <w:docPartPr>
        <w:name w:val="{6ae0c904-1f3d-46d1-9558-6d990c648707}"/>
        <w:style w:val=""/>
        <w:category>
          <w:name w:val="常规"/>
          <w:gallery w:val="placeholder"/>
        </w:category>
        <w:types>
          <w:type w:val="bbPlcHdr"/>
        </w:types>
        <w:behaviors>
          <w:behavior w:val="content"/>
        </w:behaviors>
        <w:description w:val=""/>
        <w:guid w:val="{6ae0c904-1f3d-46d1-9558-6d990c648707}"/>
      </w:docPartPr>
      <w:docPartBody>
        <w:p>
          <w:r>
            <w:rPr>
              <w:color w:val="808080"/>
            </w:rPr>
            <w:t>单击此处输入文字。</w:t>
          </w:r>
        </w:p>
      </w:docPartBody>
    </w:docPart>
    <w:docPart>
      <w:docPartPr>
        <w:name w:val="{e24666ee-403c-4b4c-8562-62e4e0d9ebc0}"/>
        <w:style w:val=""/>
        <w:category>
          <w:name w:val="常规"/>
          <w:gallery w:val="placeholder"/>
        </w:category>
        <w:types>
          <w:type w:val="bbPlcHdr"/>
        </w:types>
        <w:behaviors>
          <w:behavior w:val="content"/>
        </w:behaviors>
        <w:description w:val=""/>
        <w:guid w:val="{e24666ee-403c-4b4c-8562-62e4e0d9ebc0}"/>
      </w:docPartPr>
      <w:docPartBody>
        <w:p>
          <w:r>
            <w:rPr>
              <w:color w:val="808080"/>
            </w:rPr>
            <w:t>单击此处输入文字。</w:t>
          </w:r>
        </w:p>
      </w:docPartBody>
    </w:docPart>
    <w:docPart>
      <w:docPartPr>
        <w:name w:val="{e9f88cb7-dcde-4b69-9c6a-5dd03c73bf2f}"/>
        <w:style w:val=""/>
        <w:category>
          <w:name w:val="常规"/>
          <w:gallery w:val="placeholder"/>
        </w:category>
        <w:types>
          <w:type w:val="bbPlcHdr"/>
        </w:types>
        <w:behaviors>
          <w:behavior w:val="content"/>
        </w:behaviors>
        <w:description w:val=""/>
        <w:guid w:val="{e9f88cb7-dcde-4b69-9c6a-5dd03c73bf2f}"/>
      </w:docPartPr>
      <w:docPartBody>
        <w:p>
          <w:r>
            <w:rPr>
              <w:color w:val="808080"/>
            </w:rPr>
            <w:t>单击此处输入文字。</w:t>
          </w:r>
        </w:p>
      </w:docPartBody>
    </w:docPart>
    <w:docPart>
      <w:docPartPr>
        <w:name w:val="{0de7993e-5bf5-43c0-b7b3-f951abe194e7}"/>
        <w:style w:val=""/>
        <w:category>
          <w:name w:val="常规"/>
          <w:gallery w:val="placeholder"/>
        </w:category>
        <w:types>
          <w:type w:val="bbPlcHdr"/>
        </w:types>
        <w:behaviors>
          <w:behavior w:val="content"/>
        </w:behaviors>
        <w:description w:val=""/>
        <w:guid w:val="{0de7993e-5bf5-43c0-b7b3-f951abe194e7}"/>
      </w:docPartPr>
      <w:docPartBody>
        <w:p>
          <w:r>
            <w:rPr>
              <w:color w:val="808080"/>
            </w:rPr>
            <w:t>单击此处输入文字。</w:t>
          </w:r>
        </w:p>
      </w:docPartBody>
    </w:docPart>
    <w:docPart>
      <w:docPartPr>
        <w:name w:val="{7c12e877-af77-47fe-8271-36189f329ec0}"/>
        <w:style w:val=""/>
        <w:category>
          <w:name w:val="常规"/>
          <w:gallery w:val="placeholder"/>
        </w:category>
        <w:types>
          <w:type w:val="bbPlcHdr"/>
        </w:types>
        <w:behaviors>
          <w:behavior w:val="content"/>
        </w:behaviors>
        <w:description w:val=""/>
        <w:guid w:val="{7c12e877-af77-47fe-8271-36189f329ec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2022-03-01T03:26:00Z</dcterms:created>
  <dc:creator>zk</dc:creator>
  <cp:lastModifiedBy>邢台市局办公</cp:lastModifiedBy>
  <dcterms:modified xsi:type="dcterms:W3CDTF">2022-03-09T08:57:23Z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1E7797E397DF4B94A7D52E9BA5A57ECF</vt:lpwstr>
  </property>
</Properties>
</file>