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32" w:type="dxa"/>
        <w:tblLayout w:type="fixed"/>
        <w:tblCellMar>
          <w:left w:w="0" w:type="dxa"/>
          <w:right w:w="0" w:type="dxa"/>
        </w:tblCellMar>
        <w:tblLook w:val="04A0" w:firstRow="1" w:lastRow="0" w:firstColumn="1" w:lastColumn="0" w:noHBand="0" w:noVBand="1"/>
      </w:tblPr>
      <w:tblGrid>
        <w:gridCol w:w="588"/>
        <w:gridCol w:w="1788"/>
        <w:gridCol w:w="924"/>
        <w:gridCol w:w="1080"/>
        <w:gridCol w:w="1080"/>
        <w:gridCol w:w="1080"/>
        <w:gridCol w:w="1080"/>
        <w:gridCol w:w="1512"/>
      </w:tblGrid>
      <w:tr w:rsidR="00460F38" w14:paraId="69AFF51A" w14:textId="77777777">
        <w:trPr>
          <w:trHeight w:val="1665"/>
        </w:trPr>
        <w:tc>
          <w:tcPr>
            <w:tcW w:w="9132" w:type="dxa"/>
            <w:gridSpan w:val="8"/>
            <w:tcBorders>
              <w:top w:val="nil"/>
              <w:left w:val="nil"/>
              <w:bottom w:val="nil"/>
              <w:right w:val="nil"/>
            </w:tcBorders>
            <w:shd w:val="clear" w:color="auto" w:fill="auto"/>
            <w:noWrap/>
            <w:tcMar>
              <w:top w:w="15" w:type="dxa"/>
              <w:left w:w="15" w:type="dxa"/>
              <w:right w:w="15" w:type="dxa"/>
            </w:tcMar>
            <w:vAlign w:val="bottom"/>
          </w:tcPr>
          <w:p w14:paraId="14C1CBB1" w14:textId="77777777" w:rsidR="00460F38" w:rsidRDefault="00000000">
            <w:pPr>
              <w:widowControl/>
              <w:jc w:val="center"/>
              <w:textAlignment w:val="bottom"/>
              <w:rPr>
                <w:rFonts w:ascii="黑体" w:eastAsia="黑体" w:hAnsi="宋体" w:cs="黑体"/>
                <w:b/>
                <w:color w:val="000000"/>
                <w:sz w:val="56"/>
                <w:szCs w:val="56"/>
              </w:rPr>
            </w:pPr>
            <w:r>
              <w:rPr>
                <w:rFonts w:ascii="黑体" w:eastAsia="黑体" w:hAnsi="宋体" w:cs="黑体" w:hint="eastAsia"/>
                <w:b/>
                <w:color w:val="000000"/>
                <w:kern w:val="0"/>
                <w:sz w:val="56"/>
                <w:szCs w:val="56"/>
                <w:lang w:bidi="ar"/>
              </w:rPr>
              <w:t>邢台市部门工作活动(项目)</w:t>
            </w:r>
          </w:p>
        </w:tc>
      </w:tr>
      <w:tr w:rsidR="00460F38" w14:paraId="1FA8877B" w14:textId="77777777">
        <w:trPr>
          <w:trHeight w:val="1005"/>
        </w:trPr>
        <w:tc>
          <w:tcPr>
            <w:tcW w:w="9132" w:type="dxa"/>
            <w:gridSpan w:val="8"/>
            <w:tcBorders>
              <w:top w:val="nil"/>
              <w:left w:val="nil"/>
              <w:bottom w:val="nil"/>
              <w:right w:val="nil"/>
            </w:tcBorders>
            <w:shd w:val="clear" w:color="auto" w:fill="auto"/>
            <w:noWrap/>
            <w:tcMar>
              <w:top w:w="15" w:type="dxa"/>
              <w:left w:w="15" w:type="dxa"/>
              <w:right w:w="15" w:type="dxa"/>
            </w:tcMar>
            <w:vAlign w:val="bottom"/>
          </w:tcPr>
          <w:p w14:paraId="1E5AE24E" w14:textId="77777777" w:rsidR="00460F38" w:rsidRDefault="00000000">
            <w:pPr>
              <w:widowControl/>
              <w:jc w:val="center"/>
              <w:textAlignment w:val="bottom"/>
              <w:rPr>
                <w:rFonts w:ascii="黑体" w:eastAsia="黑体" w:hAnsi="宋体" w:cs="黑体"/>
                <w:b/>
                <w:color w:val="000000"/>
                <w:sz w:val="56"/>
                <w:szCs w:val="56"/>
              </w:rPr>
            </w:pPr>
            <w:r>
              <w:rPr>
                <w:rFonts w:ascii="黑体" w:eastAsia="黑体" w:hAnsi="宋体" w:cs="黑体" w:hint="eastAsia"/>
                <w:b/>
                <w:color w:val="000000"/>
                <w:kern w:val="0"/>
                <w:sz w:val="56"/>
                <w:szCs w:val="56"/>
                <w:lang w:bidi="ar"/>
              </w:rPr>
              <w:t>绩效评价自评报告</w:t>
            </w:r>
          </w:p>
        </w:tc>
      </w:tr>
      <w:tr w:rsidR="00460F38" w14:paraId="15AD4116" w14:textId="77777777">
        <w:trPr>
          <w:trHeight w:val="795"/>
        </w:trPr>
        <w:tc>
          <w:tcPr>
            <w:tcW w:w="9132" w:type="dxa"/>
            <w:gridSpan w:val="8"/>
            <w:tcBorders>
              <w:top w:val="nil"/>
              <w:left w:val="nil"/>
              <w:bottom w:val="nil"/>
              <w:right w:val="nil"/>
            </w:tcBorders>
            <w:shd w:val="clear" w:color="auto" w:fill="auto"/>
            <w:noWrap/>
            <w:tcMar>
              <w:top w:w="15" w:type="dxa"/>
              <w:left w:w="15" w:type="dxa"/>
              <w:right w:w="15" w:type="dxa"/>
            </w:tcMar>
            <w:vAlign w:val="center"/>
          </w:tcPr>
          <w:p w14:paraId="1F62358E" w14:textId="77777777" w:rsidR="00460F38" w:rsidRDefault="00000000">
            <w:pPr>
              <w:widowControl/>
              <w:jc w:val="center"/>
              <w:textAlignment w:val="center"/>
              <w:rPr>
                <w:rFonts w:ascii="宋体" w:eastAsia="宋体" w:hAnsi="宋体" w:cs="宋体"/>
                <w:color w:val="000000"/>
                <w:sz w:val="52"/>
                <w:szCs w:val="52"/>
              </w:rPr>
            </w:pPr>
            <w:r>
              <w:rPr>
                <w:rFonts w:ascii="宋体" w:eastAsia="宋体" w:hAnsi="宋体" w:cs="宋体" w:hint="eastAsia"/>
                <w:color w:val="000000"/>
                <w:kern w:val="0"/>
                <w:sz w:val="52"/>
                <w:szCs w:val="52"/>
                <w:lang w:bidi="ar"/>
              </w:rPr>
              <w:t>（2021年度）</w:t>
            </w:r>
          </w:p>
        </w:tc>
      </w:tr>
      <w:tr w:rsidR="00460F38" w14:paraId="4C05257C" w14:textId="77777777">
        <w:trPr>
          <w:trHeight w:val="2430"/>
        </w:trPr>
        <w:tc>
          <w:tcPr>
            <w:tcW w:w="588" w:type="dxa"/>
            <w:tcBorders>
              <w:top w:val="nil"/>
              <w:left w:val="nil"/>
              <w:bottom w:val="nil"/>
              <w:right w:val="nil"/>
            </w:tcBorders>
            <w:shd w:val="clear" w:color="auto" w:fill="auto"/>
            <w:noWrap/>
            <w:tcMar>
              <w:top w:w="15" w:type="dxa"/>
              <w:left w:w="15" w:type="dxa"/>
              <w:right w:w="15" w:type="dxa"/>
            </w:tcMar>
            <w:vAlign w:val="center"/>
          </w:tcPr>
          <w:p w14:paraId="32A69AD2" w14:textId="77777777" w:rsidR="00460F38" w:rsidRDefault="00460F38">
            <w:pPr>
              <w:rPr>
                <w:rFonts w:ascii="仿宋_GB2312" w:eastAsia="仿宋_GB2312" w:hAnsi="宋体" w:cs="仿宋_GB2312"/>
                <w:color w:val="000000"/>
                <w:sz w:val="32"/>
                <w:szCs w:val="32"/>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14:paraId="3C8E3C1C" w14:textId="77777777" w:rsidR="00460F38" w:rsidRDefault="00000000">
            <w:pPr>
              <w:widowControl/>
              <w:jc w:val="left"/>
              <w:textAlignment w:val="bottom"/>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t>工作活动(项目)名称：</w:t>
            </w:r>
          </w:p>
        </w:tc>
        <w:tc>
          <w:tcPr>
            <w:tcW w:w="5832" w:type="dxa"/>
            <w:gridSpan w:val="5"/>
            <w:tcBorders>
              <w:top w:val="nil"/>
              <w:left w:val="nil"/>
              <w:bottom w:val="single" w:sz="4" w:space="0" w:color="000000"/>
              <w:right w:val="nil"/>
            </w:tcBorders>
            <w:shd w:val="clear" w:color="auto" w:fill="auto"/>
            <w:tcMar>
              <w:top w:w="15" w:type="dxa"/>
              <w:left w:w="15" w:type="dxa"/>
              <w:right w:w="15" w:type="dxa"/>
            </w:tcMar>
            <w:vAlign w:val="bottom"/>
          </w:tcPr>
          <w:p w14:paraId="37A4E580" w14:textId="77777777" w:rsidR="00460F38" w:rsidRDefault="00000000">
            <w:pPr>
              <w:widowControl/>
              <w:jc w:val="left"/>
              <w:textAlignment w:val="bottom"/>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太行山综合观测基地运行费项目</w:t>
            </w:r>
          </w:p>
        </w:tc>
      </w:tr>
      <w:tr w:rsidR="00460F38" w14:paraId="6C8B2EF0" w14:textId="77777777">
        <w:trPr>
          <w:trHeight w:val="1605"/>
        </w:trPr>
        <w:tc>
          <w:tcPr>
            <w:tcW w:w="588" w:type="dxa"/>
            <w:tcBorders>
              <w:top w:val="nil"/>
              <w:left w:val="nil"/>
              <w:bottom w:val="nil"/>
              <w:right w:val="nil"/>
            </w:tcBorders>
            <w:shd w:val="clear" w:color="auto" w:fill="auto"/>
            <w:noWrap/>
            <w:tcMar>
              <w:top w:w="15" w:type="dxa"/>
              <w:left w:w="15" w:type="dxa"/>
              <w:right w:w="15" w:type="dxa"/>
            </w:tcMar>
            <w:vAlign w:val="center"/>
          </w:tcPr>
          <w:p w14:paraId="7C7BD28C" w14:textId="77777777" w:rsidR="00460F38" w:rsidRDefault="00460F38">
            <w:pPr>
              <w:rPr>
                <w:rFonts w:ascii="仿宋_GB2312" w:eastAsia="仿宋_GB2312" w:hAnsi="宋体" w:cs="仿宋_GB2312"/>
                <w:color w:val="000000"/>
                <w:sz w:val="32"/>
                <w:szCs w:val="32"/>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14:paraId="35493028" w14:textId="77777777" w:rsidR="00460F38" w:rsidRDefault="00000000">
            <w:pPr>
              <w:widowControl/>
              <w:jc w:val="left"/>
              <w:textAlignment w:val="bottom"/>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t xml:space="preserve">工作活动(项目)承担单位： 　</w:t>
            </w:r>
          </w:p>
        </w:tc>
        <w:tc>
          <w:tcPr>
            <w:tcW w:w="5832" w:type="dxa"/>
            <w:gridSpan w:val="5"/>
            <w:tcBorders>
              <w:top w:val="single" w:sz="4" w:space="0" w:color="000000"/>
              <w:left w:val="nil"/>
              <w:bottom w:val="single" w:sz="4" w:space="0" w:color="000000"/>
              <w:right w:val="nil"/>
            </w:tcBorders>
            <w:shd w:val="clear" w:color="auto" w:fill="auto"/>
            <w:tcMar>
              <w:top w:w="15" w:type="dxa"/>
              <w:left w:w="15" w:type="dxa"/>
              <w:right w:w="15" w:type="dxa"/>
            </w:tcMar>
            <w:vAlign w:val="bottom"/>
          </w:tcPr>
          <w:p w14:paraId="53C94C91" w14:textId="77777777" w:rsidR="00460F38" w:rsidRDefault="00000000">
            <w:pPr>
              <w:widowControl/>
              <w:jc w:val="left"/>
              <w:textAlignment w:val="bottom"/>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t xml:space="preserve">  邢台市气象局      （公章）               </w:t>
            </w:r>
          </w:p>
        </w:tc>
      </w:tr>
      <w:tr w:rsidR="00460F38" w14:paraId="5410C59B" w14:textId="77777777">
        <w:trPr>
          <w:trHeight w:val="1605"/>
        </w:trPr>
        <w:tc>
          <w:tcPr>
            <w:tcW w:w="588" w:type="dxa"/>
            <w:tcBorders>
              <w:top w:val="nil"/>
              <w:left w:val="nil"/>
              <w:bottom w:val="nil"/>
              <w:right w:val="nil"/>
            </w:tcBorders>
            <w:shd w:val="clear" w:color="auto" w:fill="auto"/>
            <w:noWrap/>
            <w:tcMar>
              <w:top w:w="15" w:type="dxa"/>
              <w:left w:w="15" w:type="dxa"/>
              <w:right w:w="15" w:type="dxa"/>
            </w:tcMar>
            <w:vAlign w:val="center"/>
          </w:tcPr>
          <w:p w14:paraId="3294AC58" w14:textId="77777777" w:rsidR="00460F38" w:rsidRDefault="00460F38">
            <w:pPr>
              <w:rPr>
                <w:rFonts w:ascii="仿宋_GB2312" w:eastAsia="仿宋_GB2312" w:hAnsi="宋体" w:cs="仿宋_GB2312"/>
                <w:color w:val="000000"/>
                <w:sz w:val="32"/>
                <w:szCs w:val="32"/>
              </w:rPr>
            </w:pPr>
          </w:p>
        </w:tc>
        <w:tc>
          <w:tcPr>
            <w:tcW w:w="2712" w:type="dxa"/>
            <w:gridSpan w:val="2"/>
            <w:tcBorders>
              <w:top w:val="nil"/>
              <w:left w:val="nil"/>
              <w:bottom w:val="nil"/>
              <w:right w:val="nil"/>
            </w:tcBorders>
            <w:shd w:val="clear" w:color="auto" w:fill="auto"/>
            <w:tcMar>
              <w:top w:w="15" w:type="dxa"/>
              <w:left w:w="15" w:type="dxa"/>
              <w:right w:w="15" w:type="dxa"/>
            </w:tcMar>
            <w:vAlign w:val="bottom"/>
          </w:tcPr>
          <w:p w14:paraId="0CA468E4" w14:textId="77777777" w:rsidR="00460F38" w:rsidRDefault="00000000">
            <w:pPr>
              <w:widowControl/>
              <w:jc w:val="left"/>
              <w:textAlignment w:val="bottom"/>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t>工作活动(项目)主管部门：</w:t>
            </w:r>
          </w:p>
        </w:tc>
        <w:tc>
          <w:tcPr>
            <w:tcW w:w="5832" w:type="dxa"/>
            <w:gridSpan w:val="5"/>
            <w:tcBorders>
              <w:top w:val="single" w:sz="4" w:space="0" w:color="000000"/>
              <w:left w:val="nil"/>
              <w:bottom w:val="single" w:sz="4" w:space="0" w:color="000000"/>
              <w:right w:val="nil"/>
            </w:tcBorders>
            <w:shd w:val="clear" w:color="auto" w:fill="auto"/>
            <w:tcMar>
              <w:top w:w="15" w:type="dxa"/>
              <w:left w:w="15" w:type="dxa"/>
              <w:right w:w="15" w:type="dxa"/>
            </w:tcMar>
            <w:vAlign w:val="bottom"/>
          </w:tcPr>
          <w:p w14:paraId="1A5899CB" w14:textId="77777777" w:rsidR="00460F38" w:rsidRDefault="00000000">
            <w:pPr>
              <w:widowControl/>
              <w:jc w:val="left"/>
              <w:textAlignment w:val="bottom"/>
              <w:rPr>
                <w:rFonts w:ascii="仿宋_GB2312" w:eastAsia="仿宋_GB2312" w:hAnsi="宋体" w:cs="仿宋_GB2312"/>
                <w:color w:val="000000"/>
                <w:sz w:val="32"/>
                <w:szCs w:val="32"/>
              </w:rPr>
            </w:pPr>
            <w:r>
              <w:rPr>
                <w:rFonts w:ascii="仿宋_GB2312" w:eastAsia="仿宋_GB2312" w:hAnsi="宋体" w:cs="仿宋_GB2312" w:hint="eastAsia"/>
                <w:color w:val="000000"/>
                <w:kern w:val="0"/>
                <w:sz w:val="32"/>
                <w:szCs w:val="32"/>
                <w:lang w:bidi="ar"/>
              </w:rPr>
              <w:t xml:space="preserve"> 邢台市气象局       （公章）</w:t>
            </w:r>
          </w:p>
        </w:tc>
      </w:tr>
      <w:tr w:rsidR="00460F38" w14:paraId="3B70F7C1" w14:textId="77777777">
        <w:trPr>
          <w:trHeight w:val="810"/>
        </w:trPr>
        <w:tc>
          <w:tcPr>
            <w:tcW w:w="588" w:type="dxa"/>
            <w:tcBorders>
              <w:top w:val="nil"/>
              <w:left w:val="nil"/>
              <w:bottom w:val="nil"/>
              <w:right w:val="nil"/>
            </w:tcBorders>
            <w:shd w:val="clear" w:color="auto" w:fill="auto"/>
            <w:noWrap/>
            <w:tcMar>
              <w:top w:w="15" w:type="dxa"/>
              <w:left w:w="15" w:type="dxa"/>
              <w:right w:w="15" w:type="dxa"/>
            </w:tcMar>
            <w:vAlign w:val="center"/>
          </w:tcPr>
          <w:p w14:paraId="2279A261" w14:textId="77777777" w:rsidR="00460F38" w:rsidRDefault="00460F38">
            <w:pPr>
              <w:rPr>
                <w:rFonts w:ascii="仿宋_GB2312" w:eastAsia="仿宋_GB2312" w:hAnsi="宋体" w:cs="仿宋_GB2312"/>
                <w:color w:val="000000"/>
                <w:sz w:val="28"/>
                <w:szCs w:val="28"/>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14:paraId="2F571943" w14:textId="77777777" w:rsidR="00460F38" w:rsidRDefault="00000000">
            <w:pPr>
              <w:widowControl/>
              <w:jc w:val="left"/>
              <w:textAlignment w:val="bottom"/>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组织方式：</w:t>
            </w:r>
            <w:r>
              <w:rPr>
                <w:rStyle w:val="font71"/>
                <w:rFonts w:hAnsi="宋体" w:hint="default"/>
                <w:lang w:bidi="ar"/>
              </w:rPr>
              <w:t>□</w:t>
            </w:r>
            <w:r>
              <w:rPr>
                <w:rStyle w:val="font71"/>
                <w:rFonts w:hAnsi="宋体" w:hint="default"/>
                <w:lang w:bidi="ar"/>
              </w:rPr>
              <w:t xml:space="preserve">财政部门 </w:t>
            </w:r>
            <w:r>
              <w:rPr>
                <w:rStyle w:val="font31"/>
                <w:rFonts w:hAnsi="宋体" w:hint="default"/>
                <w:lang w:bidi="ar"/>
              </w:rPr>
              <w:t xml:space="preserve">    </w:t>
            </w:r>
            <w:r>
              <w:rPr>
                <w:rStyle w:val="font71"/>
                <w:rFonts w:hAnsi="宋体" w:hint="default"/>
                <w:lang w:bidi="ar"/>
              </w:rPr>
              <w:t>□</w:t>
            </w:r>
            <w:r>
              <w:rPr>
                <w:rStyle w:val="font71"/>
                <w:rFonts w:hAnsi="宋体" w:hint="default"/>
                <w:lang w:bidi="ar"/>
              </w:rPr>
              <w:t>主管部门</w:t>
            </w:r>
            <w:r>
              <w:rPr>
                <w:rStyle w:val="font31"/>
                <w:rFonts w:hAnsi="宋体" w:hint="default"/>
                <w:lang w:bidi="ar"/>
              </w:rPr>
              <w:t xml:space="preserve">     </w:t>
            </w:r>
            <w:r>
              <w:rPr>
                <w:rStyle w:val="font81"/>
                <w:rFonts w:eastAsia="仿宋_GB2312"/>
                <w:lang w:bidi="ar"/>
              </w:rPr>
              <w:t>√</w:t>
            </w:r>
            <w:r>
              <w:rPr>
                <w:rStyle w:val="font71"/>
                <w:rFonts w:hAnsi="宋体" w:hint="default"/>
                <w:lang w:bidi="ar"/>
              </w:rPr>
              <w:t>实施单位</w:t>
            </w:r>
          </w:p>
        </w:tc>
      </w:tr>
      <w:tr w:rsidR="00460F38" w14:paraId="0C4E15CD" w14:textId="77777777">
        <w:trPr>
          <w:trHeight w:val="615"/>
        </w:trPr>
        <w:tc>
          <w:tcPr>
            <w:tcW w:w="588" w:type="dxa"/>
            <w:tcBorders>
              <w:top w:val="nil"/>
              <w:left w:val="nil"/>
              <w:bottom w:val="nil"/>
              <w:right w:val="nil"/>
            </w:tcBorders>
            <w:shd w:val="clear" w:color="auto" w:fill="auto"/>
            <w:noWrap/>
            <w:tcMar>
              <w:top w:w="15" w:type="dxa"/>
              <w:left w:w="15" w:type="dxa"/>
              <w:right w:w="15" w:type="dxa"/>
            </w:tcMar>
            <w:vAlign w:val="center"/>
          </w:tcPr>
          <w:p w14:paraId="77DD8DD6" w14:textId="77777777" w:rsidR="00460F38" w:rsidRDefault="00460F38">
            <w:pPr>
              <w:rPr>
                <w:rFonts w:ascii="仿宋_GB2312" w:eastAsia="仿宋_GB2312" w:hAnsi="宋体" w:cs="仿宋_GB2312"/>
                <w:color w:val="000000"/>
                <w:sz w:val="28"/>
                <w:szCs w:val="28"/>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14:paraId="09974C12" w14:textId="77777777" w:rsidR="00460F38" w:rsidRDefault="00000000">
            <w:pPr>
              <w:widowControl/>
              <w:jc w:val="left"/>
              <w:textAlignment w:val="bottom"/>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评价机构：</w:t>
            </w:r>
            <w:r>
              <w:rPr>
                <w:rStyle w:val="font71"/>
                <w:rFonts w:hAnsi="宋体" w:hint="default"/>
                <w:lang w:bidi="ar"/>
              </w:rPr>
              <w:t>□</w:t>
            </w:r>
            <w:r>
              <w:rPr>
                <w:rStyle w:val="font71"/>
                <w:rFonts w:hAnsi="宋体" w:hint="default"/>
                <w:lang w:bidi="ar"/>
              </w:rPr>
              <w:t xml:space="preserve">中介机构 </w:t>
            </w:r>
            <w:r>
              <w:rPr>
                <w:rStyle w:val="font21"/>
                <w:rFonts w:hAnsi="宋体" w:hint="default"/>
                <w:lang w:bidi="ar"/>
              </w:rPr>
              <w:t xml:space="preserve">  </w:t>
            </w:r>
            <w:r>
              <w:rPr>
                <w:rStyle w:val="font71"/>
                <w:rFonts w:hAnsi="宋体" w:hint="default"/>
                <w:lang w:bidi="ar"/>
              </w:rPr>
              <w:t>□</w:t>
            </w:r>
            <w:r>
              <w:rPr>
                <w:rStyle w:val="font71"/>
                <w:rFonts w:hAnsi="宋体" w:hint="default"/>
                <w:lang w:bidi="ar"/>
              </w:rPr>
              <w:t xml:space="preserve">专家组 </w:t>
            </w:r>
            <w:r>
              <w:rPr>
                <w:rStyle w:val="font21"/>
                <w:rFonts w:hAnsi="宋体" w:hint="default"/>
                <w:lang w:bidi="ar"/>
              </w:rPr>
              <w:t xml:space="preserve">   </w:t>
            </w:r>
            <w:r>
              <w:rPr>
                <w:rStyle w:val="font81"/>
                <w:rFonts w:eastAsia="仿宋_GB2312"/>
                <w:lang w:bidi="ar"/>
              </w:rPr>
              <w:t>√</w:t>
            </w:r>
            <w:r>
              <w:rPr>
                <w:rStyle w:val="font71"/>
                <w:rFonts w:hAnsi="宋体" w:hint="default"/>
                <w:lang w:bidi="ar"/>
              </w:rPr>
              <w:t>项目单位</w:t>
            </w:r>
            <w:proofErr w:type="gramStart"/>
            <w:r>
              <w:rPr>
                <w:rStyle w:val="font71"/>
                <w:rFonts w:hAnsi="宋体" w:hint="default"/>
                <w:lang w:bidi="ar"/>
              </w:rPr>
              <w:t>评价组</w:t>
            </w:r>
            <w:proofErr w:type="gramEnd"/>
          </w:p>
        </w:tc>
      </w:tr>
      <w:tr w:rsidR="00460F38" w14:paraId="45451B35" w14:textId="77777777">
        <w:trPr>
          <w:trHeight w:val="630"/>
        </w:trPr>
        <w:tc>
          <w:tcPr>
            <w:tcW w:w="588" w:type="dxa"/>
            <w:tcBorders>
              <w:top w:val="nil"/>
              <w:left w:val="nil"/>
              <w:bottom w:val="nil"/>
              <w:right w:val="nil"/>
            </w:tcBorders>
            <w:shd w:val="clear" w:color="auto" w:fill="auto"/>
            <w:noWrap/>
            <w:tcMar>
              <w:top w:w="15" w:type="dxa"/>
              <w:left w:w="15" w:type="dxa"/>
              <w:right w:w="15" w:type="dxa"/>
            </w:tcMar>
            <w:vAlign w:val="center"/>
          </w:tcPr>
          <w:p w14:paraId="2AA702FC" w14:textId="77777777" w:rsidR="00460F38" w:rsidRDefault="00460F38">
            <w:pPr>
              <w:rPr>
                <w:rFonts w:ascii="仿宋_GB2312" w:eastAsia="仿宋_GB2312" w:hAnsi="宋体" w:cs="仿宋_GB2312"/>
                <w:color w:val="000000"/>
                <w:sz w:val="28"/>
                <w:szCs w:val="28"/>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14:paraId="642A4926" w14:textId="77777777" w:rsidR="00460F38" w:rsidRDefault="00000000">
            <w:pPr>
              <w:widowControl/>
              <w:jc w:val="left"/>
              <w:textAlignment w:val="bottom"/>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lang w:bidi="ar"/>
              </w:rPr>
              <w:t>评价类型：</w:t>
            </w:r>
            <w:r>
              <w:rPr>
                <w:rStyle w:val="font71"/>
                <w:rFonts w:hAnsi="宋体" w:hint="default"/>
                <w:lang w:bidi="ar"/>
              </w:rPr>
              <w:t>□</w:t>
            </w:r>
            <w:r>
              <w:rPr>
                <w:rStyle w:val="font71"/>
                <w:rFonts w:hAnsi="宋体" w:hint="default"/>
                <w:lang w:bidi="ar"/>
              </w:rPr>
              <w:t>预算申报前评价</w:t>
            </w:r>
            <w:r>
              <w:rPr>
                <w:rStyle w:val="font21"/>
                <w:rFonts w:hAnsi="宋体" w:hint="default"/>
                <w:lang w:bidi="ar"/>
              </w:rPr>
              <w:t xml:space="preserve"> </w:t>
            </w:r>
            <w:r>
              <w:rPr>
                <w:rStyle w:val="font71"/>
                <w:rFonts w:hAnsi="宋体" w:hint="default"/>
                <w:lang w:bidi="ar"/>
              </w:rPr>
              <w:t>□</w:t>
            </w:r>
            <w:r>
              <w:rPr>
                <w:rStyle w:val="font71"/>
                <w:rFonts w:hAnsi="宋体" w:hint="default"/>
                <w:lang w:bidi="ar"/>
              </w:rPr>
              <w:t>实施过程评价</w:t>
            </w:r>
            <w:r>
              <w:rPr>
                <w:rStyle w:val="font21"/>
                <w:rFonts w:hAnsi="宋体" w:hint="default"/>
                <w:lang w:bidi="ar"/>
              </w:rPr>
              <w:t xml:space="preserve"> </w:t>
            </w:r>
            <w:r>
              <w:rPr>
                <w:rStyle w:val="font81"/>
                <w:rFonts w:eastAsia="仿宋_GB2312"/>
                <w:lang w:bidi="ar"/>
              </w:rPr>
              <w:t>√</w:t>
            </w:r>
            <w:r>
              <w:rPr>
                <w:rStyle w:val="font71"/>
                <w:rFonts w:hAnsi="宋体" w:hint="default"/>
                <w:lang w:bidi="ar"/>
              </w:rPr>
              <w:t>完成结果评价</w:t>
            </w:r>
          </w:p>
        </w:tc>
      </w:tr>
      <w:tr w:rsidR="00460F38" w14:paraId="6A8EA369" w14:textId="77777777">
        <w:trPr>
          <w:trHeight w:val="225"/>
        </w:trPr>
        <w:tc>
          <w:tcPr>
            <w:tcW w:w="588" w:type="dxa"/>
            <w:tcBorders>
              <w:top w:val="nil"/>
              <w:left w:val="nil"/>
              <w:bottom w:val="nil"/>
              <w:right w:val="nil"/>
            </w:tcBorders>
            <w:shd w:val="clear" w:color="auto" w:fill="auto"/>
            <w:noWrap/>
            <w:tcMar>
              <w:top w:w="15" w:type="dxa"/>
              <w:left w:w="15" w:type="dxa"/>
              <w:right w:w="15" w:type="dxa"/>
            </w:tcMar>
            <w:vAlign w:val="center"/>
          </w:tcPr>
          <w:p w14:paraId="0731A962" w14:textId="77777777" w:rsidR="00460F38" w:rsidRDefault="00460F38">
            <w:pPr>
              <w:rPr>
                <w:rFonts w:ascii="仿宋_GB2312" w:eastAsia="仿宋_GB2312" w:hAnsi="宋体" w:cs="仿宋_GB2312"/>
                <w:color w:val="000000"/>
                <w:sz w:val="32"/>
                <w:szCs w:val="32"/>
              </w:rPr>
            </w:pPr>
          </w:p>
        </w:tc>
        <w:tc>
          <w:tcPr>
            <w:tcW w:w="8544" w:type="dxa"/>
            <w:gridSpan w:val="7"/>
            <w:tcBorders>
              <w:top w:val="nil"/>
              <w:left w:val="nil"/>
              <w:bottom w:val="nil"/>
              <w:right w:val="nil"/>
            </w:tcBorders>
            <w:shd w:val="clear" w:color="auto" w:fill="auto"/>
            <w:noWrap/>
            <w:tcMar>
              <w:top w:w="15" w:type="dxa"/>
              <w:left w:w="15" w:type="dxa"/>
              <w:right w:w="15" w:type="dxa"/>
            </w:tcMar>
            <w:vAlign w:val="bottom"/>
          </w:tcPr>
          <w:p w14:paraId="173BC203" w14:textId="77777777" w:rsidR="00460F38" w:rsidRDefault="00460F38">
            <w:pPr>
              <w:jc w:val="left"/>
              <w:rPr>
                <w:rFonts w:ascii="仿宋_GB2312" w:eastAsia="仿宋_GB2312" w:hAnsi="宋体" w:cs="仿宋_GB2312"/>
                <w:color w:val="000000"/>
                <w:sz w:val="32"/>
                <w:szCs w:val="32"/>
              </w:rPr>
            </w:pPr>
          </w:p>
        </w:tc>
      </w:tr>
      <w:tr w:rsidR="00460F38" w14:paraId="5F56ECA3" w14:textId="77777777">
        <w:trPr>
          <w:trHeight w:val="180"/>
        </w:trPr>
        <w:tc>
          <w:tcPr>
            <w:tcW w:w="588" w:type="dxa"/>
            <w:tcBorders>
              <w:top w:val="nil"/>
              <w:left w:val="nil"/>
              <w:bottom w:val="nil"/>
              <w:right w:val="nil"/>
            </w:tcBorders>
            <w:shd w:val="clear" w:color="auto" w:fill="auto"/>
            <w:noWrap/>
            <w:tcMar>
              <w:top w:w="15" w:type="dxa"/>
              <w:left w:w="15" w:type="dxa"/>
              <w:right w:w="15" w:type="dxa"/>
            </w:tcMar>
            <w:vAlign w:val="center"/>
          </w:tcPr>
          <w:p w14:paraId="7D1FE76E" w14:textId="77777777" w:rsidR="00460F38" w:rsidRDefault="00460F38">
            <w:pPr>
              <w:rPr>
                <w:rFonts w:ascii="宋体" w:eastAsia="宋体" w:hAnsi="宋体" w:cs="宋体"/>
                <w:color w:val="000000"/>
                <w:sz w:val="24"/>
                <w:szCs w:val="24"/>
              </w:rPr>
            </w:pPr>
          </w:p>
        </w:tc>
        <w:tc>
          <w:tcPr>
            <w:tcW w:w="1788" w:type="dxa"/>
            <w:tcBorders>
              <w:top w:val="nil"/>
              <w:left w:val="nil"/>
              <w:bottom w:val="nil"/>
              <w:right w:val="nil"/>
            </w:tcBorders>
            <w:shd w:val="clear" w:color="auto" w:fill="auto"/>
            <w:noWrap/>
            <w:tcMar>
              <w:top w:w="15" w:type="dxa"/>
              <w:left w:w="15" w:type="dxa"/>
              <w:right w:w="15" w:type="dxa"/>
            </w:tcMar>
            <w:vAlign w:val="center"/>
          </w:tcPr>
          <w:p w14:paraId="4BFE6391" w14:textId="77777777" w:rsidR="00460F38" w:rsidRDefault="00460F38">
            <w:pPr>
              <w:rPr>
                <w:rFonts w:ascii="宋体" w:eastAsia="宋体" w:hAnsi="宋体" w:cs="宋体"/>
                <w:color w:val="000000"/>
                <w:sz w:val="24"/>
                <w:szCs w:val="24"/>
              </w:rPr>
            </w:pPr>
          </w:p>
        </w:tc>
        <w:tc>
          <w:tcPr>
            <w:tcW w:w="924" w:type="dxa"/>
            <w:tcBorders>
              <w:top w:val="nil"/>
              <w:left w:val="nil"/>
              <w:bottom w:val="nil"/>
              <w:right w:val="nil"/>
            </w:tcBorders>
            <w:shd w:val="clear" w:color="auto" w:fill="auto"/>
            <w:noWrap/>
            <w:tcMar>
              <w:top w:w="15" w:type="dxa"/>
              <w:left w:w="15" w:type="dxa"/>
              <w:right w:w="15" w:type="dxa"/>
            </w:tcMar>
            <w:vAlign w:val="center"/>
          </w:tcPr>
          <w:p w14:paraId="793E8E36" w14:textId="77777777" w:rsidR="00460F38" w:rsidRDefault="00460F38">
            <w:pPr>
              <w:rPr>
                <w:rFonts w:ascii="宋体" w:eastAsia="宋体" w:hAnsi="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14:paraId="6FE293F7" w14:textId="77777777" w:rsidR="00460F38" w:rsidRDefault="00460F38">
            <w:pPr>
              <w:rPr>
                <w:rFonts w:ascii="宋体" w:eastAsia="宋体" w:hAnsi="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14:paraId="62536FBA" w14:textId="77777777" w:rsidR="00460F38" w:rsidRDefault="00460F38">
            <w:pPr>
              <w:rPr>
                <w:rFonts w:ascii="宋体" w:eastAsia="宋体" w:hAnsi="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14:paraId="35F21C4C" w14:textId="77777777" w:rsidR="00460F38" w:rsidRDefault="00460F38">
            <w:pPr>
              <w:rPr>
                <w:rFonts w:ascii="宋体" w:eastAsia="宋体" w:hAnsi="宋体" w:cs="宋体"/>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14:paraId="24344E67" w14:textId="77777777" w:rsidR="00460F38" w:rsidRDefault="00460F38">
            <w:pPr>
              <w:rPr>
                <w:rFonts w:ascii="宋体" w:eastAsia="宋体" w:hAnsi="宋体" w:cs="宋体"/>
                <w:color w:val="000000"/>
                <w:sz w:val="24"/>
                <w:szCs w:val="24"/>
              </w:rPr>
            </w:pPr>
          </w:p>
        </w:tc>
        <w:tc>
          <w:tcPr>
            <w:tcW w:w="1512" w:type="dxa"/>
            <w:tcBorders>
              <w:top w:val="nil"/>
              <w:left w:val="nil"/>
              <w:bottom w:val="nil"/>
              <w:right w:val="nil"/>
            </w:tcBorders>
            <w:shd w:val="clear" w:color="auto" w:fill="auto"/>
            <w:noWrap/>
            <w:tcMar>
              <w:top w:w="15" w:type="dxa"/>
              <w:left w:w="15" w:type="dxa"/>
              <w:right w:w="15" w:type="dxa"/>
            </w:tcMar>
            <w:vAlign w:val="center"/>
          </w:tcPr>
          <w:p w14:paraId="05B08124" w14:textId="77777777" w:rsidR="00460F38" w:rsidRDefault="00460F38">
            <w:pPr>
              <w:rPr>
                <w:rFonts w:ascii="宋体" w:eastAsia="宋体" w:hAnsi="宋体" w:cs="宋体"/>
                <w:color w:val="000000"/>
                <w:sz w:val="24"/>
                <w:szCs w:val="24"/>
              </w:rPr>
            </w:pPr>
          </w:p>
        </w:tc>
      </w:tr>
      <w:tr w:rsidR="00460F38" w14:paraId="1C9BF661" w14:textId="77777777">
        <w:trPr>
          <w:trHeight w:val="570"/>
        </w:trPr>
        <w:tc>
          <w:tcPr>
            <w:tcW w:w="9132" w:type="dxa"/>
            <w:gridSpan w:val="8"/>
            <w:tcBorders>
              <w:top w:val="nil"/>
              <w:left w:val="nil"/>
              <w:bottom w:val="nil"/>
              <w:right w:val="nil"/>
            </w:tcBorders>
            <w:shd w:val="clear" w:color="auto" w:fill="auto"/>
            <w:noWrap/>
            <w:tcMar>
              <w:top w:w="15" w:type="dxa"/>
              <w:left w:w="15" w:type="dxa"/>
              <w:right w:w="15" w:type="dxa"/>
            </w:tcMar>
            <w:vAlign w:val="center"/>
          </w:tcPr>
          <w:p w14:paraId="24C109A6" w14:textId="77777777" w:rsidR="00460F38" w:rsidRDefault="00000000">
            <w:pPr>
              <w:widowControl/>
              <w:jc w:val="center"/>
              <w:textAlignment w:val="center"/>
              <w:rPr>
                <w:rFonts w:ascii="宋体" w:eastAsia="宋体" w:hAnsi="宋体" w:cs="宋体"/>
                <w:color w:val="000000"/>
                <w:sz w:val="32"/>
                <w:szCs w:val="32"/>
              </w:rPr>
            </w:pPr>
            <w:r>
              <w:rPr>
                <w:rFonts w:ascii="宋体" w:eastAsia="宋体" w:hAnsi="宋体" w:cs="宋体" w:hint="eastAsia"/>
                <w:color w:val="000000"/>
                <w:kern w:val="0"/>
                <w:sz w:val="32"/>
                <w:szCs w:val="32"/>
                <w:lang w:bidi="ar"/>
              </w:rPr>
              <w:t>2022年  3  月  3  日</w:t>
            </w:r>
          </w:p>
        </w:tc>
      </w:tr>
    </w:tbl>
    <w:p w14:paraId="2647AF3F" w14:textId="77777777" w:rsidR="00460F38" w:rsidRDefault="00460F38">
      <w:pPr>
        <w:widowControl/>
        <w:jc w:val="center"/>
        <w:textAlignment w:val="center"/>
        <w:rPr>
          <w:rFonts w:ascii="宋体" w:eastAsia="宋体" w:hAnsi="宋体" w:cs="宋体"/>
          <w:color w:val="000000"/>
          <w:kern w:val="0"/>
          <w:sz w:val="20"/>
          <w:szCs w:val="20"/>
          <w:lang w:bidi="ar"/>
        </w:rPr>
      </w:pPr>
    </w:p>
    <w:p w14:paraId="271ACCB8" w14:textId="77777777" w:rsidR="00460F38" w:rsidRDefault="00460F38">
      <w:pPr>
        <w:jc w:val="center"/>
        <w:rPr>
          <w:rFonts w:ascii="宋体" w:eastAsia="宋体" w:hAnsi="宋体"/>
          <w:b/>
          <w:bCs/>
          <w:sz w:val="28"/>
          <w:szCs w:val="28"/>
        </w:rPr>
        <w:sectPr w:rsidR="00460F38">
          <w:pgSz w:w="11906" w:h="16838"/>
          <w:pgMar w:top="1440" w:right="1800" w:bottom="1440" w:left="1800" w:header="851" w:footer="992" w:gutter="0"/>
          <w:cols w:space="425"/>
          <w:docGrid w:type="lines" w:linePitch="312"/>
        </w:sectPr>
      </w:pPr>
    </w:p>
    <w:bookmarkStart w:id="0" w:name="_Toc13226_WPSOffice_Type2" w:displacedByCustomXml="next"/>
    <w:sdt>
      <w:sdtPr>
        <w:rPr>
          <w:rFonts w:asciiTheme="minorEastAsia" w:hAnsiTheme="minorEastAsia" w:cstheme="minorEastAsia" w:hint="eastAsia"/>
          <w:sz w:val="28"/>
          <w:szCs w:val="28"/>
        </w:rPr>
        <w:id w:val="-1005671927"/>
        <w:docPartObj>
          <w:docPartGallery w:val="Table of Contents"/>
          <w:docPartUnique/>
        </w:docPartObj>
      </w:sdtPr>
      <w:sdtEndPr>
        <w:rPr>
          <w:sz w:val="24"/>
          <w:szCs w:val="24"/>
        </w:rPr>
      </w:sdtEndPr>
      <w:sdtContent>
        <w:p w14:paraId="4A2C7799" w14:textId="77777777" w:rsidR="00460F38" w:rsidRDefault="00000000">
          <w:pPr>
            <w:spacing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目录</w:t>
          </w:r>
        </w:p>
        <w:p w14:paraId="26F510BC" w14:textId="77777777" w:rsidR="00460F38" w:rsidRDefault="00000000">
          <w:pPr>
            <w:pStyle w:val="WPSOffice1"/>
            <w:tabs>
              <w:tab w:val="right" w:leader="dot" w:pos="8306"/>
            </w:tabs>
            <w:spacing w:line="500" w:lineRule="exact"/>
            <w:rPr>
              <w:rFonts w:asciiTheme="minorEastAsia" w:eastAsiaTheme="minorEastAsia" w:hAnsiTheme="minorEastAsia" w:cstheme="minorEastAsia"/>
              <w:sz w:val="24"/>
              <w:szCs w:val="24"/>
            </w:rPr>
          </w:pPr>
          <w:hyperlink w:anchor="_Toc8365_WPSOffice_Level1" w:history="1">
            <w:sdt>
              <w:sdtPr>
                <w:rPr>
                  <w:rFonts w:asciiTheme="minorEastAsia" w:eastAsiaTheme="minorEastAsia" w:hAnsiTheme="minorEastAsia" w:cstheme="minorEastAsia" w:hint="eastAsia"/>
                  <w:kern w:val="2"/>
                  <w:sz w:val="24"/>
                  <w:szCs w:val="24"/>
                </w:rPr>
                <w:id w:val="147459807"/>
                <w:placeholder>
                  <w:docPart w:val="{87542576-ad76-40b3-a5d2-597efe912aea}"/>
                </w:placeholder>
              </w:sdtPr>
              <w:sdtContent>
                <w:r>
                  <w:rPr>
                    <w:rFonts w:asciiTheme="minorEastAsia" w:eastAsiaTheme="minorEastAsia" w:hAnsiTheme="minorEastAsia" w:cstheme="minorEastAsia" w:hint="eastAsia"/>
                    <w:sz w:val="24"/>
                    <w:szCs w:val="24"/>
                  </w:rPr>
                  <w:t>一、 项目资金情况</w:t>
                </w:r>
              </w:sdtContent>
            </w:sdt>
            <w:r>
              <w:rPr>
                <w:rFonts w:asciiTheme="minorEastAsia" w:eastAsiaTheme="minorEastAsia" w:hAnsiTheme="minorEastAsia" w:cstheme="minorEastAsia" w:hint="eastAsia"/>
                <w:sz w:val="24"/>
                <w:szCs w:val="24"/>
              </w:rPr>
              <w:tab/>
            </w:r>
            <w:bookmarkStart w:id="1" w:name="_Toc8365_WPSOffice_Level1Page"/>
            <w:r>
              <w:rPr>
                <w:rFonts w:asciiTheme="minorEastAsia" w:eastAsiaTheme="minorEastAsia" w:hAnsiTheme="minorEastAsia" w:cstheme="minorEastAsia" w:hint="eastAsia"/>
                <w:sz w:val="24"/>
                <w:szCs w:val="24"/>
              </w:rPr>
              <w:t>1</w:t>
            </w:r>
            <w:bookmarkEnd w:id="1"/>
          </w:hyperlink>
        </w:p>
        <w:p w14:paraId="228FC235" w14:textId="77777777" w:rsidR="00460F38" w:rsidRDefault="00000000">
          <w:pPr>
            <w:pStyle w:val="WPSOffice1"/>
            <w:tabs>
              <w:tab w:val="right" w:leader="dot" w:pos="8306"/>
            </w:tabs>
            <w:spacing w:line="500" w:lineRule="exact"/>
            <w:rPr>
              <w:rFonts w:asciiTheme="minorEastAsia" w:eastAsiaTheme="minorEastAsia" w:hAnsiTheme="minorEastAsia" w:cstheme="minorEastAsia"/>
              <w:sz w:val="24"/>
              <w:szCs w:val="24"/>
            </w:rPr>
          </w:pPr>
          <w:hyperlink w:anchor="_Toc13226_WPSOffice_Level1" w:history="1">
            <w:sdt>
              <w:sdtPr>
                <w:rPr>
                  <w:rFonts w:asciiTheme="minorEastAsia" w:eastAsiaTheme="minorEastAsia" w:hAnsiTheme="minorEastAsia" w:cstheme="minorEastAsia" w:hint="eastAsia"/>
                  <w:kern w:val="2"/>
                  <w:sz w:val="24"/>
                  <w:szCs w:val="24"/>
                </w:rPr>
                <w:id w:val="-1267151899"/>
                <w:placeholder>
                  <w:docPart w:val="{c977f12b-7788-4f0f-b0ba-885c85a4674f}"/>
                </w:placeholder>
              </w:sdtPr>
              <w:sdtContent>
                <w:r>
                  <w:rPr>
                    <w:rFonts w:asciiTheme="minorEastAsia" w:eastAsiaTheme="minorEastAsia" w:hAnsiTheme="minorEastAsia" w:cstheme="minorEastAsia" w:hint="eastAsia"/>
                    <w:sz w:val="24"/>
                    <w:szCs w:val="24"/>
                  </w:rPr>
                  <w:t>二、工作活动(项目)绩效目标情况</w:t>
                </w:r>
              </w:sdtContent>
            </w:sdt>
            <w:r>
              <w:rPr>
                <w:rFonts w:asciiTheme="minorEastAsia" w:eastAsiaTheme="minorEastAsia" w:hAnsiTheme="minorEastAsia" w:cstheme="minorEastAsia" w:hint="eastAsia"/>
                <w:sz w:val="24"/>
                <w:szCs w:val="24"/>
              </w:rPr>
              <w:tab/>
              <w:t>1</w:t>
            </w:r>
          </w:hyperlink>
        </w:p>
        <w:p w14:paraId="001A30CB" w14:textId="77777777" w:rsidR="00460F38" w:rsidRDefault="00000000">
          <w:pPr>
            <w:pStyle w:val="WPSOffice1"/>
            <w:tabs>
              <w:tab w:val="right" w:leader="dot" w:pos="8306"/>
            </w:tabs>
            <w:spacing w:line="500" w:lineRule="exact"/>
            <w:rPr>
              <w:rFonts w:asciiTheme="minorEastAsia" w:eastAsiaTheme="minorEastAsia" w:hAnsiTheme="minorEastAsia" w:cstheme="minorEastAsia"/>
              <w:sz w:val="24"/>
              <w:szCs w:val="24"/>
            </w:rPr>
          </w:pPr>
          <w:hyperlink w:anchor="_Toc26442_WPSOffice_Level1" w:history="1">
            <w:sdt>
              <w:sdtPr>
                <w:rPr>
                  <w:rFonts w:asciiTheme="minorEastAsia" w:eastAsiaTheme="minorEastAsia" w:hAnsiTheme="minorEastAsia" w:cstheme="minorEastAsia" w:hint="eastAsia"/>
                  <w:kern w:val="2"/>
                  <w:sz w:val="24"/>
                  <w:szCs w:val="24"/>
                </w:rPr>
                <w:id w:val="2054037177"/>
                <w:placeholder>
                  <w:docPart w:val="{23b50923-0839-43f9-99c1-39c3724b421c}"/>
                </w:placeholder>
              </w:sdtPr>
              <w:sdtContent>
                <w:r>
                  <w:rPr>
                    <w:rFonts w:asciiTheme="minorEastAsia" w:eastAsiaTheme="minorEastAsia" w:hAnsiTheme="minorEastAsia" w:cstheme="minorEastAsia" w:hint="eastAsia"/>
                    <w:sz w:val="24"/>
                    <w:szCs w:val="24"/>
                  </w:rPr>
                  <w:t>三、邢台市市级部门(单位)工作活动绩效评价共性指标</w:t>
                </w:r>
              </w:sdtContent>
            </w:sdt>
            <w:r>
              <w:rPr>
                <w:rFonts w:asciiTheme="minorEastAsia" w:eastAsiaTheme="minorEastAsia" w:hAnsiTheme="minorEastAsia" w:cstheme="minorEastAsia" w:hint="eastAsia"/>
                <w:sz w:val="24"/>
                <w:szCs w:val="24"/>
              </w:rPr>
              <w:tab/>
              <w:t>1</w:t>
            </w:r>
          </w:hyperlink>
        </w:p>
        <w:p w14:paraId="07CE7E71" w14:textId="77777777" w:rsidR="00460F38" w:rsidRDefault="00000000">
          <w:pPr>
            <w:pStyle w:val="WPSOffice1"/>
            <w:tabs>
              <w:tab w:val="right" w:leader="dot" w:pos="8306"/>
            </w:tabs>
            <w:spacing w:line="500" w:lineRule="exact"/>
            <w:rPr>
              <w:rFonts w:asciiTheme="minorEastAsia" w:eastAsiaTheme="minorEastAsia" w:hAnsiTheme="minorEastAsia" w:cstheme="minorEastAsia"/>
              <w:sz w:val="24"/>
              <w:szCs w:val="24"/>
            </w:rPr>
          </w:pPr>
          <w:hyperlink w:anchor="_Toc32606_WPSOffice_Level1" w:history="1">
            <w:sdt>
              <w:sdtPr>
                <w:rPr>
                  <w:rFonts w:asciiTheme="minorEastAsia" w:eastAsiaTheme="minorEastAsia" w:hAnsiTheme="minorEastAsia" w:cstheme="minorEastAsia" w:hint="eastAsia"/>
                  <w:kern w:val="2"/>
                  <w:sz w:val="24"/>
                  <w:szCs w:val="24"/>
                </w:rPr>
                <w:id w:val="-448016871"/>
                <w:placeholder>
                  <w:docPart w:val="{54a07392-0b58-461e-b700-d9bfbab794c1}"/>
                </w:placeholder>
              </w:sdtPr>
              <w:sdtContent>
                <w:r>
                  <w:rPr>
                    <w:rFonts w:asciiTheme="minorEastAsia" w:eastAsiaTheme="minorEastAsia" w:hAnsiTheme="minorEastAsia" w:cstheme="minorEastAsia" w:hint="eastAsia"/>
                    <w:sz w:val="24"/>
                    <w:szCs w:val="24"/>
                  </w:rPr>
                  <w:t>四、工作活动(项目)绩效评价结论</w:t>
                </w:r>
              </w:sdtContent>
            </w:sdt>
            <w:r>
              <w:rPr>
                <w:rFonts w:asciiTheme="minorEastAsia" w:eastAsiaTheme="minorEastAsia" w:hAnsiTheme="minorEastAsia" w:cstheme="minorEastAsia" w:hint="eastAsia"/>
                <w:sz w:val="24"/>
                <w:szCs w:val="24"/>
              </w:rPr>
              <w:tab/>
              <w:t>1</w:t>
            </w:r>
          </w:hyperlink>
        </w:p>
        <w:p w14:paraId="17D56C5A" w14:textId="77777777" w:rsidR="00460F38" w:rsidRDefault="00000000">
          <w:pPr>
            <w:pStyle w:val="WPSOffice1"/>
            <w:tabs>
              <w:tab w:val="right" w:leader="dot" w:pos="8306"/>
            </w:tabs>
            <w:spacing w:line="500" w:lineRule="exact"/>
            <w:rPr>
              <w:rFonts w:asciiTheme="minorEastAsia" w:eastAsiaTheme="minorEastAsia" w:hAnsiTheme="minorEastAsia" w:cstheme="minorEastAsia"/>
              <w:sz w:val="24"/>
              <w:szCs w:val="24"/>
            </w:rPr>
          </w:pPr>
          <w:hyperlink w:anchor="_Toc21557_WPSOffice_Level1" w:history="1">
            <w:sdt>
              <w:sdtPr>
                <w:rPr>
                  <w:rFonts w:asciiTheme="minorEastAsia" w:eastAsiaTheme="minorEastAsia" w:hAnsiTheme="minorEastAsia" w:cstheme="minorEastAsia" w:hint="eastAsia"/>
                  <w:kern w:val="2"/>
                  <w:sz w:val="24"/>
                  <w:szCs w:val="24"/>
                </w:rPr>
                <w:id w:val="-33809334"/>
                <w:placeholder>
                  <w:docPart w:val="{82c7dd24-7f7f-433c-8cef-ce9fe234771d}"/>
                </w:placeholder>
              </w:sdtPr>
              <w:sdtContent>
                <w:r>
                  <w:rPr>
                    <w:rFonts w:asciiTheme="minorEastAsia" w:eastAsiaTheme="minorEastAsia" w:hAnsiTheme="minorEastAsia" w:cstheme="minorEastAsia" w:hint="eastAsia"/>
                    <w:sz w:val="24"/>
                    <w:szCs w:val="24"/>
                  </w:rPr>
                  <w:t>五、工作活动(项目)绩效评价自评报告</w:t>
                </w:r>
              </w:sdtContent>
            </w:sdt>
            <w:r>
              <w:rPr>
                <w:rFonts w:asciiTheme="minorEastAsia" w:eastAsiaTheme="minorEastAsia" w:hAnsiTheme="minorEastAsia" w:cstheme="minorEastAsia" w:hint="eastAsia"/>
                <w:sz w:val="24"/>
                <w:szCs w:val="24"/>
              </w:rPr>
              <w:tab/>
              <w:t>1</w:t>
            </w:r>
          </w:hyperlink>
        </w:p>
        <w:p w14:paraId="71AA7C7E" w14:textId="77777777" w:rsidR="00460F38" w:rsidRDefault="00000000">
          <w:pPr>
            <w:pStyle w:val="WPSOffice1"/>
            <w:tabs>
              <w:tab w:val="right" w:leader="dot" w:pos="8306"/>
            </w:tabs>
            <w:spacing w:line="500" w:lineRule="exact"/>
            <w:rPr>
              <w:rFonts w:asciiTheme="minorEastAsia" w:eastAsiaTheme="minorEastAsia" w:hAnsiTheme="minorEastAsia" w:cstheme="minorEastAsia"/>
              <w:sz w:val="24"/>
              <w:szCs w:val="24"/>
            </w:rPr>
          </w:pPr>
          <w:hyperlink w:anchor="_Toc7339_WPSOffice_Level1" w:history="1">
            <w:sdt>
              <w:sdtPr>
                <w:rPr>
                  <w:rFonts w:asciiTheme="minorEastAsia" w:eastAsiaTheme="minorEastAsia" w:hAnsiTheme="minorEastAsia" w:cstheme="minorEastAsia" w:hint="eastAsia"/>
                  <w:kern w:val="2"/>
                  <w:sz w:val="24"/>
                  <w:szCs w:val="24"/>
                </w:rPr>
                <w:id w:val="-1580902025"/>
                <w:placeholder>
                  <w:docPart w:val="{53cfa457-c929-4706-a529-7d9e6c539310}"/>
                </w:placeholder>
              </w:sdtPr>
              <w:sdtContent>
                <w:r>
                  <w:rPr>
                    <w:rFonts w:asciiTheme="minorEastAsia" w:eastAsiaTheme="minorEastAsia" w:hAnsiTheme="minorEastAsia" w:cstheme="minorEastAsia" w:hint="eastAsia"/>
                    <w:kern w:val="2"/>
                    <w:sz w:val="24"/>
                    <w:szCs w:val="24"/>
                  </w:rPr>
                  <w:t xml:space="preserve">     </w:t>
                </w:r>
                <w:r>
                  <w:rPr>
                    <w:rFonts w:asciiTheme="minorEastAsia" w:eastAsiaTheme="minorEastAsia" w:hAnsiTheme="minorEastAsia" w:cstheme="minorEastAsia" w:hint="eastAsia"/>
                    <w:sz w:val="24"/>
                    <w:szCs w:val="24"/>
                  </w:rPr>
                  <w:t>一、项目概况</w:t>
                </w:r>
              </w:sdtContent>
            </w:sdt>
            <w:r>
              <w:rPr>
                <w:rFonts w:asciiTheme="minorEastAsia" w:eastAsiaTheme="minorEastAsia" w:hAnsiTheme="minorEastAsia" w:cstheme="minorEastAsia" w:hint="eastAsia"/>
                <w:sz w:val="24"/>
                <w:szCs w:val="24"/>
              </w:rPr>
              <w:tab/>
              <w:t>1</w:t>
            </w:r>
          </w:hyperlink>
        </w:p>
        <w:p w14:paraId="3476ED7D" w14:textId="77777777" w:rsidR="00460F38" w:rsidRDefault="00000000">
          <w:pPr>
            <w:pStyle w:val="WPSOffice2"/>
            <w:tabs>
              <w:tab w:val="right" w:leader="dot" w:pos="8306"/>
            </w:tabs>
            <w:spacing w:line="500" w:lineRule="exact"/>
            <w:ind w:left="420"/>
            <w:rPr>
              <w:rFonts w:asciiTheme="minorEastAsia" w:eastAsiaTheme="minorEastAsia" w:hAnsiTheme="minorEastAsia" w:cstheme="minorEastAsia"/>
              <w:sz w:val="24"/>
              <w:szCs w:val="24"/>
            </w:rPr>
          </w:pPr>
          <w:hyperlink w:anchor="_Toc13226_WPSOffice_Level2" w:history="1">
            <w:sdt>
              <w:sdtPr>
                <w:rPr>
                  <w:rFonts w:asciiTheme="minorEastAsia" w:eastAsiaTheme="minorEastAsia" w:hAnsiTheme="minorEastAsia" w:cstheme="minorEastAsia" w:hint="eastAsia"/>
                  <w:kern w:val="2"/>
                  <w:sz w:val="24"/>
                  <w:szCs w:val="24"/>
                </w:rPr>
                <w:id w:val="2023585965"/>
                <w:placeholder>
                  <w:docPart w:val="{25c4ca4c-0539-4d44-b0fa-73f0ee48c550}"/>
                </w:placeholder>
              </w:sdtPr>
              <w:sdtContent>
                <w:r>
                  <w:rPr>
                    <w:rFonts w:asciiTheme="minorEastAsia" w:eastAsiaTheme="minorEastAsia" w:hAnsiTheme="minorEastAsia" w:cstheme="minorEastAsia" w:hint="eastAsia"/>
                    <w:sz w:val="24"/>
                    <w:szCs w:val="24"/>
                  </w:rPr>
                  <w:t>（一）项目总体目标</w:t>
                </w:r>
              </w:sdtContent>
            </w:sdt>
            <w:r>
              <w:rPr>
                <w:rFonts w:asciiTheme="minorEastAsia" w:eastAsiaTheme="minorEastAsia" w:hAnsiTheme="minorEastAsia" w:cstheme="minorEastAsia" w:hint="eastAsia"/>
                <w:sz w:val="24"/>
                <w:szCs w:val="24"/>
              </w:rPr>
              <w:tab/>
              <w:t>1</w:t>
            </w:r>
          </w:hyperlink>
        </w:p>
        <w:p w14:paraId="5181B272" w14:textId="77777777" w:rsidR="00460F38" w:rsidRDefault="00000000">
          <w:pPr>
            <w:pStyle w:val="WPSOffice2"/>
            <w:tabs>
              <w:tab w:val="right" w:leader="dot" w:pos="8306"/>
            </w:tabs>
            <w:spacing w:line="500" w:lineRule="exact"/>
            <w:ind w:left="420"/>
            <w:rPr>
              <w:rFonts w:asciiTheme="minorEastAsia" w:eastAsiaTheme="minorEastAsia" w:hAnsiTheme="minorEastAsia" w:cstheme="minorEastAsia"/>
              <w:sz w:val="24"/>
              <w:szCs w:val="24"/>
            </w:rPr>
          </w:pPr>
          <w:hyperlink w:anchor="_Toc26442_WPSOffice_Level2" w:history="1">
            <w:sdt>
              <w:sdtPr>
                <w:rPr>
                  <w:rFonts w:asciiTheme="minorEastAsia" w:eastAsiaTheme="minorEastAsia" w:hAnsiTheme="minorEastAsia" w:cstheme="minorEastAsia" w:hint="eastAsia"/>
                  <w:kern w:val="2"/>
                  <w:sz w:val="24"/>
                  <w:szCs w:val="24"/>
                </w:rPr>
                <w:id w:val="-296226439"/>
                <w:placeholder>
                  <w:docPart w:val="{e5c530cf-5d17-47aa-acf9-52ff86057c0e}"/>
                </w:placeholder>
              </w:sdtPr>
              <w:sdtContent>
                <w:r>
                  <w:rPr>
                    <w:rFonts w:asciiTheme="minorEastAsia" w:eastAsiaTheme="minorEastAsia" w:hAnsiTheme="minorEastAsia" w:cstheme="minorEastAsia" w:hint="eastAsia"/>
                    <w:sz w:val="24"/>
                    <w:szCs w:val="24"/>
                  </w:rPr>
                  <w:t>（二）单位工作目标</w:t>
                </w:r>
              </w:sdtContent>
            </w:sdt>
            <w:r>
              <w:rPr>
                <w:rFonts w:asciiTheme="minorEastAsia" w:eastAsiaTheme="minorEastAsia" w:hAnsiTheme="minorEastAsia" w:cstheme="minorEastAsia" w:hint="eastAsia"/>
                <w:sz w:val="24"/>
                <w:szCs w:val="24"/>
              </w:rPr>
              <w:tab/>
              <w:t>1</w:t>
            </w:r>
          </w:hyperlink>
        </w:p>
        <w:p w14:paraId="77A797AD" w14:textId="77777777" w:rsidR="00460F38" w:rsidRDefault="00000000">
          <w:pPr>
            <w:pStyle w:val="WPSOffice2"/>
            <w:tabs>
              <w:tab w:val="right" w:leader="dot" w:pos="8306"/>
            </w:tabs>
            <w:spacing w:line="500" w:lineRule="exact"/>
            <w:ind w:left="420"/>
            <w:rPr>
              <w:rFonts w:asciiTheme="minorEastAsia" w:eastAsiaTheme="minorEastAsia" w:hAnsiTheme="minorEastAsia" w:cstheme="minorEastAsia"/>
              <w:sz w:val="24"/>
              <w:szCs w:val="24"/>
            </w:rPr>
          </w:pPr>
          <w:hyperlink w:anchor="_Toc32606_WPSOffice_Level2" w:history="1">
            <w:sdt>
              <w:sdtPr>
                <w:rPr>
                  <w:rFonts w:asciiTheme="minorEastAsia" w:eastAsiaTheme="minorEastAsia" w:hAnsiTheme="minorEastAsia" w:cstheme="minorEastAsia" w:hint="eastAsia"/>
                  <w:kern w:val="2"/>
                  <w:sz w:val="24"/>
                  <w:szCs w:val="24"/>
                </w:rPr>
                <w:id w:val="411901924"/>
                <w:placeholder>
                  <w:docPart w:val="{31f05785-6de2-4ec6-9b29-bc514b431a64}"/>
                </w:placeholder>
              </w:sdtPr>
              <w:sdtContent>
                <w:r>
                  <w:rPr>
                    <w:rFonts w:asciiTheme="minorEastAsia" w:eastAsiaTheme="minorEastAsia" w:hAnsiTheme="minorEastAsia" w:cstheme="minorEastAsia" w:hint="eastAsia"/>
                    <w:sz w:val="24"/>
                    <w:szCs w:val="24"/>
                  </w:rPr>
                  <w:t>（三）项目基本情况</w:t>
                </w:r>
              </w:sdtContent>
            </w:sdt>
            <w:r>
              <w:rPr>
                <w:rFonts w:asciiTheme="minorEastAsia" w:eastAsiaTheme="minorEastAsia" w:hAnsiTheme="minorEastAsia" w:cstheme="minorEastAsia" w:hint="eastAsia"/>
                <w:sz w:val="24"/>
                <w:szCs w:val="24"/>
              </w:rPr>
              <w:tab/>
              <w:t>1</w:t>
            </w:r>
          </w:hyperlink>
        </w:p>
        <w:p w14:paraId="7372C700" w14:textId="77777777" w:rsidR="00460F38" w:rsidRDefault="00000000">
          <w:pPr>
            <w:pStyle w:val="WPSOffice1"/>
            <w:tabs>
              <w:tab w:val="right" w:leader="dot" w:pos="8306"/>
            </w:tabs>
            <w:spacing w:line="500" w:lineRule="exact"/>
            <w:rPr>
              <w:rFonts w:asciiTheme="minorEastAsia" w:eastAsiaTheme="minorEastAsia" w:hAnsiTheme="minorEastAsia" w:cstheme="minorEastAsia"/>
              <w:sz w:val="24"/>
              <w:szCs w:val="24"/>
            </w:rPr>
          </w:pPr>
          <w:hyperlink w:anchor="_Toc21449_WPSOffice_Level1" w:history="1">
            <w:sdt>
              <w:sdtPr>
                <w:rPr>
                  <w:rFonts w:asciiTheme="minorEastAsia" w:eastAsiaTheme="minorEastAsia" w:hAnsiTheme="minorEastAsia" w:cstheme="minorEastAsia" w:hint="eastAsia"/>
                  <w:kern w:val="2"/>
                  <w:sz w:val="24"/>
                  <w:szCs w:val="24"/>
                </w:rPr>
                <w:id w:val="-1280406382"/>
                <w:placeholder>
                  <w:docPart w:val="{f4209e35-e299-4f85-98b0-ec6c843cba31}"/>
                </w:placeholder>
              </w:sdtPr>
              <w:sdtContent>
                <w:r>
                  <w:rPr>
                    <w:rFonts w:asciiTheme="minorEastAsia" w:eastAsiaTheme="minorEastAsia" w:hAnsiTheme="minorEastAsia" w:cstheme="minorEastAsia" w:hint="eastAsia"/>
                    <w:kern w:val="2"/>
                    <w:sz w:val="24"/>
                    <w:szCs w:val="24"/>
                  </w:rPr>
                  <w:t xml:space="preserve">     </w:t>
                </w:r>
                <w:r>
                  <w:rPr>
                    <w:rFonts w:asciiTheme="minorEastAsia" w:eastAsiaTheme="minorEastAsia" w:hAnsiTheme="minorEastAsia" w:cstheme="minorEastAsia" w:hint="eastAsia"/>
                    <w:sz w:val="24"/>
                    <w:szCs w:val="24"/>
                  </w:rPr>
                  <w:t>二、项目绩效目标和指标设定情况</w:t>
                </w:r>
              </w:sdtContent>
            </w:sdt>
            <w:r>
              <w:rPr>
                <w:rFonts w:asciiTheme="minorEastAsia" w:eastAsiaTheme="minorEastAsia" w:hAnsiTheme="minorEastAsia" w:cstheme="minorEastAsia" w:hint="eastAsia"/>
                <w:sz w:val="24"/>
                <w:szCs w:val="24"/>
              </w:rPr>
              <w:tab/>
              <w:t>1</w:t>
            </w:r>
          </w:hyperlink>
        </w:p>
        <w:p w14:paraId="15492E48" w14:textId="77777777" w:rsidR="00460F38" w:rsidRDefault="00000000">
          <w:pPr>
            <w:pStyle w:val="WPSOffice2"/>
            <w:tabs>
              <w:tab w:val="right" w:leader="dot" w:pos="8306"/>
            </w:tabs>
            <w:spacing w:line="500" w:lineRule="exact"/>
            <w:ind w:left="420"/>
            <w:rPr>
              <w:rFonts w:asciiTheme="minorEastAsia" w:eastAsiaTheme="minorEastAsia" w:hAnsiTheme="minorEastAsia" w:cstheme="minorEastAsia"/>
              <w:sz w:val="24"/>
              <w:szCs w:val="24"/>
            </w:rPr>
          </w:pPr>
          <w:hyperlink w:anchor="_Toc21557_WPSOffice_Level2" w:history="1">
            <w:sdt>
              <w:sdtPr>
                <w:rPr>
                  <w:rFonts w:asciiTheme="minorEastAsia" w:eastAsiaTheme="minorEastAsia" w:hAnsiTheme="minorEastAsia" w:cstheme="minorEastAsia" w:hint="eastAsia"/>
                  <w:kern w:val="2"/>
                  <w:sz w:val="24"/>
                  <w:szCs w:val="24"/>
                </w:rPr>
                <w:id w:val="139237268"/>
                <w:placeholder>
                  <w:docPart w:val="{34178635-0a8c-4b07-9e3f-5860babf42e9}"/>
                </w:placeholder>
              </w:sdtPr>
              <w:sdtContent>
                <w:r>
                  <w:rPr>
                    <w:rFonts w:asciiTheme="minorEastAsia" w:eastAsiaTheme="minorEastAsia" w:hAnsiTheme="minorEastAsia" w:cstheme="minorEastAsia" w:hint="eastAsia"/>
                    <w:sz w:val="24"/>
                    <w:szCs w:val="24"/>
                  </w:rPr>
                  <w:t>（一）工作活动(项目)总目标、年度目标设定情况</w:t>
                </w:r>
              </w:sdtContent>
            </w:sdt>
            <w:r>
              <w:rPr>
                <w:rFonts w:asciiTheme="minorEastAsia" w:eastAsiaTheme="minorEastAsia" w:hAnsiTheme="minorEastAsia" w:cstheme="minorEastAsia" w:hint="eastAsia"/>
                <w:sz w:val="24"/>
                <w:szCs w:val="24"/>
              </w:rPr>
              <w:tab/>
              <w:t>1</w:t>
            </w:r>
          </w:hyperlink>
        </w:p>
        <w:p w14:paraId="33814D8F" w14:textId="77777777" w:rsidR="00460F38" w:rsidRDefault="00000000">
          <w:pPr>
            <w:pStyle w:val="WPSOffice2"/>
            <w:tabs>
              <w:tab w:val="right" w:leader="dot" w:pos="8306"/>
            </w:tabs>
            <w:spacing w:line="500" w:lineRule="exact"/>
            <w:ind w:left="420"/>
            <w:rPr>
              <w:rFonts w:asciiTheme="minorEastAsia" w:eastAsiaTheme="minorEastAsia" w:hAnsiTheme="minorEastAsia" w:cstheme="minorEastAsia"/>
              <w:sz w:val="24"/>
              <w:szCs w:val="24"/>
            </w:rPr>
          </w:pPr>
          <w:hyperlink w:anchor="_Toc7339_WPSOffice_Level2" w:history="1">
            <w:sdt>
              <w:sdtPr>
                <w:rPr>
                  <w:rFonts w:asciiTheme="minorEastAsia" w:eastAsiaTheme="minorEastAsia" w:hAnsiTheme="minorEastAsia" w:cstheme="minorEastAsia" w:hint="eastAsia"/>
                  <w:kern w:val="2"/>
                  <w:sz w:val="24"/>
                  <w:szCs w:val="24"/>
                </w:rPr>
                <w:id w:val="1699050228"/>
                <w:placeholder>
                  <w:docPart w:val="{cd8d6fa5-230d-4b2c-85fa-979a59198438}"/>
                </w:placeholder>
              </w:sdtPr>
              <w:sdtContent>
                <w:r>
                  <w:rPr>
                    <w:rFonts w:asciiTheme="minorEastAsia" w:eastAsiaTheme="minorEastAsia" w:hAnsiTheme="minorEastAsia" w:cstheme="minorEastAsia" w:hint="eastAsia"/>
                    <w:sz w:val="24"/>
                    <w:szCs w:val="24"/>
                  </w:rPr>
                  <w:t>（二）项目绩效指标设定情况</w:t>
                </w:r>
              </w:sdtContent>
            </w:sdt>
            <w:r>
              <w:rPr>
                <w:rFonts w:asciiTheme="minorEastAsia" w:eastAsiaTheme="minorEastAsia" w:hAnsiTheme="minorEastAsia" w:cstheme="minorEastAsia" w:hint="eastAsia"/>
                <w:sz w:val="24"/>
                <w:szCs w:val="24"/>
              </w:rPr>
              <w:tab/>
              <w:t>1</w:t>
            </w:r>
          </w:hyperlink>
        </w:p>
        <w:p w14:paraId="028932C8" w14:textId="77777777" w:rsidR="00460F38" w:rsidRDefault="00000000">
          <w:pPr>
            <w:pStyle w:val="WPSOffice1"/>
            <w:tabs>
              <w:tab w:val="right" w:leader="dot" w:pos="8306"/>
            </w:tabs>
            <w:spacing w:line="500" w:lineRule="exact"/>
            <w:rPr>
              <w:rFonts w:asciiTheme="minorEastAsia" w:eastAsiaTheme="minorEastAsia" w:hAnsiTheme="minorEastAsia" w:cstheme="minorEastAsia"/>
              <w:sz w:val="24"/>
              <w:szCs w:val="24"/>
            </w:rPr>
          </w:pPr>
          <w:hyperlink w:anchor="_Toc3230_WPSOffice_Level1" w:history="1">
            <w:sdt>
              <w:sdtPr>
                <w:rPr>
                  <w:rFonts w:asciiTheme="minorEastAsia" w:eastAsiaTheme="minorEastAsia" w:hAnsiTheme="minorEastAsia" w:cstheme="minorEastAsia" w:hint="eastAsia"/>
                  <w:kern w:val="2"/>
                  <w:sz w:val="24"/>
                  <w:szCs w:val="24"/>
                </w:rPr>
                <w:id w:val="1358929729"/>
                <w:placeholder>
                  <w:docPart w:val="{830dcee0-0660-4fb0-b7a5-3d11e5e2bf76}"/>
                </w:placeholder>
              </w:sdtPr>
              <w:sdtContent>
                <w:r>
                  <w:rPr>
                    <w:rFonts w:asciiTheme="minorEastAsia" w:eastAsiaTheme="minorEastAsia" w:hAnsiTheme="minorEastAsia" w:cstheme="minorEastAsia" w:hint="eastAsia"/>
                    <w:kern w:val="2"/>
                    <w:sz w:val="24"/>
                    <w:szCs w:val="24"/>
                  </w:rPr>
                  <w:t xml:space="preserve">     </w:t>
                </w:r>
                <w:r>
                  <w:rPr>
                    <w:rFonts w:asciiTheme="minorEastAsia" w:eastAsiaTheme="minorEastAsia" w:hAnsiTheme="minorEastAsia" w:cstheme="minorEastAsia" w:hint="eastAsia"/>
                    <w:sz w:val="24"/>
                    <w:szCs w:val="24"/>
                  </w:rPr>
                  <w:t>三、工作活动(项目)实施绩效管理情况及取得成绩</w:t>
                </w:r>
              </w:sdtContent>
            </w:sdt>
            <w:r>
              <w:rPr>
                <w:rFonts w:asciiTheme="minorEastAsia" w:eastAsiaTheme="minorEastAsia" w:hAnsiTheme="minorEastAsia" w:cstheme="minorEastAsia" w:hint="eastAsia"/>
                <w:sz w:val="24"/>
                <w:szCs w:val="24"/>
              </w:rPr>
              <w:tab/>
              <w:t>1</w:t>
            </w:r>
          </w:hyperlink>
        </w:p>
        <w:p w14:paraId="646DCF3D" w14:textId="77777777" w:rsidR="00460F38" w:rsidRDefault="00000000">
          <w:pPr>
            <w:pStyle w:val="WPSOffice2"/>
            <w:tabs>
              <w:tab w:val="right" w:leader="dot" w:pos="8306"/>
            </w:tabs>
            <w:spacing w:line="500" w:lineRule="exact"/>
            <w:ind w:left="420"/>
            <w:rPr>
              <w:rFonts w:asciiTheme="minorEastAsia" w:eastAsiaTheme="minorEastAsia" w:hAnsiTheme="minorEastAsia" w:cstheme="minorEastAsia"/>
              <w:sz w:val="24"/>
              <w:szCs w:val="24"/>
            </w:rPr>
          </w:pPr>
          <w:hyperlink w:anchor="_Toc21449_WPSOffice_Level2" w:history="1">
            <w:sdt>
              <w:sdtPr>
                <w:rPr>
                  <w:rFonts w:asciiTheme="minorEastAsia" w:eastAsiaTheme="minorEastAsia" w:hAnsiTheme="minorEastAsia" w:cstheme="minorEastAsia" w:hint="eastAsia"/>
                  <w:kern w:val="2"/>
                  <w:sz w:val="24"/>
                  <w:szCs w:val="24"/>
                </w:rPr>
                <w:id w:val="-663615212"/>
                <w:placeholder>
                  <w:docPart w:val="{a4685a18-c48d-4ab7-a71e-bf7d0f837967}"/>
                </w:placeholder>
              </w:sdtPr>
              <w:sdtContent>
                <w:r>
                  <w:rPr>
                    <w:rFonts w:asciiTheme="minorEastAsia" w:eastAsiaTheme="minorEastAsia" w:hAnsiTheme="minorEastAsia" w:cstheme="minorEastAsia" w:hint="eastAsia"/>
                    <w:sz w:val="24"/>
                    <w:szCs w:val="24"/>
                  </w:rPr>
                  <w:t>（一）计划制定和落实情况</w:t>
                </w:r>
              </w:sdtContent>
            </w:sdt>
            <w:r>
              <w:rPr>
                <w:rFonts w:asciiTheme="minorEastAsia" w:eastAsiaTheme="minorEastAsia" w:hAnsiTheme="minorEastAsia" w:cstheme="minorEastAsia" w:hint="eastAsia"/>
                <w:sz w:val="24"/>
                <w:szCs w:val="24"/>
              </w:rPr>
              <w:tab/>
              <w:t>1</w:t>
            </w:r>
          </w:hyperlink>
        </w:p>
        <w:p w14:paraId="63B433EC" w14:textId="77777777" w:rsidR="00460F38" w:rsidRDefault="00000000">
          <w:pPr>
            <w:pStyle w:val="WPSOffice2"/>
            <w:tabs>
              <w:tab w:val="right" w:leader="dot" w:pos="8306"/>
            </w:tabs>
            <w:spacing w:line="500" w:lineRule="exact"/>
            <w:ind w:left="420"/>
            <w:rPr>
              <w:rFonts w:asciiTheme="minorEastAsia" w:eastAsiaTheme="minorEastAsia" w:hAnsiTheme="minorEastAsia" w:cstheme="minorEastAsia"/>
              <w:sz w:val="24"/>
              <w:szCs w:val="24"/>
            </w:rPr>
          </w:pPr>
          <w:hyperlink w:anchor="_Toc3230_WPSOffice_Level2" w:history="1">
            <w:sdt>
              <w:sdtPr>
                <w:rPr>
                  <w:rFonts w:asciiTheme="minorEastAsia" w:eastAsiaTheme="minorEastAsia" w:hAnsiTheme="minorEastAsia" w:cstheme="minorEastAsia" w:hint="eastAsia"/>
                  <w:kern w:val="2"/>
                  <w:sz w:val="24"/>
                  <w:szCs w:val="24"/>
                </w:rPr>
                <w:id w:val="-1999652743"/>
                <w:placeholder>
                  <w:docPart w:val="{6093f4a1-bf11-40ab-b1d4-c034201c9827}"/>
                </w:placeholder>
              </w:sdtPr>
              <w:sdtContent>
                <w:r>
                  <w:rPr>
                    <w:rFonts w:asciiTheme="minorEastAsia" w:eastAsiaTheme="minorEastAsia" w:hAnsiTheme="minorEastAsia" w:cstheme="minorEastAsia" w:hint="eastAsia"/>
                    <w:sz w:val="24"/>
                    <w:szCs w:val="24"/>
                  </w:rPr>
                  <w:t>（二）绩效监控情况</w:t>
                </w:r>
              </w:sdtContent>
            </w:sdt>
            <w:r>
              <w:rPr>
                <w:rFonts w:asciiTheme="minorEastAsia" w:eastAsiaTheme="minorEastAsia" w:hAnsiTheme="minorEastAsia" w:cstheme="minorEastAsia" w:hint="eastAsia"/>
                <w:sz w:val="24"/>
                <w:szCs w:val="24"/>
              </w:rPr>
              <w:tab/>
              <w:t>1</w:t>
            </w:r>
          </w:hyperlink>
        </w:p>
        <w:p w14:paraId="1338D0A2" w14:textId="77777777" w:rsidR="00460F38" w:rsidRDefault="00000000">
          <w:pPr>
            <w:pStyle w:val="WPSOffice2"/>
            <w:tabs>
              <w:tab w:val="right" w:leader="dot" w:pos="8306"/>
            </w:tabs>
            <w:spacing w:line="500" w:lineRule="exact"/>
            <w:ind w:left="420"/>
            <w:rPr>
              <w:rFonts w:asciiTheme="minorEastAsia" w:eastAsiaTheme="minorEastAsia" w:hAnsiTheme="minorEastAsia" w:cstheme="minorEastAsia"/>
              <w:sz w:val="24"/>
              <w:szCs w:val="24"/>
            </w:rPr>
          </w:pPr>
          <w:hyperlink w:anchor="_Toc22658_WPSOffice_Level2" w:history="1">
            <w:sdt>
              <w:sdtPr>
                <w:rPr>
                  <w:rFonts w:asciiTheme="minorEastAsia" w:eastAsiaTheme="minorEastAsia" w:hAnsiTheme="minorEastAsia" w:cstheme="minorEastAsia" w:hint="eastAsia"/>
                  <w:kern w:val="2"/>
                  <w:sz w:val="24"/>
                  <w:szCs w:val="24"/>
                </w:rPr>
                <w:id w:val="1300878291"/>
                <w:placeholder>
                  <w:docPart w:val="{93aa8f32-ad74-4cef-8b76-1c761cdb88c8}"/>
                </w:placeholder>
              </w:sdtPr>
              <w:sdtContent>
                <w:r>
                  <w:rPr>
                    <w:rFonts w:asciiTheme="minorEastAsia" w:eastAsiaTheme="minorEastAsia" w:hAnsiTheme="minorEastAsia" w:cstheme="minorEastAsia" w:hint="eastAsia"/>
                    <w:sz w:val="24"/>
                    <w:szCs w:val="24"/>
                  </w:rPr>
                  <w:t>（三）资金管理情况</w:t>
                </w:r>
              </w:sdtContent>
            </w:sdt>
            <w:r>
              <w:rPr>
                <w:rFonts w:asciiTheme="minorEastAsia" w:eastAsiaTheme="minorEastAsia" w:hAnsiTheme="minorEastAsia" w:cstheme="minorEastAsia" w:hint="eastAsia"/>
                <w:sz w:val="24"/>
                <w:szCs w:val="24"/>
              </w:rPr>
              <w:tab/>
              <w:t>1</w:t>
            </w:r>
          </w:hyperlink>
        </w:p>
        <w:p w14:paraId="05A89FE9" w14:textId="77777777" w:rsidR="00460F38" w:rsidRDefault="00000000">
          <w:pPr>
            <w:pStyle w:val="WPSOffice2"/>
            <w:tabs>
              <w:tab w:val="right" w:leader="dot" w:pos="8306"/>
            </w:tabs>
            <w:spacing w:line="500" w:lineRule="exact"/>
            <w:ind w:leftChars="0" w:left="420"/>
            <w:rPr>
              <w:rFonts w:asciiTheme="minorEastAsia" w:eastAsiaTheme="minorEastAsia" w:hAnsiTheme="minorEastAsia" w:cstheme="minorEastAsia"/>
              <w:sz w:val="24"/>
              <w:szCs w:val="24"/>
            </w:rPr>
          </w:pPr>
          <w:hyperlink w:anchor="_Toc22658_WPSOffice_Level2" w:history="1">
            <w:sdt>
              <w:sdtPr>
                <w:rPr>
                  <w:rFonts w:asciiTheme="minorEastAsia" w:eastAsiaTheme="minorEastAsia" w:hAnsiTheme="minorEastAsia" w:cstheme="minorEastAsia" w:hint="eastAsia"/>
                  <w:kern w:val="2"/>
                  <w:sz w:val="24"/>
                  <w:szCs w:val="24"/>
                </w:rPr>
                <w:id w:val="-1213332068"/>
                <w:placeholder>
                  <w:docPart w:val="{0de7993e-5bf5-43c0-b7b3-f951abe194e7}"/>
                </w:placeholder>
              </w:sdtPr>
              <w:sdtContent>
                <w:r>
                  <w:rPr>
                    <w:rFonts w:asciiTheme="minorEastAsia" w:eastAsiaTheme="minorEastAsia" w:hAnsiTheme="minorEastAsia" w:cstheme="minorEastAsia" w:hint="eastAsia"/>
                    <w:sz w:val="24"/>
                    <w:szCs w:val="24"/>
                  </w:rPr>
                  <w:t>（四）绩效管理制度建设及执行情况</w:t>
                </w:r>
              </w:sdtContent>
            </w:sdt>
            <w:r>
              <w:rPr>
                <w:rFonts w:asciiTheme="minorEastAsia" w:eastAsiaTheme="minorEastAsia" w:hAnsiTheme="minorEastAsia" w:cstheme="minorEastAsia" w:hint="eastAsia"/>
                <w:sz w:val="24"/>
                <w:szCs w:val="24"/>
              </w:rPr>
              <w:tab/>
              <w:t>1</w:t>
            </w:r>
          </w:hyperlink>
        </w:p>
        <w:p w14:paraId="310B64F1" w14:textId="77777777" w:rsidR="00460F38" w:rsidRDefault="00000000">
          <w:pPr>
            <w:pStyle w:val="WPSOffice1"/>
            <w:tabs>
              <w:tab w:val="right" w:leader="dot" w:pos="8306"/>
            </w:tabs>
            <w:spacing w:line="500" w:lineRule="exact"/>
            <w:ind w:firstLineChars="200" w:firstLine="480"/>
            <w:rPr>
              <w:rFonts w:asciiTheme="minorEastAsia" w:eastAsiaTheme="minorEastAsia" w:hAnsiTheme="minorEastAsia" w:cstheme="minorEastAsia"/>
              <w:sz w:val="24"/>
              <w:szCs w:val="24"/>
            </w:rPr>
          </w:pPr>
          <w:hyperlink w:anchor="_Toc22658_WPSOffice_Level2" w:history="1">
            <w:sdt>
              <w:sdtPr>
                <w:rPr>
                  <w:rFonts w:asciiTheme="minorEastAsia" w:eastAsiaTheme="minorEastAsia" w:hAnsiTheme="minorEastAsia" w:cstheme="minorEastAsia" w:hint="eastAsia"/>
                  <w:kern w:val="2"/>
                  <w:sz w:val="24"/>
                  <w:szCs w:val="24"/>
                </w:rPr>
                <w:id w:val="1930149666"/>
                <w:placeholder>
                  <w:docPart w:val="{7c12e877-af77-47fe-8271-36189f329ec0}"/>
                </w:placeholder>
              </w:sdtPr>
              <w:sdtContent>
                <w:r>
                  <w:rPr>
                    <w:rFonts w:asciiTheme="minorEastAsia" w:eastAsiaTheme="minorEastAsia" w:hAnsiTheme="minorEastAsia" w:cstheme="minorEastAsia" w:hint="eastAsia"/>
                    <w:sz w:val="24"/>
                    <w:szCs w:val="24"/>
                  </w:rPr>
                  <w:t>（五）风险管理情况</w:t>
                </w:r>
              </w:sdtContent>
            </w:sdt>
            <w:r>
              <w:rPr>
                <w:rFonts w:asciiTheme="minorEastAsia" w:eastAsiaTheme="minorEastAsia" w:hAnsiTheme="minorEastAsia" w:cstheme="minorEastAsia" w:hint="eastAsia"/>
                <w:sz w:val="24"/>
                <w:szCs w:val="24"/>
              </w:rPr>
              <w:tab/>
              <w:t>1</w:t>
            </w:r>
          </w:hyperlink>
        </w:p>
        <w:p w14:paraId="1D2C4D57" w14:textId="77777777" w:rsidR="00460F38" w:rsidRDefault="00000000">
          <w:pPr>
            <w:pStyle w:val="WPSOffice1"/>
            <w:tabs>
              <w:tab w:val="right" w:leader="dot" w:pos="8306"/>
            </w:tabs>
            <w:spacing w:line="500" w:lineRule="exact"/>
            <w:ind w:firstLineChars="300" w:firstLine="720"/>
            <w:rPr>
              <w:rFonts w:asciiTheme="minorEastAsia" w:eastAsiaTheme="minorEastAsia" w:hAnsiTheme="minorEastAsia" w:cstheme="minorEastAsia"/>
              <w:sz w:val="24"/>
              <w:szCs w:val="24"/>
            </w:rPr>
          </w:pPr>
          <w:hyperlink w:anchor="_Toc22658_WPSOffice_Level1" w:history="1">
            <w:sdt>
              <w:sdtPr>
                <w:rPr>
                  <w:rFonts w:asciiTheme="minorEastAsia" w:eastAsiaTheme="minorEastAsia" w:hAnsiTheme="minorEastAsia" w:cstheme="minorEastAsia" w:hint="eastAsia"/>
                  <w:kern w:val="2"/>
                  <w:sz w:val="24"/>
                  <w:szCs w:val="24"/>
                </w:rPr>
                <w:id w:val="-373225815"/>
                <w:placeholder>
                  <w:docPart w:val="{e1352fab-068a-4579-aa99-3ac3b41497ac}"/>
                </w:placeholder>
              </w:sdtPr>
              <w:sdtContent>
                <w:r>
                  <w:rPr>
                    <w:rFonts w:asciiTheme="minorEastAsia" w:eastAsiaTheme="minorEastAsia" w:hAnsiTheme="minorEastAsia" w:cstheme="minorEastAsia" w:hint="eastAsia"/>
                    <w:sz w:val="24"/>
                    <w:szCs w:val="24"/>
                  </w:rPr>
                  <w:t>四、 工作活动(项目)绩效自评情况</w:t>
                </w:r>
              </w:sdtContent>
            </w:sdt>
            <w:r>
              <w:rPr>
                <w:rFonts w:asciiTheme="minorEastAsia" w:eastAsiaTheme="minorEastAsia" w:hAnsiTheme="minorEastAsia" w:cstheme="minorEastAsia" w:hint="eastAsia"/>
                <w:sz w:val="24"/>
                <w:szCs w:val="24"/>
              </w:rPr>
              <w:tab/>
              <w:t>1</w:t>
            </w:r>
          </w:hyperlink>
        </w:p>
        <w:p w14:paraId="479FC9A3" w14:textId="77777777" w:rsidR="00460F38" w:rsidRDefault="00000000">
          <w:pPr>
            <w:pStyle w:val="WPSOffice2"/>
            <w:tabs>
              <w:tab w:val="right" w:leader="dot" w:pos="8306"/>
            </w:tabs>
            <w:spacing w:line="500" w:lineRule="exact"/>
            <w:ind w:left="420"/>
            <w:rPr>
              <w:rFonts w:asciiTheme="minorEastAsia" w:eastAsiaTheme="minorEastAsia" w:hAnsiTheme="minorEastAsia" w:cstheme="minorEastAsia"/>
              <w:sz w:val="24"/>
              <w:szCs w:val="24"/>
            </w:rPr>
          </w:pPr>
          <w:hyperlink w:anchor="_Toc7903_WPSOffice_Level2" w:history="1">
            <w:sdt>
              <w:sdtPr>
                <w:rPr>
                  <w:rFonts w:asciiTheme="minorEastAsia" w:eastAsiaTheme="minorEastAsia" w:hAnsiTheme="minorEastAsia" w:cstheme="minorEastAsia" w:hint="eastAsia"/>
                  <w:kern w:val="2"/>
                  <w:sz w:val="24"/>
                  <w:szCs w:val="24"/>
                </w:rPr>
                <w:id w:val="-990643474"/>
                <w:placeholder>
                  <w:docPart w:val="{b0bed63b-7bbc-4aff-81fa-1308a484734e}"/>
                </w:placeholder>
              </w:sdtPr>
              <w:sdtContent>
                <w:r>
                  <w:rPr>
                    <w:rFonts w:asciiTheme="minorEastAsia" w:eastAsiaTheme="minorEastAsia" w:hAnsiTheme="minorEastAsia" w:cstheme="minorEastAsia" w:hint="eastAsia"/>
                    <w:sz w:val="24"/>
                    <w:szCs w:val="24"/>
                  </w:rPr>
                  <w:t>（一）工作活动(项目)绩效自评情况</w:t>
                </w:r>
              </w:sdtContent>
            </w:sdt>
            <w:r>
              <w:rPr>
                <w:rFonts w:asciiTheme="minorEastAsia" w:eastAsiaTheme="minorEastAsia" w:hAnsiTheme="minorEastAsia" w:cstheme="minorEastAsia" w:hint="eastAsia"/>
                <w:sz w:val="24"/>
                <w:szCs w:val="24"/>
              </w:rPr>
              <w:tab/>
              <w:t>1</w:t>
            </w:r>
          </w:hyperlink>
        </w:p>
        <w:p w14:paraId="5807538C" w14:textId="77777777" w:rsidR="00460F38" w:rsidRDefault="00000000">
          <w:pPr>
            <w:pStyle w:val="WPSOffice2"/>
            <w:tabs>
              <w:tab w:val="right" w:leader="dot" w:pos="8306"/>
            </w:tabs>
            <w:spacing w:line="500" w:lineRule="exact"/>
            <w:ind w:left="420"/>
            <w:rPr>
              <w:rFonts w:asciiTheme="minorEastAsia" w:eastAsiaTheme="minorEastAsia" w:hAnsiTheme="minorEastAsia" w:cstheme="minorEastAsia"/>
              <w:sz w:val="24"/>
              <w:szCs w:val="24"/>
            </w:rPr>
          </w:pPr>
          <w:hyperlink w:anchor="_Toc26135_WPSOffice_Level2" w:history="1">
            <w:sdt>
              <w:sdtPr>
                <w:rPr>
                  <w:rFonts w:asciiTheme="minorEastAsia" w:eastAsiaTheme="minorEastAsia" w:hAnsiTheme="minorEastAsia" w:cstheme="minorEastAsia" w:hint="eastAsia"/>
                  <w:kern w:val="2"/>
                  <w:sz w:val="24"/>
                  <w:szCs w:val="24"/>
                </w:rPr>
                <w:id w:val="-550532807"/>
                <w:placeholder>
                  <w:docPart w:val="{a8a36904-2098-41a0-bb6b-f3e6893c4060}"/>
                </w:placeholder>
              </w:sdtPr>
              <w:sdtContent>
                <w:r>
                  <w:rPr>
                    <w:rFonts w:asciiTheme="minorEastAsia" w:eastAsiaTheme="minorEastAsia" w:hAnsiTheme="minorEastAsia" w:cstheme="minorEastAsia" w:hint="eastAsia"/>
                    <w:sz w:val="24"/>
                    <w:szCs w:val="24"/>
                  </w:rPr>
                  <w:t>（二）工作活动(项目)评价结果</w:t>
                </w:r>
              </w:sdtContent>
            </w:sdt>
            <w:r>
              <w:rPr>
                <w:rFonts w:asciiTheme="minorEastAsia" w:eastAsiaTheme="minorEastAsia" w:hAnsiTheme="minorEastAsia" w:cstheme="minorEastAsia" w:hint="eastAsia"/>
                <w:sz w:val="24"/>
                <w:szCs w:val="24"/>
              </w:rPr>
              <w:tab/>
              <w:t>1</w:t>
            </w:r>
          </w:hyperlink>
        </w:p>
        <w:p w14:paraId="2C1CF9D4" w14:textId="77777777" w:rsidR="00460F38" w:rsidRDefault="00000000">
          <w:pPr>
            <w:pStyle w:val="WPSOffice1"/>
            <w:tabs>
              <w:tab w:val="right" w:leader="dot" w:pos="8306"/>
            </w:tabs>
            <w:spacing w:line="500" w:lineRule="exact"/>
            <w:rPr>
              <w:rFonts w:asciiTheme="minorEastAsia" w:eastAsiaTheme="minorEastAsia" w:hAnsiTheme="minorEastAsia" w:cstheme="minorEastAsia"/>
              <w:sz w:val="24"/>
              <w:szCs w:val="24"/>
            </w:rPr>
          </w:pPr>
          <w:hyperlink w:anchor="_Toc7903_WPSOffice_Level1" w:history="1">
            <w:sdt>
              <w:sdtPr>
                <w:rPr>
                  <w:rFonts w:asciiTheme="minorEastAsia" w:eastAsiaTheme="minorEastAsia" w:hAnsiTheme="minorEastAsia" w:cstheme="minorEastAsia" w:hint="eastAsia"/>
                  <w:kern w:val="2"/>
                  <w:sz w:val="24"/>
                  <w:szCs w:val="24"/>
                </w:rPr>
                <w:id w:val="-1519304519"/>
                <w:placeholder>
                  <w:docPart w:val="{445b0027-31ea-4784-a63d-7b0dd38f7ae4}"/>
                </w:placeholder>
              </w:sdtPr>
              <w:sdtContent>
                <w:r>
                  <w:rPr>
                    <w:rFonts w:asciiTheme="minorEastAsia" w:eastAsiaTheme="minorEastAsia" w:hAnsiTheme="minorEastAsia" w:cstheme="minorEastAsia" w:hint="eastAsia"/>
                    <w:kern w:val="2"/>
                    <w:sz w:val="24"/>
                    <w:szCs w:val="24"/>
                  </w:rPr>
                  <w:t xml:space="preserve">     </w:t>
                </w:r>
                <w:r>
                  <w:rPr>
                    <w:rFonts w:asciiTheme="minorEastAsia" w:eastAsiaTheme="minorEastAsia" w:hAnsiTheme="minorEastAsia" w:cstheme="minorEastAsia" w:hint="eastAsia"/>
                    <w:sz w:val="24"/>
                    <w:szCs w:val="24"/>
                  </w:rPr>
                  <w:t>五、 工作活动(项目)存在的问题、改进工作的意见及建议</w:t>
                </w:r>
              </w:sdtContent>
            </w:sdt>
            <w:r>
              <w:rPr>
                <w:rFonts w:asciiTheme="minorEastAsia" w:eastAsiaTheme="minorEastAsia" w:hAnsiTheme="minorEastAsia" w:cstheme="minorEastAsia" w:hint="eastAsia"/>
                <w:sz w:val="24"/>
                <w:szCs w:val="24"/>
              </w:rPr>
              <w:tab/>
              <w:t>1</w:t>
            </w:r>
          </w:hyperlink>
        </w:p>
        <w:p w14:paraId="6EA8F6EE" w14:textId="77777777" w:rsidR="00460F38" w:rsidRDefault="00000000">
          <w:pPr>
            <w:pStyle w:val="WPSOffice2"/>
            <w:tabs>
              <w:tab w:val="right" w:leader="dot" w:pos="8306"/>
            </w:tabs>
            <w:spacing w:line="500" w:lineRule="exact"/>
            <w:ind w:left="420"/>
            <w:rPr>
              <w:rFonts w:asciiTheme="minorEastAsia" w:eastAsiaTheme="minorEastAsia" w:hAnsiTheme="minorEastAsia" w:cstheme="minorEastAsia"/>
              <w:sz w:val="24"/>
              <w:szCs w:val="24"/>
            </w:rPr>
          </w:pPr>
          <w:hyperlink w:anchor="_Toc14388_WPSOffice_Level2" w:history="1">
            <w:sdt>
              <w:sdtPr>
                <w:rPr>
                  <w:rFonts w:asciiTheme="minorEastAsia" w:eastAsiaTheme="minorEastAsia" w:hAnsiTheme="minorEastAsia" w:cstheme="minorEastAsia" w:hint="eastAsia"/>
                  <w:kern w:val="2"/>
                  <w:sz w:val="24"/>
                  <w:szCs w:val="24"/>
                </w:rPr>
                <w:id w:val="1566216000"/>
                <w:placeholder>
                  <w:docPart w:val="{6ae0c904-1f3d-46d1-9558-6d990c648707}"/>
                </w:placeholder>
              </w:sdtPr>
              <w:sdtContent>
                <w:r>
                  <w:rPr>
                    <w:rFonts w:asciiTheme="minorEastAsia" w:eastAsiaTheme="minorEastAsia" w:hAnsiTheme="minorEastAsia" w:cstheme="minorEastAsia" w:hint="eastAsia"/>
                    <w:sz w:val="24"/>
                    <w:szCs w:val="24"/>
                  </w:rPr>
                  <w:t>（一）工作活动(项目)实现绩效目标过程中存在的问题</w:t>
                </w:r>
              </w:sdtContent>
            </w:sdt>
            <w:r>
              <w:rPr>
                <w:rFonts w:asciiTheme="minorEastAsia" w:eastAsiaTheme="minorEastAsia" w:hAnsiTheme="minorEastAsia" w:cstheme="minorEastAsia" w:hint="eastAsia"/>
                <w:sz w:val="24"/>
                <w:szCs w:val="24"/>
              </w:rPr>
              <w:tab/>
              <w:t>1</w:t>
            </w:r>
          </w:hyperlink>
        </w:p>
        <w:p w14:paraId="6315FC26" w14:textId="77777777" w:rsidR="00460F38" w:rsidRDefault="00000000">
          <w:pPr>
            <w:pStyle w:val="WPSOffice2"/>
            <w:tabs>
              <w:tab w:val="right" w:leader="dot" w:pos="8306"/>
            </w:tabs>
            <w:spacing w:line="500" w:lineRule="exact"/>
            <w:ind w:left="420"/>
            <w:rPr>
              <w:rFonts w:asciiTheme="minorEastAsia" w:eastAsiaTheme="minorEastAsia" w:hAnsiTheme="minorEastAsia" w:cstheme="minorEastAsia"/>
              <w:sz w:val="24"/>
              <w:szCs w:val="24"/>
            </w:rPr>
          </w:pPr>
          <w:hyperlink w:anchor="_Toc9851_WPSOffice_Level2" w:history="1">
            <w:sdt>
              <w:sdtPr>
                <w:rPr>
                  <w:rFonts w:asciiTheme="minorEastAsia" w:eastAsiaTheme="minorEastAsia" w:hAnsiTheme="minorEastAsia" w:cstheme="minorEastAsia" w:hint="eastAsia"/>
                  <w:kern w:val="2"/>
                  <w:sz w:val="24"/>
                  <w:szCs w:val="24"/>
                </w:rPr>
                <w:id w:val="-74507721"/>
                <w:placeholder>
                  <w:docPart w:val="{e24666ee-403c-4b4c-8562-62e4e0d9ebc0}"/>
                </w:placeholder>
              </w:sdtPr>
              <w:sdtContent>
                <w:r>
                  <w:rPr>
                    <w:rFonts w:asciiTheme="minorEastAsia" w:eastAsiaTheme="minorEastAsia" w:hAnsiTheme="minorEastAsia" w:cstheme="minorEastAsia" w:hint="eastAsia"/>
                    <w:sz w:val="24"/>
                    <w:szCs w:val="24"/>
                  </w:rPr>
                  <w:t>（二）工作活动(项目)实施中改进意见及措施</w:t>
                </w:r>
              </w:sdtContent>
            </w:sdt>
            <w:r>
              <w:rPr>
                <w:rFonts w:asciiTheme="minorEastAsia" w:eastAsiaTheme="minorEastAsia" w:hAnsiTheme="minorEastAsia" w:cstheme="minorEastAsia" w:hint="eastAsia"/>
                <w:sz w:val="24"/>
                <w:szCs w:val="24"/>
              </w:rPr>
              <w:tab/>
              <w:t>1</w:t>
            </w:r>
          </w:hyperlink>
        </w:p>
        <w:p w14:paraId="5D772907" w14:textId="77777777" w:rsidR="00460F38" w:rsidRDefault="00000000">
          <w:pPr>
            <w:pStyle w:val="WPSOffice2"/>
            <w:tabs>
              <w:tab w:val="right" w:leader="dot" w:pos="8306"/>
            </w:tabs>
            <w:spacing w:line="500" w:lineRule="exact"/>
            <w:ind w:left="420"/>
            <w:rPr>
              <w:rFonts w:asciiTheme="minorEastAsia" w:eastAsiaTheme="minorEastAsia" w:hAnsiTheme="minorEastAsia" w:cstheme="minorEastAsia"/>
              <w:sz w:val="24"/>
              <w:szCs w:val="24"/>
            </w:rPr>
          </w:pPr>
          <w:hyperlink w:anchor="_Toc23040_WPSOffice_Level2" w:history="1">
            <w:sdt>
              <w:sdtPr>
                <w:rPr>
                  <w:rFonts w:asciiTheme="minorEastAsia" w:eastAsiaTheme="minorEastAsia" w:hAnsiTheme="minorEastAsia" w:cstheme="minorEastAsia" w:hint="eastAsia"/>
                  <w:kern w:val="2"/>
                  <w:sz w:val="24"/>
                  <w:szCs w:val="24"/>
                </w:rPr>
                <w:id w:val="-362134330"/>
                <w:placeholder>
                  <w:docPart w:val="{e9f88cb7-dcde-4b69-9c6a-5dd03c73bf2f}"/>
                </w:placeholder>
              </w:sdtPr>
              <w:sdtContent>
                <w:r>
                  <w:rPr>
                    <w:rFonts w:asciiTheme="minorEastAsia" w:eastAsiaTheme="minorEastAsia" w:hAnsiTheme="minorEastAsia" w:cstheme="minorEastAsia" w:hint="eastAsia"/>
                    <w:sz w:val="24"/>
                    <w:szCs w:val="24"/>
                  </w:rPr>
                  <w:t>（三）建议</w:t>
                </w:r>
              </w:sdtContent>
            </w:sdt>
            <w:r>
              <w:rPr>
                <w:rFonts w:asciiTheme="minorEastAsia" w:eastAsiaTheme="minorEastAsia" w:hAnsiTheme="minorEastAsia" w:cstheme="minorEastAsia" w:hint="eastAsia"/>
                <w:sz w:val="24"/>
                <w:szCs w:val="24"/>
              </w:rPr>
              <w:tab/>
              <w:t>1</w:t>
            </w:r>
          </w:hyperlink>
          <w:bookmarkEnd w:id="0"/>
        </w:p>
        <w:p w14:paraId="3F6DC89C" w14:textId="77777777" w:rsidR="00460F38" w:rsidRDefault="00000000">
          <w:pPr>
            <w:pStyle w:val="WPSOffice2"/>
            <w:tabs>
              <w:tab w:val="right" w:leader="dot" w:pos="8306"/>
            </w:tabs>
            <w:spacing w:line="560" w:lineRule="exact"/>
            <w:ind w:left="420"/>
            <w:rPr>
              <w:rFonts w:asciiTheme="minorEastAsia" w:eastAsiaTheme="minorEastAsia" w:hAnsiTheme="minorEastAsia" w:cstheme="minorEastAsia"/>
              <w:color w:val="000000"/>
              <w:sz w:val="24"/>
              <w:szCs w:val="24"/>
              <w:lang w:bidi="ar"/>
            </w:rPr>
          </w:pPr>
        </w:p>
      </w:sdtContent>
    </w:sdt>
    <w:p w14:paraId="71B5E50E" w14:textId="77777777" w:rsidR="00460F38" w:rsidRDefault="00460F38">
      <w:pPr>
        <w:widowControl/>
        <w:spacing w:line="560" w:lineRule="exact"/>
        <w:jc w:val="center"/>
        <w:textAlignment w:val="center"/>
        <w:rPr>
          <w:rFonts w:asciiTheme="minorEastAsia" w:hAnsiTheme="minorEastAsia" w:cstheme="minorEastAsia"/>
          <w:color w:val="000000"/>
          <w:kern w:val="0"/>
          <w:sz w:val="24"/>
          <w:szCs w:val="24"/>
          <w:lang w:bidi="ar"/>
        </w:rPr>
        <w:sectPr w:rsidR="00460F38">
          <w:footerReference w:type="default" r:id="rId8"/>
          <w:pgSz w:w="11906" w:h="16838"/>
          <w:pgMar w:top="1440" w:right="1800" w:bottom="1440" w:left="1800" w:header="851" w:footer="992" w:gutter="0"/>
          <w:pgNumType w:start="1"/>
          <w:cols w:space="425"/>
          <w:docGrid w:type="lines" w:linePitch="312"/>
        </w:sectPr>
      </w:pPr>
    </w:p>
    <w:tbl>
      <w:tblPr>
        <w:tblW w:w="9060" w:type="dxa"/>
        <w:tblLayout w:type="fixed"/>
        <w:tblCellMar>
          <w:left w:w="0" w:type="dxa"/>
          <w:right w:w="0" w:type="dxa"/>
        </w:tblCellMar>
        <w:tblLook w:val="04A0" w:firstRow="1" w:lastRow="0" w:firstColumn="1" w:lastColumn="0" w:noHBand="0" w:noVBand="1"/>
      </w:tblPr>
      <w:tblGrid>
        <w:gridCol w:w="1013"/>
        <w:gridCol w:w="567"/>
        <w:gridCol w:w="3604"/>
        <w:gridCol w:w="1692"/>
        <w:gridCol w:w="2184"/>
      </w:tblGrid>
      <w:tr w:rsidR="00460F38" w14:paraId="0AB5BF2E" w14:textId="77777777">
        <w:trPr>
          <w:trHeight w:val="612"/>
        </w:trPr>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2148DD"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工作活动(项目)负责人</w:t>
            </w: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F52D04"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刘立辉</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CCA70D"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联系电话</w:t>
            </w:r>
          </w:p>
        </w:tc>
        <w:tc>
          <w:tcPr>
            <w:tcW w:w="21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318B31"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15100937895</w:t>
            </w:r>
          </w:p>
        </w:tc>
      </w:tr>
      <w:tr w:rsidR="00460F38" w14:paraId="3488EA72" w14:textId="77777777">
        <w:trPr>
          <w:trHeight w:val="420"/>
        </w:trPr>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73FC28"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财务负责人</w:t>
            </w: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9D906D"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杨洁</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BA9637"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联系电话</w:t>
            </w:r>
          </w:p>
        </w:tc>
        <w:tc>
          <w:tcPr>
            <w:tcW w:w="21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21961F"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13103093564</w:t>
            </w:r>
          </w:p>
        </w:tc>
      </w:tr>
      <w:tr w:rsidR="00460F38" w14:paraId="01CA7AA0" w14:textId="77777777">
        <w:trPr>
          <w:trHeight w:val="420"/>
        </w:trPr>
        <w:tc>
          <w:tcPr>
            <w:tcW w:w="158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96E053"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单位地址</w:t>
            </w:r>
          </w:p>
        </w:tc>
        <w:tc>
          <w:tcPr>
            <w:tcW w:w="74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287983"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河北省邢台市郭守敬大街76号</w:t>
            </w:r>
          </w:p>
        </w:tc>
      </w:tr>
      <w:tr w:rsidR="00460F38" w14:paraId="277B3CFC" w14:textId="77777777">
        <w:trPr>
          <w:trHeight w:val="420"/>
        </w:trPr>
        <w:tc>
          <w:tcPr>
            <w:tcW w:w="10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CEEC0B"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工作活动(项目)起止时间</w:t>
            </w:r>
          </w:p>
        </w:tc>
        <w:tc>
          <w:tcPr>
            <w:tcW w:w="41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424A5F"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计划开始：　2021年1 月</w:t>
            </w:r>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2C1055"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计划完成：　2021年 12月</w:t>
            </w:r>
          </w:p>
        </w:tc>
      </w:tr>
      <w:tr w:rsidR="00460F38" w14:paraId="09729A64" w14:textId="77777777">
        <w:trPr>
          <w:trHeight w:val="420"/>
        </w:trPr>
        <w:tc>
          <w:tcPr>
            <w:tcW w:w="10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DF5A8D" w14:textId="77777777" w:rsidR="00460F38" w:rsidRDefault="00460F38">
            <w:pPr>
              <w:jc w:val="center"/>
              <w:rPr>
                <w:rFonts w:ascii="宋体" w:eastAsia="宋体" w:hAnsi="宋体" w:cs="宋体"/>
                <w:color w:val="000000"/>
                <w:sz w:val="20"/>
                <w:szCs w:val="20"/>
              </w:rPr>
            </w:pPr>
          </w:p>
        </w:tc>
        <w:tc>
          <w:tcPr>
            <w:tcW w:w="417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A1A63E"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实际开始：　2021年 1月</w:t>
            </w:r>
          </w:p>
        </w:tc>
        <w:tc>
          <w:tcPr>
            <w:tcW w:w="38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737C41"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实际完成：　2021年 12月</w:t>
            </w:r>
          </w:p>
        </w:tc>
      </w:tr>
    </w:tbl>
    <w:p w14:paraId="0C999A77" w14:textId="77777777" w:rsidR="00460F38" w:rsidRDefault="00460F38">
      <w:pPr>
        <w:spacing w:line="220" w:lineRule="atLeast"/>
        <w:jc w:val="left"/>
        <w:rPr>
          <w:rFonts w:ascii="方正小标宋简体" w:eastAsia="方正小标宋简体" w:hAnsi="黑体"/>
          <w:sz w:val="32"/>
          <w:szCs w:val="32"/>
        </w:rPr>
      </w:pPr>
    </w:p>
    <w:p w14:paraId="7BC77A2E" w14:textId="77777777" w:rsidR="00460F38" w:rsidRDefault="00000000">
      <w:pPr>
        <w:numPr>
          <w:ilvl w:val="0"/>
          <w:numId w:val="1"/>
        </w:numPr>
        <w:spacing w:line="220" w:lineRule="atLeast"/>
        <w:jc w:val="left"/>
        <w:rPr>
          <w:rFonts w:ascii="黑体" w:eastAsia="黑体" w:hAnsi="黑体" w:cs="黑体"/>
          <w:sz w:val="32"/>
          <w:szCs w:val="32"/>
        </w:rPr>
      </w:pPr>
      <w:bookmarkStart w:id="2" w:name="_Toc8365_WPSOffice_Level1"/>
      <w:r>
        <w:rPr>
          <w:rFonts w:ascii="黑体" w:eastAsia="黑体" w:hAnsi="黑体" w:cs="黑体" w:hint="eastAsia"/>
          <w:sz w:val="32"/>
          <w:szCs w:val="32"/>
        </w:rPr>
        <w:t>项目资金情况</w:t>
      </w:r>
      <w:bookmarkEnd w:id="2"/>
    </w:p>
    <w:tbl>
      <w:tblPr>
        <w:tblW w:w="9060" w:type="dxa"/>
        <w:tblLayout w:type="fixed"/>
        <w:tblCellMar>
          <w:left w:w="0" w:type="dxa"/>
          <w:right w:w="0" w:type="dxa"/>
        </w:tblCellMar>
        <w:tblLook w:val="04A0" w:firstRow="1" w:lastRow="0" w:firstColumn="1" w:lastColumn="0" w:noHBand="0" w:noVBand="1"/>
      </w:tblPr>
      <w:tblGrid>
        <w:gridCol w:w="1582"/>
        <w:gridCol w:w="1511"/>
        <w:gridCol w:w="1375"/>
        <w:gridCol w:w="1675"/>
        <w:gridCol w:w="1839"/>
        <w:gridCol w:w="1078"/>
      </w:tblGrid>
      <w:tr w:rsidR="00460F38" w14:paraId="598ED5C6" w14:textId="77777777">
        <w:trPr>
          <w:trHeight w:val="345"/>
        </w:trPr>
        <w:tc>
          <w:tcPr>
            <w:tcW w:w="1582"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2EA72455" w14:textId="77777777" w:rsidR="00460F38" w:rsidRDefault="00460F38">
            <w:pPr>
              <w:jc w:val="center"/>
              <w:rPr>
                <w:rFonts w:ascii="宋体" w:eastAsia="宋体" w:hAnsi="宋体" w:cs="宋体"/>
                <w:b/>
                <w:color w:val="000000"/>
                <w:sz w:val="20"/>
                <w:szCs w:val="20"/>
              </w:rPr>
            </w:pPr>
          </w:p>
        </w:tc>
        <w:tc>
          <w:tcPr>
            <w:tcW w:w="1511"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5D29A0D3"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以前年度资金（万元）</w:t>
            </w:r>
          </w:p>
        </w:tc>
        <w:tc>
          <w:tcPr>
            <w:tcW w:w="596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0BB797"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本年度资金（评价项目的资金使用年度）</w:t>
            </w:r>
          </w:p>
        </w:tc>
      </w:tr>
      <w:tr w:rsidR="00460F38" w14:paraId="4A04E1FD" w14:textId="77777777">
        <w:trPr>
          <w:trHeight w:val="792"/>
        </w:trPr>
        <w:tc>
          <w:tcPr>
            <w:tcW w:w="1582"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57ABF66D" w14:textId="77777777" w:rsidR="00460F38" w:rsidRDefault="00460F38">
            <w:pPr>
              <w:jc w:val="center"/>
              <w:rPr>
                <w:rFonts w:ascii="宋体" w:eastAsia="宋体" w:hAnsi="宋体" w:cs="宋体"/>
                <w:b/>
                <w:color w:val="000000"/>
                <w:sz w:val="20"/>
                <w:szCs w:val="20"/>
              </w:rPr>
            </w:pPr>
          </w:p>
        </w:tc>
        <w:tc>
          <w:tcPr>
            <w:tcW w:w="1511"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14:paraId="7B19AA35" w14:textId="77777777" w:rsidR="00460F38" w:rsidRDefault="00460F38">
            <w:pPr>
              <w:jc w:val="center"/>
              <w:rPr>
                <w:rFonts w:ascii="宋体" w:eastAsia="宋体" w:hAnsi="宋体" w:cs="宋体"/>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A3A1B3"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预算安排</w:t>
            </w:r>
            <w:r>
              <w:rPr>
                <w:rFonts w:ascii="宋体" w:eastAsia="宋体" w:hAnsi="宋体" w:cs="宋体" w:hint="eastAsia"/>
                <w:color w:val="000000"/>
                <w:kern w:val="0"/>
                <w:sz w:val="20"/>
                <w:szCs w:val="20"/>
                <w:lang w:bidi="ar"/>
              </w:rPr>
              <w:br/>
              <w:t>（万元）</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7F1FF9"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实际到位金额</w:t>
            </w:r>
            <w:r>
              <w:rPr>
                <w:rFonts w:ascii="宋体" w:eastAsia="宋体" w:hAnsi="宋体" w:cs="宋体" w:hint="eastAsia"/>
                <w:color w:val="000000"/>
                <w:kern w:val="0"/>
                <w:sz w:val="20"/>
                <w:szCs w:val="20"/>
                <w:lang w:bidi="ar"/>
              </w:rPr>
              <w:br/>
              <w:t>（到达项目单位）</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FA8C63"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实际支出金额</w:t>
            </w:r>
            <w:r>
              <w:rPr>
                <w:rFonts w:ascii="宋体" w:eastAsia="宋体" w:hAnsi="宋体" w:cs="宋体" w:hint="eastAsia"/>
                <w:color w:val="000000"/>
                <w:kern w:val="0"/>
                <w:sz w:val="20"/>
                <w:szCs w:val="20"/>
                <w:lang w:bidi="ar"/>
              </w:rPr>
              <w:br/>
              <w:t>（项目单位支出）</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E8B8C3"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结余金额 （万元）</w:t>
            </w:r>
            <w:proofErr w:type="gramStart"/>
            <w:r>
              <w:rPr>
                <w:rFonts w:ascii="宋体" w:eastAsia="宋体" w:hAnsi="宋体" w:cs="宋体" w:hint="eastAsia"/>
                <w:color w:val="000000"/>
                <w:kern w:val="0"/>
                <w:sz w:val="20"/>
                <w:szCs w:val="20"/>
                <w:lang w:bidi="ar"/>
              </w:rPr>
              <w:t xml:space="preserve">　　　　　　　　　　　　　　</w:t>
            </w:r>
            <w:proofErr w:type="gramEnd"/>
          </w:p>
        </w:tc>
      </w:tr>
      <w:tr w:rsidR="00460F38" w14:paraId="22A8C49A" w14:textId="77777777">
        <w:trPr>
          <w:trHeight w:val="420"/>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5E75E3" w14:textId="77777777" w:rsidR="00460F38" w:rsidRDefault="0000000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合计</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DD4A2D" w14:textId="77777777" w:rsidR="00460F38" w:rsidRDefault="00460F38">
            <w:pPr>
              <w:jc w:val="center"/>
              <w:rPr>
                <w:rFonts w:ascii="宋体" w:eastAsia="宋体" w:hAnsi="宋体" w:cs="宋体"/>
                <w:b/>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3673697B" w14:textId="77777777" w:rsidR="00460F38" w:rsidRDefault="00460F38">
            <w:pPr>
              <w:rPr>
                <w:rFonts w:ascii="宋体" w:eastAsia="宋体" w:hAnsi="宋体" w:cs="宋体"/>
                <w:color w:val="000000"/>
                <w:sz w:val="20"/>
                <w:szCs w:val="20"/>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A251F4" w14:textId="77777777" w:rsidR="00460F38" w:rsidRDefault="00460F38">
            <w:pPr>
              <w:jc w:val="center"/>
              <w:rPr>
                <w:rFonts w:ascii="宋体" w:eastAsia="宋体" w:hAnsi="宋体" w:cs="宋体"/>
                <w:color w:val="000000"/>
                <w:sz w:val="20"/>
                <w:szCs w:val="20"/>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2EAEF1" w14:textId="77777777" w:rsidR="00460F38" w:rsidRDefault="00460F38">
            <w:pPr>
              <w:jc w:val="center"/>
              <w:rPr>
                <w:rFonts w:ascii="宋体" w:eastAsia="宋体" w:hAnsi="宋体" w:cs="宋体"/>
                <w:color w:val="000000"/>
                <w:sz w:val="20"/>
                <w:szCs w:val="20"/>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FA4152" w14:textId="77777777" w:rsidR="00460F38" w:rsidRDefault="00460F38">
            <w:pPr>
              <w:jc w:val="center"/>
              <w:rPr>
                <w:rFonts w:ascii="宋体" w:eastAsia="宋体" w:hAnsi="宋体" w:cs="宋体"/>
                <w:b/>
                <w:color w:val="000000"/>
                <w:sz w:val="20"/>
                <w:szCs w:val="20"/>
              </w:rPr>
            </w:pPr>
          </w:p>
        </w:tc>
      </w:tr>
      <w:tr w:rsidR="00460F38" w14:paraId="68F87689" w14:textId="77777777">
        <w:trPr>
          <w:trHeight w:val="420"/>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8B0B4E"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中央财政资金</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3D947D" w14:textId="77777777" w:rsidR="00460F38" w:rsidRDefault="00460F38">
            <w:pPr>
              <w:jc w:val="center"/>
              <w:rPr>
                <w:rFonts w:ascii="宋体" w:eastAsia="宋体" w:hAnsi="宋体" w:cs="宋体"/>
                <w:b/>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976617D" w14:textId="77777777" w:rsidR="00460F38" w:rsidRDefault="00460F38">
            <w:pPr>
              <w:rPr>
                <w:rFonts w:ascii="宋体" w:eastAsia="宋体" w:hAnsi="宋体" w:cs="宋体"/>
                <w:color w:val="000000"/>
                <w:sz w:val="20"/>
                <w:szCs w:val="20"/>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86EFB3" w14:textId="77777777" w:rsidR="00460F38" w:rsidRDefault="00460F38">
            <w:pPr>
              <w:jc w:val="center"/>
              <w:rPr>
                <w:rFonts w:ascii="宋体" w:eastAsia="宋体" w:hAnsi="宋体" w:cs="宋体"/>
                <w:color w:val="000000"/>
                <w:sz w:val="20"/>
                <w:szCs w:val="20"/>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A66019" w14:textId="77777777" w:rsidR="00460F38" w:rsidRDefault="00460F38">
            <w:pPr>
              <w:jc w:val="center"/>
              <w:rPr>
                <w:rFonts w:ascii="宋体" w:eastAsia="宋体" w:hAnsi="宋体" w:cs="宋体"/>
                <w:color w:val="000000"/>
                <w:sz w:val="20"/>
                <w:szCs w:val="20"/>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C17029" w14:textId="77777777" w:rsidR="00460F38" w:rsidRDefault="00460F38">
            <w:pPr>
              <w:jc w:val="center"/>
              <w:rPr>
                <w:rFonts w:ascii="宋体" w:eastAsia="宋体" w:hAnsi="宋体" w:cs="宋体"/>
                <w:b/>
                <w:color w:val="000000"/>
                <w:sz w:val="20"/>
                <w:szCs w:val="20"/>
              </w:rPr>
            </w:pPr>
          </w:p>
        </w:tc>
      </w:tr>
      <w:tr w:rsidR="00460F38" w14:paraId="4655EA80" w14:textId="77777777">
        <w:trPr>
          <w:trHeight w:val="420"/>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E854F7"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省财政资金</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10507C" w14:textId="77777777" w:rsidR="00460F38" w:rsidRDefault="00460F38">
            <w:pPr>
              <w:jc w:val="center"/>
              <w:rPr>
                <w:rFonts w:ascii="宋体" w:eastAsia="宋体" w:hAnsi="宋体" w:cs="宋体"/>
                <w:b/>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56EC8D32" w14:textId="77777777" w:rsidR="00460F38" w:rsidRDefault="00460F38">
            <w:pPr>
              <w:rPr>
                <w:rFonts w:ascii="宋体" w:eastAsia="宋体" w:hAnsi="宋体" w:cs="宋体"/>
                <w:color w:val="000000"/>
                <w:sz w:val="20"/>
                <w:szCs w:val="20"/>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F1A36F" w14:textId="77777777" w:rsidR="00460F38" w:rsidRDefault="00460F38">
            <w:pPr>
              <w:jc w:val="center"/>
              <w:rPr>
                <w:rFonts w:ascii="宋体" w:eastAsia="宋体" w:hAnsi="宋体" w:cs="宋体"/>
                <w:color w:val="000000"/>
                <w:sz w:val="20"/>
                <w:szCs w:val="20"/>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17C539" w14:textId="77777777" w:rsidR="00460F38" w:rsidRDefault="00460F38">
            <w:pPr>
              <w:jc w:val="center"/>
              <w:rPr>
                <w:rFonts w:ascii="宋体" w:eastAsia="宋体" w:hAnsi="宋体" w:cs="宋体"/>
                <w:color w:val="000000"/>
                <w:sz w:val="20"/>
                <w:szCs w:val="20"/>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F5E4C2" w14:textId="77777777" w:rsidR="00460F38" w:rsidRDefault="00460F38">
            <w:pPr>
              <w:jc w:val="center"/>
              <w:rPr>
                <w:rFonts w:ascii="宋体" w:eastAsia="宋体" w:hAnsi="宋体" w:cs="宋体"/>
                <w:b/>
                <w:color w:val="000000"/>
                <w:sz w:val="20"/>
                <w:szCs w:val="20"/>
              </w:rPr>
            </w:pPr>
          </w:p>
        </w:tc>
      </w:tr>
      <w:tr w:rsidR="00460F38" w14:paraId="43C10F46" w14:textId="77777777">
        <w:trPr>
          <w:trHeight w:val="420"/>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120C6F"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市财政资金</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73F9A7" w14:textId="77777777" w:rsidR="00460F38" w:rsidRDefault="00460F38">
            <w:pPr>
              <w:widowControl/>
              <w:jc w:val="center"/>
              <w:textAlignment w:val="center"/>
              <w:rPr>
                <w:rFonts w:ascii="宋体" w:eastAsia="宋体" w:hAnsi="宋体" w:cs="宋体"/>
                <w:b/>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D7B20" w14:textId="77777777" w:rsidR="00460F38" w:rsidRDefault="00000000">
            <w:pPr>
              <w:widowControl/>
              <w:jc w:val="right"/>
              <w:textAlignment w:val="center"/>
              <w:rPr>
                <w:rFonts w:ascii="宋体" w:eastAsia="宋体" w:hAnsi="宋体" w:cs="宋体"/>
                <w:color w:val="000000"/>
                <w:sz w:val="20"/>
                <w:szCs w:val="20"/>
              </w:rPr>
            </w:pPr>
            <w:r>
              <w:rPr>
                <w:rFonts w:ascii="宋体" w:eastAsia="宋体" w:hAnsi="宋体" w:cs="宋体" w:hint="eastAsia"/>
                <w:color w:val="000000"/>
                <w:sz w:val="20"/>
                <w:szCs w:val="20"/>
              </w:rPr>
              <w:t>5</w:t>
            </w: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A92D0D"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5</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322EEF"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5</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3F26D1" w14:textId="77777777" w:rsidR="00460F38" w:rsidRDefault="0000000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0</w:t>
            </w:r>
          </w:p>
        </w:tc>
      </w:tr>
      <w:tr w:rsidR="00460F38" w14:paraId="7C4D72E8" w14:textId="77777777">
        <w:trPr>
          <w:trHeight w:val="420"/>
        </w:trPr>
        <w:tc>
          <w:tcPr>
            <w:tcW w:w="1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73B7C3"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其他财政资金</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5D8AAE" w14:textId="77777777" w:rsidR="00460F38" w:rsidRDefault="00460F38">
            <w:pPr>
              <w:jc w:val="center"/>
              <w:rPr>
                <w:rFonts w:ascii="宋体" w:eastAsia="宋体" w:hAnsi="宋体" w:cs="宋体"/>
                <w:b/>
                <w:color w:val="000000"/>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9E230E" w14:textId="77777777" w:rsidR="00460F38" w:rsidRDefault="00460F38">
            <w:pPr>
              <w:rPr>
                <w:rFonts w:ascii="宋体" w:eastAsia="宋体" w:hAnsi="宋体" w:cs="宋体"/>
                <w:color w:val="000000"/>
                <w:sz w:val="20"/>
                <w:szCs w:val="20"/>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B3B4DD" w14:textId="77777777" w:rsidR="00460F38" w:rsidRDefault="00460F38">
            <w:pPr>
              <w:jc w:val="center"/>
              <w:rPr>
                <w:rFonts w:ascii="宋体" w:eastAsia="宋体" w:hAnsi="宋体" w:cs="宋体"/>
                <w:color w:val="000000"/>
                <w:sz w:val="20"/>
                <w:szCs w:val="20"/>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2E67E3" w14:textId="77777777" w:rsidR="00460F38" w:rsidRDefault="00460F38">
            <w:pPr>
              <w:jc w:val="center"/>
              <w:rPr>
                <w:rFonts w:ascii="宋体" w:eastAsia="宋体" w:hAnsi="宋体" w:cs="宋体"/>
                <w:color w:val="000000"/>
                <w:sz w:val="20"/>
                <w:szCs w:val="20"/>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5454FE" w14:textId="77777777" w:rsidR="00460F38" w:rsidRDefault="00460F38">
            <w:pPr>
              <w:jc w:val="center"/>
              <w:rPr>
                <w:rFonts w:ascii="宋体" w:eastAsia="宋体" w:hAnsi="宋体" w:cs="宋体"/>
                <w:b/>
                <w:color w:val="000000"/>
                <w:sz w:val="20"/>
                <w:szCs w:val="20"/>
              </w:rPr>
            </w:pPr>
          </w:p>
        </w:tc>
      </w:tr>
    </w:tbl>
    <w:p w14:paraId="423E17EE" w14:textId="77777777" w:rsidR="00460F38" w:rsidRDefault="00460F38">
      <w:pPr>
        <w:spacing w:line="220" w:lineRule="atLeast"/>
        <w:jc w:val="left"/>
        <w:rPr>
          <w:rFonts w:ascii="黑体" w:eastAsia="黑体" w:hAnsi="黑体" w:cs="黑体"/>
          <w:sz w:val="32"/>
          <w:szCs w:val="32"/>
        </w:rPr>
      </w:pPr>
    </w:p>
    <w:p w14:paraId="6328E3CB" w14:textId="77777777" w:rsidR="00460F38" w:rsidRDefault="00460F38">
      <w:pPr>
        <w:spacing w:line="220" w:lineRule="atLeast"/>
        <w:jc w:val="left"/>
        <w:rPr>
          <w:rFonts w:ascii="黑体" w:eastAsia="黑体" w:hAnsi="黑体" w:cs="黑体"/>
          <w:sz w:val="32"/>
          <w:szCs w:val="32"/>
        </w:rPr>
      </w:pPr>
    </w:p>
    <w:p w14:paraId="32B7D6E3" w14:textId="77777777" w:rsidR="00460F38" w:rsidRDefault="00460F38">
      <w:pPr>
        <w:spacing w:line="220" w:lineRule="atLeast"/>
        <w:jc w:val="left"/>
        <w:rPr>
          <w:rFonts w:ascii="黑体" w:eastAsia="黑体" w:hAnsi="黑体" w:cs="黑体"/>
          <w:sz w:val="32"/>
          <w:szCs w:val="32"/>
        </w:rPr>
      </w:pPr>
    </w:p>
    <w:p w14:paraId="51BB8AC5" w14:textId="77777777" w:rsidR="00460F38" w:rsidRDefault="00460F38">
      <w:pPr>
        <w:spacing w:line="220" w:lineRule="atLeast"/>
        <w:jc w:val="left"/>
        <w:rPr>
          <w:rFonts w:ascii="黑体" w:eastAsia="黑体" w:hAnsi="黑体" w:cs="黑体"/>
          <w:sz w:val="32"/>
          <w:szCs w:val="32"/>
        </w:rPr>
      </w:pPr>
    </w:p>
    <w:p w14:paraId="22C78C46" w14:textId="77777777" w:rsidR="00460F38" w:rsidRDefault="00460F38">
      <w:pPr>
        <w:spacing w:line="220" w:lineRule="atLeast"/>
        <w:jc w:val="left"/>
        <w:rPr>
          <w:rFonts w:ascii="黑体" w:eastAsia="黑体" w:hAnsi="黑体" w:cs="黑体"/>
          <w:sz w:val="32"/>
          <w:szCs w:val="32"/>
        </w:rPr>
      </w:pPr>
    </w:p>
    <w:p w14:paraId="5C5D11B3" w14:textId="77777777" w:rsidR="00460F38" w:rsidRDefault="00460F38">
      <w:pPr>
        <w:spacing w:line="220" w:lineRule="atLeast"/>
        <w:jc w:val="left"/>
        <w:rPr>
          <w:rFonts w:ascii="黑体" w:eastAsia="黑体" w:hAnsi="黑体" w:cs="黑体"/>
          <w:sz w:val="32"/>
          <w:szCs w:val="32"/>
        </w:rPr>
      </w:pPr>
    </w:p>
    <w:p w14:paraId="797CE9AC" w14:textId="77777777" w:rsidR="00460F38" w:rsidRDefault="00460F38">
      <w:pPr>
        <w:spacing w:line="220" w:lineRule="atLeast"/>
        <w:jc w:val="left"/>
        <w:rPr>
          <w:rFonts w:ascii="黑体" w:eastAsia="黑体" w:hAnsi="黑体" w:cs="黑体"/>
          <w:sz w:val="32"/>
          <w:szCs w:val="32"/>
        </w:rPr>
      </w:pPr>
    </w:p>
    <w:p w14:paraId="481D7008" w14:textId="77777777" w:rsidR="00460F38" w:rsidRDefault="00460F38">
      <w:pPr>
        <w:spacing w:line="220" w:lineRule="atLeast"/>
        <w:jc w:val="left"/>
        <w:rPr>
          <w:rFonts w:ascii="黑体" w:eastAsia="黑体" w:hAnsi="黑体" w:cs="黑体"/>
          <w:sz w:val="32"/>
          <w:szCs w:val="32"/>
        </w:rPr>
      </w:pPr>
    </w:p>
    <w:p w14:paraId="2C5FC92F" w14:textId="77777777" w:rsidR="00460F38" w:rsidRDefault="00460F38">
      <w:pPr>
        <w:spacing w:line="220" w:lineRule="atLeast"/>
        <w:jc w:val="left"/>
        <w:rPr>
          <w:rFonts w:ascii="黑体" w:eastAsia="黑体" w:hAnsi="黑体" w:cs="黑体"/>
          <w:sz w:val="32"/>
          <w:szCs w:val="32"/>
        </w:rPr>
      </w:pPr>
    </w:p>
    <w:p w14:paraId="71B5E796" w14:textId="77777777" w:rsidR="00460F38" w:rsidRDefault="00460F38">
      <w:pPr>
        <w:spacing w:line="220" w:lineRule="atLeast"/>
        <w:jc w:val="left"/>
        <w:rPr>
          <w:rFonts w:ascii="黑体" w:eastAsia="黑体" w:hAnsi="黑体" w:cs="黑体"/>
          <w:sz w:val="32"/>
          <w:szCs w:val="32"/>
        </w:rPr>
      </w:pPr>
    </w:p>
    <w:p w14:paraId="6A826BB0" w14:textId="77777777" w:rsidR="00460F38" w:rsidRDefault="00460F38">
      <w:pPr>
        <w:spacing w:line="220" w:lineRule="atLeast"/>
        <w:jc w:val="left"/>
        <w:rPr>
          <w:rFonts w:ascii="黑体" w:eastAsia="黑体" w:hAnsi="黑体" w:cs="黑体"/>
          <w:sz w:val="32"/>
          <w:szCs w:val="32"/>
        </w:rPr>
      </w:pPr>
    </w:p>
    <w:p w14:paraId="286A2511" w14:textId="77777777" w:rsidR="00460F38" w:rsidRDefault="00000000">
      <w:pPr>
        <w:spacing w:line="220" w:lineRule="atLeast"/>
        <w:jc w:val="left"/>
        <w:rPr>
          <w:rFonts w:ascii="黑体" w:eastAsia="黑体" w:hAnsi="黑体" w:cs="黑体"/>
          <w:sz w:val="32"/>
          <w:szCs w:val="32"/>
        </w:rPr>
      </w:pPr>
      <w:bookmarkStart w:id="3" w:name="_Toc13226_WPSOffice_Level1"/>
      <w:r>
        <w:rPr>
          <w:rFonts w:ascii="黑体" w:eastAsia="黑体" w:hAnsi="黑体" w:cs="黑体" w:hint="eastAsia"/>
          <w:sz w:val="32"/>
          <w:szCs w:val="32"/>
        </w:rPr>
        <w:lastRenderedPageBreak/>
        <w:t>二、工作活动(项目)绩效目标情况</w:t>
      </w:r>
      <w:bookmarkEnd w:id="3"/>
    </w:p>
    <w:tbl>
      <w:tblPr>
        <w:tblW w:w="9060" w:type="dxa"/>
        <w:tblLayout w:type="fixed"/>
        <w:tblCellMar>
          <w:left w:w="0" w:type="dxa"/>
          <w:right w:w="0" w:type="dxa"/>
        </w:tblCellMar>
        <w:tblLook w:val="04A0" w:firstRow="1" w:lastRow="0" w:firstColumn="1" w:lastColumn="0" w:noHBand="0" w:noVBand="1"/>
      </w:tblPr>
      <w:tblGrid>
        <w:gridCol w:w="357"/>
        <w:gridCol w:w="511"/>
        <w:gridCol w:w="1098"/>
        <w:gridCol w:w="4922"/>
        <w:gridCol w:w="2172"/>
      </w:tblGrid>
      <w:tr w:rsidR="00460F38" w14:paraId="608390BD" w14:textId="77777777">
        <w:trPr>
          <w:trHeight w:val="615"/>
        </w:trPr>
        <w:tc>
          <w:tcPr>
            <w:tcW w:w="688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1CC6C2"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绩效目标</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01C230"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完成绩效目标情况及未完成的原因</w:t>
            </w:r>
          </w:p>
        </w:tc>
      </w:tr>
      <w:tr w:rsidR="00460F38" w14:paraId="2F61584B" w14:textId="77777777">
        <w:trPr>
          <w:trHeight w:val="1088"/>
        </w:trPr>
        <w:tc>
          <w:tcPr>
            <w:tcW w:w="8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5492AE"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绩效目标</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8BE5E4"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总目标</w:t>
            </w:r>
          </w:p>
        </w:tc>
        <w:tc>
          <w:tcPr>
            <w:tcW w:w="4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1EFF3D03" w14:textId="77777777" w:rsidR="00460F38" w:rsidRDefault="00000000">
            <w:pPr>
              <w:widowControl/>
              <w:jc w:val="left"/>
              <w:textAlignment w:val="top"/>
              <w:rPr>
                <w:rFonts w:ascii="宋体" w:eastAsia="宋体" w:hAnsi="宋体" w:cs="宋体"/>
                <w:color w:val="000000"/>
                <w:sz w:val="20"/>
                <w:szCs w:val="20"/>
              </w:rPr>
            </w:pPr>
            <w:r>
              <w:rPr>
                <w:rFonts w:ascii="宋体" w:eastAsia="宋体" w:hAnsi="宋体" w:cs="宋体" w:hint="eastAsia"/>
                <w:color w:val="000000"/>
                <w:sz w:val="20"/>
                <w:szCs w:val="20"/>
              </w:rPr>
              <w:t>提高探测数据精度及完整度，搭建太行山综合观测平台，各类研究酸雨、大气气溶胶、PM2.5的仪器，形成立体化观测体系，为人工影响天气以及环境保护提供数据支撑。</w:t>
            </w:r>
          </w:p>
        </w:tc>
        <w:tc>
          <w:tcPr>
            <w:tcW w:w="21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D46632"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完成</w:t>
            </w:r>
          </w:p>
        </w:tc>
      </w:tr>
      <w:tr w:rsidR="00460F38" w14:paraId="4CB33D8F" w14:textId="77777777">
        <w:trPr>
          <w:trHeight w:val="675"/>
        </w:trPr>
        <w:tc>
          <w:tcPr>
            <w:tcW w:w="8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84FDB4" w14:textId="77777777" w:rsidR="00460F38" w:rsidRDefault="00460F38">
            <w:pPr>
              <w:jc w:val="center"/>
              <w:rPr>
                <w:rFonts w:ascii="宋体" w:eastAsia="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05AEAB"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年度目标</w:t>
            </w:r>
          </w:p>
        </w:tc>
        <w:tc>
          <w:tcPr>
            <w:tcW w:w="4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1E0AAC84" w14:textId="77777777" w:rsidR="00460F38" w:rsidRDefault="00000000">
            <w:pPr>
              <w:widowControl/>
              <w:jc w:val="left"/>
              <w:textAlignment w:val="top"/>
              <w:rPr>
                <w:rFonts w:ascii="宋体" w:eastAsia="宋体" w:hAnsi="宋体" w:cs="宋体"/>
                <w:color w:val="000000"/>
                <w:sz w:val="20"/>
                <w:szCs w:val="20"/>
              </w:rPr>
            </w:pPr>
            <w:r>
              <w:rPr>
                <w:rFonts w:ascii="宋体" w:eastAsia="宋体" w:hAnsi="宋体" w:cs="宋体" w:hint="eastAsia"/>
                <w:color w:val="000000"/>
                <w:sz w:val="20"/>
                <w:szCs w:val="20"/>
              </w:rPr>
              <w:t>1、保障太行山综合观测基地正常运行。</w:t>
            </w:r>
          </w:p>
          <w:p w14:paraId="1A8907FE" w14:textId="77777777" w:rsidR="00460F38" w:rsidRDefault="00000000">
            <w:pPr>
              <w:widowControl/>
              <w:jc w:val="left"/>
              <w:textAlignment w:val="top"/>
              <w:rPr>
                <w:rFonts w:ascii="宋体" w:eastAsia="宋体" w:hAnsi="宋体" w:cs="宋体"/>
                <w:color w:val="000000"/>
                <w:sz w:val="20"/>
                <w:szCs w:val="20"/>
              </w:rPr>
            </w:pPr>
            <w:r>
              <w:rPr>
                <w:rFonts w:ascii="宋体" w:eastAsia="宋体" w:hAnsi="宋体" w:cs="宋体" w:hint="eastAsia"/>
                <w:color w:val="000000"/>
                <w:sz w:val="20"/>
                <w:szCs w:val="20"/>
              </w:rPr>
              <w:t>2、保障观测设备稳定运行。</w:t>
            </w:r>
          </w:p>
          <w:p w14:paraId="16044C0E" w14:textId="77777777" w:rsidR="00460F38" w:rsidRDefault="00000000">
            <w:pPr>
              <w:widowControl/>
              <w:jc w:val="left"/>
              <w:textAlignment w:val="top"/>
              <w:rPr>
                <w:rFonts w:ascii="宋体" w:eastAsia="宋体" w:hAnsi="宋体" w:cs="宋体"/>
                <w:color w:val="000000"/>
                <w:sz w:val="20"/>
                <w:szCs w:val="20"/>
              </w:rPr>
            </w:pPr>
            <w:r>
              <w:rPr>
                <w:rFonts w:ascii="宋体" w:eastAsia="宋体" w:hAnsi="宋体" w:cs="宋体" w:hint="eastAsia"/>
                <w:color w:val="000000"/>
                <w:sz w:val="20"/>
                <w:szCs w:val="20"/>
              </w:rPr>
              <w:t>3、保障高空观测设备稳定运行，提供准确可靠的观测资料</w:t>
            </w:r>
          </w:p>
        </w:tc>
        <w:tc>
          <w:tcPr>
            <w:tcW w:w="21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E67214"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优：探空探测次数为730次，地面观测数8760份</w:t>
            </w:r>
          </w:p>
        </w:tc>
      </w:tr>
      <w:tr w:rsidR="00460F38" w14:paraId="1CE205FE" w14:textId="77777777">
        <w:trPr>
          <w:trHeight w:val="675"/>
        </w:trPr>
        <w:tc>
          <w:tcPr>
            <w:tcW w:w="3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4D7E0E"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绩 效 指 标</w:t>
            </w:r>
          </w:p>
        </w:tc>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E9902B"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产出指标</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4C7420"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数量指标</w:t>
            </w:r>
          </w:p>
        </w:tc>
        <w:tc>
          <w:tcPr>
            <w:tcW w:w="4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0FB36F"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探测平均高度≥28600米，地面数据</w:t>
            </w:r>
            <w:proofErr w:type="gramStart"/>
            <w:r>
              <w:rPr>
                <w:rFonts w:ascii="宋体" w:eastAsia="宋体" w:hAnsi="宋体" w:cs="宋体" w:hint="eastAsia"/>
                <w:color w:val="000000"/>
                <w:sz w:val="20"/>
                <w:szCs w:val="20"/>
              </w:rPr>
              <w:t>错情率</w:t>
            </w:r>
            <w:proofErr w:type="gramEnd"/>
            <w:r>
              <w:rPr>
                <w:rFonts w:ascii="宋体" w:eastAsia="宋体" w:hAnsi="宋体" w:cs="宋体" w:hint="eastAsia"/>
                <w:color w:val="000000"/>
                <w:sz w:val="20"/>
                <w:szCs w:val="20"/>
              </w:rPr>
              <w:t>0.0‰，国家级地面气象观测站设备可用性≥95%。</w:t>
            </w:r>
          </w:p>
        </w:tc>
        <w:tc>
          <w:tcPr>
            <w:tcW w:w="21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6391EE"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优:探空高度286500，地面</w:t>
            </w:r>
            <w:proofErr w:type="gramStart"/>
            <w:r>
              <w:rPr>
                <w:rFonts w:ascii="宋体" w:eastAsia="宋体" w:hAnsi="宋体" w:cs="宋体" w:hint="eastAsia"/>
                <w:color w:val="000000"/>
                <w:sz w:val="20"/>
                <w:szCs w:val="20"/>
              </w:rPr>
              <w:t>错情率</w:t>
            </w:r>
            <w:proofErr w:type="gramEnd"/>
            <w:r>
              <w:rPr>
                <w:rFonts w:ascii="宋体" w:eastAsia="宋体" w:hAnsi="宋体" w:cs="宋体" w:hint="eastAsia"/>
                <w:color w:val="000000"/>
                <w:sz w:val="20"/>
                <w:szCs w:val="20"/>
              </w:rPr>
              <w:t>0.0‰，国家级地面气象观测站设备可用性99%</w:t>
            </w:r>
          </w:p>
        </w:tc>
      </w:tr>
      <w:tr w:rsidR="00460F38" w14:paraId="5A1F8F7D" w14:textId="77777777">
        <w:trPr>
          <w:trHeight w:val="675"/>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0CB366" w14:textId="77777777" w:rsidR="00460F38" w:rsidRDefault="00460F38">
            <w:pPr>
              <w:jc w:val="center"/>
              <w:rPr>
                <w:rFonts w:ascii="宋体" w:eastAsia="宋体" w:hAnsi="宋体" w:cs="宋体"/>
                <w:color w:val="000000"/>
                <w:sz w:val="20"/>
                <w:szCs w:val="20"/>
              </w:rPr>
            </w:pPr>
          </w:p>
        </w:tc>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4B0687" w14:textId="77777777" w:rsidR="00460F38" w:rsidRDefault="00460F38">
            <w:pPr>
              <w:jc w:val="center"/>
              <w:rPr>
                <w:rFonts w:ascii="宋体" w:eastAsia="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4644E7"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质量指标</w:t>
            </w:r>
          </w:p>
        </w:tc>
        <w:tc>
          <w:tcPr>
            <w:tcW w:w="4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47CE4648" w14:textId="77777777" w:rsidR="00460F38" w:rsidRDefault="00000000">
            <w:pPr>
              <w:tabs>
                <w:tab w:val="left" w:pos="3651"/>
              </w:tabs>
              <w:jc w:val="left"/>
            </w:pPr>
            <w:r>
              <w:rPr>
                <w:rFonts w:hint="eastAsia"/>
              </w:rPr>
              <w:t>按时、保质、保量的完成任务，预算与实际成本相一致。</w:t>
            </w:r>
          </w:p>
        </w:tc>
        <w:tc>
          <w:tcPr>
            <w:tcW w:w="21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6B155E"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优：严格按照预算及国家</w:t>
            </w:r>
            <w:proofErr w:type="gramStart"/>
            <w:r>
              <w:rPr>
                <w:rFonts w:ascii="宋体" w:eastAsia="宋体" w:hAnsi="宋体" w:cs="宋体" w:hint="eastAsia"/>
                <w:color w:val="000000"/>
                <w:sz w:val="20"/>
                <w:szCs w:val="20"/>
              </w:rPr>
              <w:t>局设备</w:t>
            </w:r>
            <w:proofErr w:type="gramEnd"/>
            <w:r>
              <w:rPr>
                <w:rFonts w:ascii="宋体" w:eastAsia="宋体" w:hAnsi="宋体" w:cs="宋体" w:hint="eastAsia"/>
                <w:color w:val="000000"/>
                <w:sz w:val="20"/>
                <w:szCs w:val="20"/>
              </w:rPr>
              <w:t>集中够买标准合同执行</w:t>
            </w:r>
          </w:p>
        </w:tc>
      </w:tr>
      <w:tr w:rsidR="00460F38" w14:paraId="7087BDDC" w14:textId="77777777">
        <w:trPr>
          <w:trHeight w:val="675"/>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D08E2C" w14:textId="77777777" w:rsidR="00460F38" w:rsidRDefault="00460F38">
            <w:pPr>
              <w:jc w:val="center"/>
              <w:rPr>
                <w:rFonts w:ascii="宋体" w:eastAsia="宋体" w:hAnsi="宋体" w:cs="宋体"/>
                <w:color w:val="000000"/>
                <w:sz w:val="20"/>
                <w:szCs w:val="20"/>
              </w:rPr>
            </w:pPr>
          </w:p>
        </w:tc>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EAE6B4" w14:textId="77777777" w:rsidR="00460F38" w:rsidRDefault="00460F38">
            <w:pPr>
              <w:jc w:val="center"/>
              <w:rPr>
                <w:rFonts w:ascii="宋体" w:eastAsia="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A1747C"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成本指标</w:t>
            </w:r>
          </w:p>
        </w:tc>
        <w:tc>
          <w:tcPr>
            <w:tcW w:w="4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38FEA4DF" w14:textId="77777777" w:rsidR="00460F38" w:rsidRDefault="00000000">
            <w:pPr>
              <w:widowControl/>
              <w:jc w:val="left"/>
              <w:textAlignment w:val="top"/>
              <w:rPr>
                <w:rFonts w:ascii="宋体" w:eastAsia="宋体" w:hAnsi="宋体" w:cs="宋体"/>
                <w:color w:val="000000"/>
                <w:sz w:val="20"/>
                <w:szCs w:val="20"/>
              </w:rPr>
            </w:pPr>
            <w:r>
              <w:rPr>
                <w:rFonts w:ascii="宋体" w:eastAsia="宋体" w:hAnsi="宋体" w:cs="宋体" w:hint="eastAsia"/>
                <w:color w:val="000000"/>
                <w:sz w:val="20"/>
                <w:szCs w:val="20"/>
              </w:rPr>
              <w:t>报文到报率、传输率及时率≥95%，仪器故障维修平均时长≤24小时</w:t>
            </w:r>
          </w:p>
        </w:tc>
        <w:tc>
          <w:tcPr>
            <w:tcW w:w="21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07C11A"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优；报文到报率、传输率及时率98.6%，仪器故障维修平均时长4个小时</w:t>
            </w:r>
          </w:p>
        </w:tc>
      </w:tr>
      <w:tr w:rsidR="00460F38" w14:paraId="7719FC88" w14:textId="77777777">
        <w:trPr>
          <w:trHeight w:val="675"/>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8BA2B3" w14:textId="77777777" w:rsidR="00460F38" w:rsidRDefault="00460F38">
            <w:pPr>
              <w:jc w:val="center"/>
              <w:rPr>
                <w:rFonts w:ascii="宋体" w:eastAsia="宋体" w:hAnsi="宋体" w:cs="宋体"/>
                <w:color w:val="000000"/>
                <w:sz w:val="20"/>
                <w:szCs w:val="20"/>
              </w:rPr>
            </w:pPr>
          </w:p>
        </w:tc>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ED7794" w14:textId="77777777" w:rsidR="00460F38" w:rsidRDefault="00460F38">
            <w:pPr>
              <w:jc w:val="center"/>
              <w:rPr>
                <w:rFonts w:ascii="宋体" w:eastAsia="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115EB3"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时效指标</w:t>
            </w:r>
          </w:p>
        </w:tc>
        <w:tc>
          <w:tcPr>
            <w:tcW w:w="4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2B6AF57C" w14:textId="77777777" w:rsidR="00460F38" w:rsidRDefault="00000000">
            <w:pPr>
              <w:widowControl/>
              <w:jc w:val="left"/>
              <w:textAlignment w:val="top"/>
              <w:rPr>
                <w:rFonts w:ascii="宋体" w:eastAsia="宋体" w:hAnsi="宋体" w:cs="宋体"/>
                <w:color w:val="000000"/>
                <w:sz w:val="20"/>
                <w:szCs w:val="20"/>
              </w:rPr>
            </w:pPr>
            <w:r>
              <w:rPr>
                <w:rFonts w:ascii="宋体" w:eastAsia="宋体" w:hAnsi="宋体" w:cs="宋体" w:hint="eastAsia"/>
                <w:color w:val="000000"/>
                <w:sz w:val="20"/>
                <w:szCs w:val="20"/>
              </w:rPr>
              <w:t>探测数据为天气预报、人工影响天气、环境预报的提供重要的数据支撑。及时准确获取尽可能详尽的、及时的数据可提高预报准确率、提高人工影响天气效率，最大限度减少人民群众财产损失。</w:t>
            </w:r>
          </w:p>
        </w:tc>
        <w:tc>
          <w:tcPr>
            <w:tcW w:w="21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5864A6"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优：通过观测数据，为预报、人工影响天气提供详尽数据，配合精准靶向发布短信38.88万条，切实减少群众财产损失</w:t>
            </w:r>
          </w:p>
        </w:tc>
      </w:tr>
      <w:tr w:rsidR="00460F38" w14:paraId="58A9ECEE" w14:textId="77777777">
        <w:trPr>
          <w:trHeight w:val="675"/>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F9F181" w14:textId="77777777" w:rsidR="00460F38" w:rsidRDefault="00460F38">
            <w:pPr>
              <w:jc w:val="center"/>
              <w:rPr>
                <w:rFonts w:ascii="宋体" w:eastAsia="宋体" w:hAnsi="宋体" w:cs="宋体"/>
                <w:color w:val="000000"/>
                <w:sz w:val="20"/>
                <w:szCs w:val="20"/>
              </w:rPr>
            </w:pPr>
          </w:p>
        </w:tc>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B2C4B2"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效果指标</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30AA8B"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经济效益指标</w:t>
            </w:r>
          </w:p>
        </w:tc>
        <w:tc>
          <w:tcPr>
            <w:tcW w:w="4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000B7416" w14:textId="77777777" w:rsidR="00460F38" w:rsidRDefault="00000000">
            <w:pPr>
              <w:widowControl/>
              <w:jc w:val="left"/>
              <w:textAlignment w:val="top"/>
              <w:rPr>
                <w:rFonts w:ascii="宋体" w:eastAsia="宋体" w:hAnsi="宋体" w:cs="宋体"/>
                <w:color w:val="000000"/>
                <w:sz w:val="20"/>
                <w:szCs w:val="20"/>
              </w:rPr>
            </w:pPr>
            <w:r>
              <w:rPr>
                <w:rFonts w:ascii="宋体" w:eastAsia="宋体" w:hAnsi="宋体" w:cs="宋体" w:hint="eastAsia"/>
                <w:color w:val="000000"/>
                <w:sz w:val="20"/>
                <w:szCs w:val="20"/>
              </w:rPr>
              <w:t>准确的天气预报、环境预报、及时的人工影响天气为公众应对灾害性天气的防范争取时间，有效降低灾害性天气对公众的影响，同时极大提高政府部门的公信力</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11E72"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优：通过一系列的服务，政府部门、人民群众对气象工作的认可程度在不断提高.群众对气象工作的满意程度日益增加</w:t>
            </w:r>
          </w:p>
        </w:tc>
      </w:tr>
      <w:tr w:rsidR="00460F38" w14:paraId="4EC36D60" w14:textId="77777777">
        <w:trPr>
          <w:trHeight w:val="675"/>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F3550F" w14:textId="77777777" w:rsidR="00460F38" w:rsidRDefault="00460F38">
            <w:pPr>
              <w:jc w:val="center"/>
              <w:rPr>
                <w:rFonts w:ascii="宋体" w:eastAsia="宋体" w:hAnsi="宋体" w:cs="宋体"/>
                <w:color w:val="000000"/>
                <w:sz w:val="20"/>
                <w:szCs w:val="20"/>
              </w:rPr>
            </w:pPr>
          </w:p>
        </w:tc>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12D7D2" w14:textId="77777777" w:rsidR="00460F38" w:rsidRDefault="00460F38">
            <w:pPr>
              <w:jc w:val="center"/>
              <w:rPr>
                <w:rFonts w:ascii="宋体" w:eastAsia="宋体" w:hAnsi="宋体" w:cs="宋体"/>
                <w:color w:val="000000"/>
                <w:sz w:val="20"/>
                <w:szCs w:val="20"/>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E760C"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社会效益指标</w:t>
            </w:r>
          </w:p>
        </w:tc>
        <w:tc>
          <w:tcPr>
            <w:tcW w:w="4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14:paraId="3F336D45" w14:textId="77777777" w:rsidR="00460F38" w:rsidRDefault="00460F38">
            <w:pPr>
              <w:widowControl/>
              <w:jc w:val="left"/>
              <w:textAlignment w:val="top"/>
              <w:rPr>
                <w:rFonts w:ascii="宋体" w:eastAsia="宋体" w:hAnsi="宋体" w:cs="宋体"/>
                <w:color w:val="000000"/>
                <w:sz w:val="20"/>
                <w:szCs w:val="20"/>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F3D1C6" w14:textId="77777777" w:rsidR="00460F38" w:rsidRDefault="00460F38">
            <w:pPr>
              <w:widowControl/>
              <w:jc w:val="center"/>
              <w:textAlignment w:val="center"/>
              <w:rPr>
                <w:rFonts w:ascii="宋体" w:eastAsia="宋体" w:hAnsi="宋体" w:cs="宋体"/>
                <w:color w:val="000000"/>
                <w:sz w:val="20"/>
                <w:szCs w:val="20"/>
              </w:rPr>
            </w:pPr>
          </w:p>
        </w:tc>
      </w:tr>
      <w:tr w:rsidR="00460F38" w14:paraId="28AF223C" w14:textId="77777777">
        <w:trPr>
          <w:trHeight w:val="675"/>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47CA8D" w14:textId="77777777" w:rsidR="00460F38" w:rsidRDefault="00460F38">
            <w:pPr>
              <w:jc w:val="center"/>
              <w:rPr>
                <w:rFonts w:ascii="宋体" w:eastAsia="宋体" w:hAnsi="宋体" w:cs="宋体"/>
                <w:color w:val="000000"/>
                <w:sz w:val="20"/>
                <w:szCs w:val="20"/>
              </w:rPr>
            </w:pPr>
          </w:p>
        </w:tc>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32526B" w14:textId="77777777" w:rsidR="00460F38" w:rsidRDefault="00460F38">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90D2D8" w14:textId="77777777" w:rsidR="00460F38" w:rsidRDefault="00000000">
            <w:pPr>
              <w:widowControl/>
              <w:jc w:val="center"/>
              <w:textAlignment w:val="center"/>
            </w:pPr>
            <w:r>
              <w:rPr>
                <w:rFonts w:ascii="宋体" w:eastAsia="宋体" w:hAnsi="宋体" w:cs="宋体" w:hint="eastAsia"/>
                <w:color w:val="000000"/>
                <w:kern w:val="0"/>
                <w:sz w:val="20"/>
                <w:szCs w:val="20"/>
                <w:lang w:bidi="ar"/>
              </w:rPr>
              <w:t>环境效益指标</w:t>
            </w:r>
          </w:p>
        </w:tc>
        <w:tc>
          <w:tcPr>
            <w:tcW w:w="4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5B1F6" w14:textId="77777777" w:rsidR="00460F38" w:rsidRDefault="00460F38">
            <w:pPr>
              <w:jc w:val="cente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B91031" w14:textId="77777777" w:rsidR="00460F38" w:rsidRDefault="00460F38">
            <w:pPr>
              <w:jc w:val="center"/>
              <w:rPr>
                <w:rFonts w:ascii="宋体" w:eastAsia="宋体" w:hAnsi="宋体" w:cs="宋体"/>
                <w:color w:val="000000"/>
                <w:sz w:val="20"/>
                <w:szCs w:val="20"/>
              </w:rPr>
            </w:pPr>
          </w:p>
        </w:tc>
      </w:tr>
      <w:tr w:rsidR="00460F38" w14:paraId="15827A57" w14:textId="77777777">
        <w:trPr>
          <w:trHeight w:val="675"/>
        </w:trPr>
        <w:tc>
          <w:tcPr>
            <w:tcW w:w="3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C12A24" w14:textId="77777777" w:rsidR="00460F38" w:rsidRDefault="00460F38">
            <w:pPr>
              <w:jc w:val="center"/>
              <w:rPr>
                <w:rFonts w:ascii="宋体" w:eastAsia="宋体" w:hAnsi="宋体" w:cs="宋体"/>
                <w:color w:val="000000"/>
                <w:sz w:val="20"/>
                <w:szCs w:val="20"/>
              </w:rPr>
            </w:pPr>
          </w:p>
        </w:tc>
        <w:tc>
          <w:tcPr>
            <w:tcW w:w="51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7A98D2" w14:textId="77777777" w:rsidR="00460F38" w:rsidRDefault="00460F38">
            <w:pPr>
              <w:jc w:val="cente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457FC9" w14:textId="77777777" w:rsidR="00460F3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可持续发展效益指标</w:t>
            </w:r>
          </w:p>
        </w:tc>
        <w:tc>
          <w:tcPr>
            <w:tcW w:w="4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443781" w14:textId="77777777" w:rsidR="00460F38" w:rsidRDefault="00460F38">
            <w:pPr>
              <w:jc w:val="center"/>
              <w:rPr>
                <w:rFonts w:ascii="宋体" w:eastAsia="宋体" w:hAnsi="宋体" w:cs="宋体"/>
                <w:color w:val="000000"/>
                <w:sz w:val="20"/>
                <w:szCs w:val="20"/>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1248DF" w14:textId="77777777" w:rsidR="00460F38" w:rsidRDefault="00460F38">
            <w:pPr>
              <w:jc w:val="center"/>
              <w:rPr>
                <w:rFonts w:ascii="宋体" w:eastAsia="宋体" w:hAnsi="宋体" w:cs="宋体"/>
                <w:color w:val="000000"/>
                <w:sz w:val="20"/>
                <w:szCs w:val="20"/>
              </w:rPr>
            </w:pPr>
          </w:p>
        </w:tc>
      </w:tr>
    </w:tbl>
    <w:p w14:paraId="499C2197" w14:textId="77777777" w:rsidR="00460F38" w:rsidRDefault="00460F38">
      <w:pPr>
        <w:spacing w:line="220" w:lineRule="atLeast"/>
        <w:jc w:val="left"/>
        <w:rPr>
          <w:rFonts w:ascii="黑体" w:eastAsia="黑体" w:hAnsi="黑体" w:cs="黑体"/>
          <w:sz w:val="32"/>
          <w:szCs w:val="32"/>
        </w:rPr>
      </w:pPr>
    </w:p>
    <w:p w14:paraId="05C16A5C" w14:textId="77777777" w:rsidR="00460F38" w:rsidRDefault="00460F38">
      <w:pPr>
        <w:spacing w:line="220" w:lineRule="atLeast"/>
        <w:jc w:val="left"/>
        <w:rPr>
          <w:rFonts w:ascii="黑体" w:eastAsia="黑体" w:hAnsi="黑体" w:cs="黑体"/>
          <w:sz w:val="32"/>
          <w:szCs w:val="32"/>
        </w:rPr>
      </w:pPr>
    </w:p>
    <w:p w14:paraId="681A105B" w14:textId="77777777" w:rsidR="00460F38" w:rsidRDefault="00460F38">
      <w:pPr>
        <w:spacing w:line="220" w:lineRule="atLeast"/>
        <w:jc w:val="left"/>
        <w:rPr>
          <w:rFonts w:ascii="黑体" w:eastAsia="黑体" w:hAnsi="黑体" w:cs="黑体"/>
          <w:sz w:val="32"/>
          <w:szCs w:val="32"/>
        </w:rPr>
      </w:pPr>
    </w:p>
    <w:p w14:paraId="4AF25118" w14:textId="77777777" w:rsidR="00460F38" w:rsidRDefault="00000000">
      <w:pPr>
        <w:spacing w:line="220" w:lineRule="atLeast"/>
        <w:jc w:val="left"/>
        <w:rPr>
          <w:rFonts w:ascii="黑体" w:eastAsia="黑体" w:hAnsi="黑体" w:cs="黑体"/>
          <w:sz w:val="32"/>
          <w:szCs w:val="32"/>
        </w:rPr>
      </w:pPr>
      <w:bookmarkStart w:id="4" w:name="_Toc26442_WPSOffice_Level1"/>
      <w:r>
        <w:rPr>
          <w:rFonts w:ascii="黑体" w:eastAsia="黑体" w:hAnsi="黑体" w:cs="黑体" w:hint="eastAsia"/>
          <w:sz w:val="32"/>
          <w:szCs w:val="32"/>
        </w:rPr>
        <w:lastRenderedPageBreak/>
        <w:t>三、邢台市市级部门(单位)工作活动绩效评价共性指标</w:t>
      </w:r>
      <w:bookmarkEnd w:id="4"/>
    </w:p>
    <w:tbl>
      <w:tblPr>
        <w:tblW w:w="9690" w:type="dxa"/>
        <w:tblLayout w:type="fixed"/>
        <w:tblCellMar>
          <w:left w:w="0" w:type="dxa"/>
          <w:right w:w="0" w:type="dxa"/>
        </w:tblCellMar>
        <w:tblLook w:val="04A0" w:firstRow="1" w:lastRow="0" w:firstColumn="1" w:lastColumn="0" w:noHBand="0" w:noVBand="1"/>
      </w:tblPr>
      <w:tblGrid>
        <w:gridCol w:w="750"/>
        <w:gridCol w:w="720"/>
        <w:gridCol w:w="765"/>
        <w:gridCol w:w="3150"/>
        <w:gridCol w:w="3540"/>
        <w:gridCol w:w="765"/>
      </w:tblGrid>
      <w:tr w:rsidR="00460F38" w14:paraId="683FB3DB" w14:textId="77777777">
        <w:trPr>
          <w:trHeight w:val="690"/>
        </w:trPr>
        <w:tc>
          <w:tcPr>
            <w:tcW w:w="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D1DDDFC" w14:textId="77777777" w:rsidR="00460F38" w:rsidRDefault="0000000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一级指标</w:t>
            </w:r>
          </w:p>
        </w:tc>
        <w:tc>
          <w:tcPr>
            <w:tcW w:w="72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0DD9E557" w14:textId="77777777" w:rsidR="00460F38" w:rsidRDefault="0000000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二级指标</w:t>
            </w:r>
          </w:p>
        </w:tc>
        <w:tc>
          <w:tcPr>
            <w:tcW w:w="76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7B3FF772" w14:textId="77777777" w:rsidR="00460F38" w:rsidRDefault="0000000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三级指标</w:t>
            </w:r>
          </w:p>
        </w:tc>
        <w:tc>
          <w:tcPr>
            <w:tcW w:w="315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6004BD22" w14:textId="77777777" w:rsidR="00460F38" w:rsidRDefault="0000000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指标内容</w:t>
            </w:r>
          </w:p>
        </w:tc>
        <w:tc>
          <w:tcPr>
            <w:tcW w:w="354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30D8B0C5" w14:textId="77777777" w:rsidR="00460F38" w:rsidRDefault="0000000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评价标准</w:t>
            </w:r>
          </w:p>
        </w:tc>
        <w:tc>
          <w:tcPr>
            <w:tcW w:w="76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0402533B" w14:textId="77777777" w:rsidR="00460F38" w:rsidRDefault="00000000">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kern w:val="0"/>
                <w:sz w:val="20"/>
                <w:szCs w:val="20"/>
                <w:lang w:bidi="ar"/>
              </w:rPr>
              <w:t>分值</w:t>
            </w:r>
          </w:p>
        </w:tc>
      </w:tr>
      <w:tr w:rsidR="00460F38" w14:paraId="7AC913E3" w14:textId="77777777">
        <w:trPr>
          <w:trHeight w:val="960"/>
        </w:trPr>
        <w:tc>
          <w:tcPr>
            <w:tcW w:w="75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6EE3C5F4"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“工作活动”设置（15）</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32E02F9"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工作活动相关性</w:t>
            </w:r>
          </w:p>
        </w:tc>
        <w:tc>
          <w:tcPr>
            <w:tcW w:w="76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734E280"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政策相关性</w:t>
            </w:r>
          </w:p>
        </w:tc>
        <w:tc>
          <w:tcPr>
            <w:tcW w:w="31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2E20C63"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工作活动是否符合各级政府战略部署和发展规划，宏观政策、行业政策一致。</w:t>
            </w:r>
          </w:p>
        </w:tc>
        <w:tc>
          <w:tcPr>
            <w:tcW w:w="3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501FB2C"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工作活动符合各级政府战略部署和发展规划，宏观政策、行业政策一致，得3分。</w:t>
            </w:r>
          </w:p>
        </w:tc>
        <w:tc>
          <w:tcPr>
            <w:tcW w:w="76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80D8C38"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3</w:t>
            </w:r>
          </w:p>
        </w:tc>
      </w:tr>
      <w:tr w:rsidR="00460F38" w14:paraId="10443CF1" w14:textId="77777777">
        <w:trPr>
          <w:trHeight w:val="900"/>
        </w:trPr>
        <w:tc>
          <w:tcPr>
            <w:tcW w:w="7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F0CD99D" w14:textId="77777777" w:rsidR="00460F38" w:rsidRDefault="00460F38">
            <w:pPr>
              <w:jc w:val="center"/>
              <w:rPr>
                <w:rFonts w:ascii="仿宋_GB2312" w:eastAsia="仿宋_GB2312" w:hAnsi="宋体" w:cs="仿宋_GB2312"/>
                <w:color w:val="000000"/>
                <w:sz w:val="20"/>
                <w:szCs w:val="20"/>
              </w:rPr>
            </w:pPr>
          </w:p>
        </w:tc>
        <w:tc>
          <w:tcPr>
            <w:tcW w:w="7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B05101B" w14:textId="77777777" w:rsidR="00460F38" w:rsidRDefault="00460F38">
            <w:pPr>
              <w:jc w:val="left"/>
              <w:rPr>
                <w:rFonts w:ascii="仿宋_GB2312" w:eastAsia="仿宋_GB2312" w:hAnsi="宋体" w:cs="仿宋_GB2312"/>
                <w:color w:val="000000"/>
                <w:sz w:val="20"/>
                <w:szCs w:val="20"/>
              </w:rPr>
            </w:pPr>
          </w:p>
        </w:tc>
        <w:tc>
          <w:tcPr>
            <w:tcW w:w="76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C47E53B"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部门职责相关性</w:t>
            </w:r>
          </w:p>
        </w:tc>
        <w:tc>
          <w:tcPr>
            <w:tcW w:w="31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D31C101"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工作活动是否与部门职责、工作规划和重点工作相关。</w:t>
            </w:r>
          </w:p>
        </w:tc>
        <w:tc>
          <w:tcPr>
            <w:tcW w:w="3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8C62286"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工作活动与部门职责、工作规划和重点工作相关，得3分。</w:t>
            </w:r>
          </w:p>
        </w:tc>
        <w:tc>
          <w:tcPr>
            <w:tcW w:w="76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4273C62"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3</w:t>
            </w:r>
          </w:p>
        </w:tc>
      </w:tr>
      <w:tr w:rsidR="00460F38" w14:paraId="36660CB1" w14:textId="77777777">
        <w:trPr>
          <w:trHeight w:val="1170"/>
        </w:trPr>
        <w:tc>
          <w:tcPr>
            <w:tcW w:w="7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4E2AC04" w14:textId="77777777" w:rsidR="00460F38" w:rsidRDefault="00460F38">
            <w:pPr>
              <w:jc w:val="center"/>
              <w:rPr>
                <w:rFonts w:ascii="仿宋_GB2312" w:eastAsia="仿宋_GB2312" w:hAnsi="宋体" w:cs="仿宋_GB2312"/>
                <w:color w:val="000000"/>
                <w:sz w:val="20"/>
                <w:szCs w:val="20"/>
              </w:rPr>
            </w:pPr>
          </w:p>
        </w:tc>
        <w:tc>
          <w:tcPr>
            <w:tcW w:w="7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6EDCD5A" w14:textId="77777777" w:rsidR="00460F38" w:rsidRDefault="00460F38">
            <w:pPr>
              <w:jc w:val="left"/>
              <w:rPr>
                <w:rFonts w:ascii="仿宋_GB2312" w:eastAsia="仿宋_GB2312" w:hAnsi="宋体" w:cs="仿宋_GB2312"/>
                <w:color w:val="000000"/>
                <w:sz w:val="20"/>
                <w:szCs w:val="20"/>
              </w:rPr>
            </w:pPr>
          </w:p>
        </w:tc>
        <w:tc>
          <w:tcPr>
            <w:tcW w:w="76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BEBBC82"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预算项目相关性</w:t>
            </w:r>
          </w:p>
        </w:tc>
        <w:tc>
          <w:tcPr>
            <w:tcW w:w="31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DAB6D4A"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工作活动项下确定的预算项目是否合理，是否与工作活动密切相关；工作活动和项目预算安排是否合理。</w:t>
            </w:r>
          </w:p>
        </w:tc>
        <w:tc>
          <w:tcPr>
            <w:tcW w:w="3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48C9436"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工作活动项下确定的预算项目合理，与工作活动密切相关，得1分；工作活动和项目预算安排合理，得2分。</w:t>
            </w:r>
          </w:p>
        </w:tc>
        <w:tc>
          <w:tcPr>
            <w:tcW w:w="76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01EBDDA"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3</w:t>
            </w:r>
          </w:p>
        </w:tc>
      </w:tr>
      <w:tr w:rsidR="00460F38" w14:paraId="207C3259" w14:textId="77777777">
        <w:trPr>
          <w:trHeight w:val="1470"/>
        </w:trPr>
        <w:tc>
          <w:tcPr>
            <w:tcW w:w="7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401BA7F" w14:textId="77777777" w:rsidR="00460F38" w:rsidRDefault="00460F38">
            <w:pPr>
              <w:jc w:val="center"/>
              <w:rPr>
                <w:rFonts w:ascii="仿宋_GB2312" w:eastAsia="仿宋_GB2312" w:hAnsi="宋体" w:cs="仿宋_GB2312"/>
                <w:color w:val="000000"/>
                <w:sz w:val="20"/>
                <w:szCs w:val="20"/>
              </w:rPr>
            </w:pP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15C53FB"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绩效目标、指标科学性</w:t>
            </w:r>
          </w:p>
        </w:tc>
        <w:tc>
          <w:tcPr>
            <w:tcW w:w="76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E0EA6B6"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绩效目标设立科学性</w:t>
            </w:r>
          </w:p>
        </w:tc>
        <w:tc>
          <w:tcPr>
            <w:tcW w:w="31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31E8ED9"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工作活动是否有明确的绩效目标，绩效目标是否与部门职责目标、部门年度工作目标一致，是否能体现工作活动的产出和效果。</w:t>
            </w:r>
          </w:p>
        </w:tc>
        <w:tc>
          <w:tcPr>
            <w:tcW w:w="3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65B08E6"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工作活动有明确的绩效目标，得1分；绩效目标与部门职责目标、部门年度工作目标一致，得1分；绩效目标能体现工作活动的产出和效果，得1分。</w:t>
            </w:r>
          </w:p>
        </w:tc>
        <w:tc>
          <w:tcPr>
            <w:tcW w:w="76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D715951"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3</w:t>
            </w:r>
          </w:p>
        </w:tc>
      </w:tr>
      <w:tr w:rsidR="00460F38" w14:paraId="7F7027D0" w14:textId="77777777">
        <w:trPr>
          <w:trHeight w:val="90"/>
        </w:trPr>
        <w:tc>
          <w:tcPr>
            <w:tcW w:w="7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7A44377" w14:textId="77777777" w:rsidR="00460F38" w:rsidRDefault="00460F38">
            <w:pPr>
              <w:jc w:val="center"/>
              <w:rPr>
                <w:rFonts w:ascii="仿宋_GB2312" w:eastAsia="仿宋_GB2312" w:hAnsi="宋体" w:cs="仿宋_GB2312"/>
                <w:color w:val="000000"/>
                <w:sz w:val="20"/>
                <w:szCs w:val="20"/>
              </w:rPr>
            </w:pPr>
          </w:p>
        </w:tc>
        <w:tc>
          <w:tcPr>
            <w:tcW w:w="7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3BD22D7" w14:textId="77777777" w:rsidR="00460F38" w:rsidRDefault="00460F38">
            <w:pPr>
              <w:jc w:val="left"/>
              <w:rPr>
                <w:rFonts w:ascii="仿宋_GB2312" w:eastAsia="仿宋_GB2312" w:hAnsi="宋体" w:cs="仿宋_GB2312"/>
                <w:color w:val="000000"/>
                <w:sz w:val="20"/>
                <w:szCs w:val="20"/>
              </w:rPr>
            </w:pPr>
          </w:p>
        </w:tc>
        <w:tc>
          <w:tcPr>
            <w:tcW w:w="76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9EE808D"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绩效指标设立科学性</w:t>
            </w:r>
          </w:p>
        </w:tc>
        <w:tc>
          <w:tcPr>
            <w:tcW w:w="31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DC67105"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工作活动是否有明确的绩效指标，指标设置是否能准确反映活动目标完成情况，是否细化量化，是否可衡量。</w:t>
            </w:r>
          </w:p>
        </w:tc>
        <w:tc>
          <w:tcPr>
            <w:tcW w:w="3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0EAB7D0"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绩效指标设置能准确反映活动目标完成情况，得2分；细化量化，可衡量，得1分。</w:t>
            </w:r>
          </w:p>
        </w:tc>
        <w:tc>
          <w:tcPr>
            <w:tcW w:w="76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79A8F16"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3</w:t>
            </w:r>
          </w:p>
        </w:tc>
      </w:tr>
      <w:tr w:rsidR="00460F38" w14:paraId="5B9EADF7" w14:textId="77777777">
        <w:trPr>
          <w:trHeight w:val="855"/>
        </w:trPr>
        <w:tc>
          <w:tcPr>
            <w:tcW w:w="75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CB45B44"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“工作活动”管理（25）</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E1DE730"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财务管理规范性</w:t>
            </w:r>
          </w:p>
        </w:tc>
        <w:tc>
          <w:tcPr>
            <w:tcW w:w="76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C3B1213"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资金拨付情况</w:t>
            </w:r>
          </w:p>
        </w:tc>
        <w:tc>
          <w:tcPr>
            <w:tcW w:w="31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13143A2"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实际拨付资金占预算安排资金的比例。</w:t>
            </w:r>
          </w:p>
        </w:tc>
        <w:tc>
          <w:tcPr>
            <w:tcW w:w="3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9FC8ACC"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资金没有足额到位，资金到位率每降低一个百分点扣分值的10%，到位率小于等于90%得0分</w:t>
            </w:r>
          </w:p>
        </w:tc>
        <w:tc>
          <w:tcPr>
            <w:tcW w:w="76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86591FF"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4</w:t>
            </w:r>
          </w:p>
        </w:tc>
      </w:tr>
      <w:tr w:rsidR="00460F38" w14:paraId="7D033A11" w14:textId="77777777">
        <w:trPr>
          <w:trHeight w:val="765"/>
        </w:trPr>
        <w:tc>
          <w:tcPr>
            <w:tcW w:w="7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184BDC3" w14:textId="77777777" w:rsidR="00460F38" w:rsidRDefault="00460F38">
            <w:pPr>
              <w:jc w:val="center"/>
              <w:rPr>
                <w:rFonts w:ascii="仿宋_GB2312" w:eastAsia="仿宋_GB2312" w:hAnsi="宋体" w:cs="仿宋_GB2312"/>
                <w:color w:val="000000"/>
                <w:sz w:val="20"/>
                <w:szCs w:val="20"/>
              </w:rPr>
            </w:pPr>
          </w:p>
        </w:tc>
        <w:tc>
          <w:tcPr>
            <w:tcW w:w="7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C70C44D" w14:textId="77777777" w:rsidR="00460F38" w:rsidRDefault="00460F38">
            <w:pPr>
              <w:jc w:val="left"/>
              <w:rPr>
                <w:rFonts w:ascii="仿宋_GB2312" w:eastAsia="仿宋_GB2312" w:hAnsi="宋体" w:cs="仿宋_GB2312"/>
                <w:color w:val="000000"/>
                <w:sz w:val="20"/>
                <w:szCs w:val="20"/>
              </w:rPr>
            </w:pPr>
          </w:p>
        </w:tc>
        <w:tc>
          <w:tcPr>
            <w:tcW w:w="76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D276529"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资金支出进度</w:t>
            </w:r>
          </w:p>
        </w:tc>
        <w:tc>
          <w:tcPr>
            <w:tcW w:w="31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B60AFA9"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资金是否按照规定（计划）的时间进度要求拨付或下达</w:t>
            </w:r>
          </w:p>
        </w:tc>
        <w:tc>
          <w:tcPr>
            <w:tcW w:w="3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73FB119"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支出进度每落后一个时间节点要求，扣分值的25%,扣完为止。</w:t>
            </w:r>
          </w:p>
        </w:tc>
        <w:tc>
          <w:tcPr>
            <w:tcW w:w="76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179E998"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4</w:t>
            </w:r>
          </w:p>
        </w:tc>
      </w:tr>
      <w:tr w:rsidR="00460F38" w14:paraId="39F4D71F" w14:textId="77777777">
        <w:trPr>
          <w:trHeight w:val="1665"/>
        </w:trPr>
        <w:tc>
          <w:tcPr>
            <w:tcW w:w="7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FD793CF" w14:textId="77777777" w:rsidR="00460F38" w:rsidRDefault="00460F38">
            <w:pPr>
              <w:jc w:val="center"/>
              <w:rPr>
                <w:rFonts w:ascii="仿宋_GB2312" w:eastAsia="仿宋_GB2312" w:hAnsi="宋体" w:cs="仿宋_GB2312"/>
                <w:color w:val="000000"/>
                <w:sz w:val="20"/>
                <w:szCs w:val="20"/>
              </w:rPr>
            </w:pPr>
          </w:p>
        </w:tc>
        <w:tc>
          <w:tcPr>
            <w:tcW w:w="7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C4E734C" w14:textId="77777777" w:rsidR="00460F38" w:rsidRDefault="00460F38">
            <w:pPr>
              <w:jc w:val="left"/>
              <w:rPr>
                <w:rFonts w:ascii="仿宋_GB2312" w:eastAsia="仿宋_GB2312" w:hAnsi="宋体" w:cs="仿宋_GB2312"/>
                <w:color w:val="000000"/>
                <w:sz w:val="20"/>
                <w:szCs w:val="20"/>
              </w:rPr>
            </w:pPr>
          </w:p>
        </w:tc>
        <w:tc>
          <w:tcPr>
            <w:tcW w:w="76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8A9F144"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资金使用规范性</w:t>
            </w:r>
          </w:p>
        </w:tc>
        <w:tc>
          <w:tcPr>
            <w:tcW w:w="31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A99A28E"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资金拨付手续是否完整，是否符合预算和国库管理有关规定；资金使用是否符合《预算法》等法律、法规、财务管理制度和资金管理办法规定。</w:t>
            </w:r>
          </w:p>
        </w:tc>
        <w:tc>
          <w:tcPr>
            <w:tcW w:w="3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2FE0E29"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资金拨付手续完整，符合预算和国库管理有关规定，得3分；资金使用符合《预算法》等法律、法规、财务管理制度和资金管理办法规定的，得4分。</w:t>
            </w:r>
          </w:p>
        </w:tc>
        <w:tc>
          <w:tcPr>
            <w:tcW w:w="76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771F5F1"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7</w:t>
            </w:r>
          </w:p>
        </w:tc>
      </w:tr>
      <w:tr w:rsidR="00460F38" w14:paraId="331B6EC7" w14:textId="77777777">
        <w:trPr>
          <w:trHeight w:val="1350"/>
        </w:trPr>
        <w:tc>
          <w:tcPr>
            <w:tcW w:w="7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0ED9F6D" w14:textId="77777777" w:rsidR="00460F38" w:rsidRDefault="00460F38">
            <w:pPr>
              <w:jc w:val="center"/>
              <w:rPr>
                <w:rFonts w:ascii="仿宋_GB2312" w:eastAsia="仿宋_GB2312" w:hAnsi="宋体" w:cs="仿宋_GB2312"/>
                <w:color w:val="000000"/>
                <w:sz w:val="20"/>
                <w:szCs w:val="20"/>
              </w:rPr>
            </w:pP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709BFF0"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工作活动实施保障</w:t>
            </w:r>
          </w:p>
        </w:tc>
        <w:tc>
          <w:tcPr>
            <w:tcW w:w="76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C151B88"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管理制度健全性</w:t>
            </w:r>
          </w:p>
        </w:tc>
        <w:tc>
          <w:tcPr>
            <w:tcW w:w="31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0CDD7F8"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部门制定的实施方案、管理制度和措施（包括财务制度）是否明确、清晰、具有可操作性，能否保障工作活动顺利实施。</w:t>
            </w:r>
          </w:p>
        </w:tc>
        <w:tc>
          <w:tcPr>
            <w:tcW w:w="3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3E31B57"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部门制定了实施方案、管理制度和措施（包括财务制度），得3分；各项方案和制度措施明确、清晰、具有可操作性，得3分。</w:t>
            </w:r>
          </w:p>
        </w:tc>
        <w:tc>
          <w:tcPr>
            <w:tcW w:w="76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A9C8EB5"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6</w:t>
            </w:r>
          </w:p>
        </w:tc>
      </w:tr>
      <w:tr w:rsidR="00460F38" w14:paraId="43B1008E" w14:textId="77777777">
        <w:trPr>
          <w:trHeight w:val="1080"/>
        </w:trPr>
        <w:tc>
          <w:tcPr>
            <w:tcW w:w="7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E758489" w14:textId="77777777" w:rsidR="00460F38" w:rsidRDefault="00460F38">
            <w:pPr>
              <w:jc w:val="center"/>
              <w:rPr>
                <w:rFonts w:ascii="仿宋_GB2312" w:eastAsia="仿宋_GB2312" w:hAnsi="宋体" w:cs="仿宋_GB2312"/>
                <w:color w:val="000000"/>
                <w:sz w:val="20"/>
                <w:szCs w:val="20"/>
              </w:rPr>
            </w:pPr>
          </w:p>
        </w:tc>
        <w:tc>
          <w:tcPr>
            <w:tcW w:w="7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D6A571C" w14:textId="77777777" w:rsidR="00460F38" w:rsidRDefault="00460F38">
            <w:pPr>
              <w:jc w:val="left"/>
              <w:rPr>
                <w:rFonts w:ascii="仿宋_GB2312" w:eastAsia="仿宋_GB2312" w:hAnsi="宋体" w:cs="仿宋_GB2312"/>
                <w:color w:val="000000"/>
                <w:sz w:val="20"/>
                <w:szCs w:val="20"/>
              </w:rPr>
            </w:pPr>
          </w:p>
        </w:tc>
        <w:tc>
          <w:tcPr>
            <w:tcW w:w="76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39C90C2"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过程控制有效性</w:t>
            </w:r>
          </w:p>
        </w:tc>
        <w:tc>
          <w:tcPr>
            <w:tcW w:w="31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86A362D"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保障工作活动实施、资金安全的各项制度措施是否得到有效落实，是否有风险应对措施。</w:t>
            </w:r>
          </w:p>
        </w:tc>
        <w:tc>
          <w:tcPr>
            <w:tcW w:w="3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DAD0BB4"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保障工作活动实施、资金安全的各项制度措施得到有效落实，得2分，有风险应对措施，得2分。</w:t>
            </w:r>
          </w:p>
        </w:tc>
        <w:tc>
          <w:tcPr>
            <w:tcW w:w="76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2A6CA70"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4</w:t>
            </w:r>
          </w:p>
        </w:tc>
      </w:tr>
      <w:tr w:rsidR="00460F38" w14:paraId="601C688E" w14:textId="77777777">
        <w:trPr>
          <w:trHeight w:val="1350"/>
        </w:trPr>
        <w:tc>
          <w:tcPr>
            <w:tcW w:w="75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86F2791"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lastRenderedPageBreak/>
              <w:t>“工作活动”产出（25）</w:t>
            </w: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B4DD9AA"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工作活动产出数量完成率</w:t>
            </w:r>
          </w:p>
        </w:tc>
        <w:tc>
          <w:tcPr>
            <w:tcW w:w="76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4A42F7D"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产出</w:t>
            </w:r>
            <w:proofErr w:type="gramStart"/>
            <w:r>
              <w:rPr>
                <w:rFonts w:ascii="仿宋_GB2312" w:eastAsia="仿宋_GB2312" w:hAnsi="宋体" w:cs="仿宋_GB2312" w:hint="eastAsia"/>
                <w:color w:val="000000"/>
                <w:kern w:val="0"/>
                <w:sz w:val="20"/>
                <w:szCs w:val="20"/>
                <w:lang w:bidi="ar"/>
              </w:rPr>
              <w:t>一</w:t>
            </w:r>
            <w:proofErr w:type="gramEnd"/>
            <w:r>
              <w:rPr>
                <w:rFonts w:ascii="仿宋_GB2312" w:eastAsia="仿宋_GB2312" w:hAnsi="宋体" w:cs="仿宋_GB2312" w:hint="eastAsia"/>
                <w:color w:val="000000"/>
                <w:kern w:val="0"/>
                <w:sz w:val="20"/>
                <w:szCs w:val="20"/>
                <w:lang w:bidi="ar"/>
              </w:rPr>
              <w:t>数量完成率</w:t>
            </w:r>
          </w:p>
        </w:tc>
        <w:tc>
          <w:tcPr>
            <w:tcW w:w="315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9BEBB5B"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反映工作活动设定目标的完成程度，</w:t>
            </w:r>
            <w:proofErr w:type="gramStart"/>
            <w:r>
              <w:rPr>
                <w:rFonts w:ascii="仿宋_GB2312" w:eastAsia="仿宋_GB2312" w:hAnsi="宋体" w:cs="仿宋_GB2312" w:hint="eastAsia"/>
                <w:color w:val="000000"/>
                <w:kern w:val="0"/>
                <w:sz w:val="20"/>
                <w:szCs w:val="20"/>
                <w:lang w:bidi="ar"/>
              </w:rPr>
              <w:t>由评价</w:t>
            </w:r>
            <w:proofErr w:type="gramEnd"/>
            <w:r>
              <w:rPr>
                <w:rFonts w:ascii="仿宋_GB2312" w:eastAsia="仿宋_GB2312" w:hAnsi="宋体" w:cs="仿宋_GB2312" w:hint="eastAsia"/>
                <w:color w:val="000000"/>
                <w:kern w:val="0"/>
                <w:sz w:val="20"/>
                <w:szCs w:val="20"/>
                <w:lang w:bidi="ar"/>
              </w:rPr>
              <w:t>工作组结合被评价工作活动产出指标设置情况及业务情况进行细化，各项产出逐一评价，逐一确定分值。</w:t>
            </w:r>
          </w:p>
        </w:tc>
        <w:tc>
          <w:tcPr>
            <w:tcW w:w="35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65266FF1"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根据工作活动和具体产出指标设定每一项产出数量完成率的分值。完成率为100%的，得该项产出分值的满分；完成率为90%至100%的，得该项产出分值的90%；完成率为80%至90%的，得该项产出分值的80%；完成率为70%至80%的，得该项产出分值的60%：完成率低于70%的，不得分。</w:t>
            </w:r>
          </w:p>
        </w:tc>
        <w:tc>
          <w:tcPr>
            <w:tcW w:w="765" w:type="dxa"/>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EA1613F"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7</w:t>
            </w:r>
          </w:p>
        </w:tc>
      </w:tr>
      <w:tr w:rsidR="00460F38" w14:paraId="37B0B5A7" w14:textId="77777777">
        <w:trPr>
          <w:trHeight w:val="825"/>
        </w:trPr>
        <w:tc>
          <w:tcPr>
            <w:tcW w:w="7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CE3F20B" w14:textId="77777777" w:rsidR="00460F38" w:rsidRDefault="00460F38">
            <w:pPr>
              <w:jc w:val="center"/>
              <w:rPr>
                <w:rFonts w:ascii="仿宋_GB2312" w:eastAsia="仿宋_GB2312" w:hAnsi="宋体" w:cs="仿宋_GB2312"/>
                <w:color w:val="000000"/>
                <w:sz w:val="20"/>
                <w:szCs w:val="20"/>
              </w:rPr>
            </w:pPr>
          </w:p>
        </w:tc>
        <w:tc>
          <w:tcPr>
            <w:tcW w:w="7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FC95D66" w14:textId="77777777" w:rsidR="00460F38" w:rsidRDefault="00460F38">
            <w:pPr>
              <w:jc w:val="left"/>
              <w:rPr>
                <w:rFonts w:ascii="仿宋_GB2312" w:eastAsia="仿宋_GB2312" w:hAnsi="宋体" w:cs="仿宋_GB2312"/>
                <w:color w:val="000000"/>
                <w:sz w:val="20"/>
                <w:szCs w:val="20"/>
              </w:rPr>
            </w:pPr>
          </w:p>
        </w:tc>
        <w:tc>
          <w:tcPr>
            <w:tcW w:w="76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B10DDE2"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产出</w:t>
            </w:r>
            <w:proofErr w:type="gramStart"/>
            <w:r>
              <w:rPr>
                <w:rFonts w:ascii="仿宋_GB2312" w:eastAsia="仿宋_GB2312" w:hAnsi="宋体" w:cs="仿宋_GB2312" w:hint="eastAsia"/>
                <w:color w:val="000000"/>
                <w:kern w:val="0"/>
                <w:sz w:val="20"/>
                <w:szCs w:val="20"/>
                <w:lang w:bidi="ar"/>
              </w:rPr>
              <w:t>二数量</w:t>
            </w:r>
            <w:proofErr w:type="gramEnd"/>
            <w:r>
              <w:rPr>
                <w:rFonts w:ascii="仿宋_GB2312" w:eastAsia="仿宋_GB2312" w:hAnsi="宋体" w:cs="仿宋_GB2312" w:hint="eastAsia"/>
                <w:color w:val="000000"/>
                <w:kern w:val="0"/>
                <w:sz w:val="20"/>
                <w:szCs w:val="20"/>
                <w:lang w:bidi="ar"/>
              </w:rPr>
              <w:t>完成率</w:t>
            </w:r>
          </w:p>
        </w:tc>
        <w:tc>
          <w:tcPr>
            <w:tcW w:w="31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11CFA0D" w14:textId="77777777" w:rsidR="00460F38" w:rsidRDefault="00460F38">
            <w:pPr>
              <w:jc w:val="left"/>
              <w:rPr>
                <w:rFonts w:ascii="仿宋_GB2312" w:eastAsia="仿宋_GB2312" w:hAnsi="宋体" w:cs="仿宋_GB2312"/>
                <w:color w:val="000000"/>
                <w:sz w:val="20"/>
                <w:szCs w:val="20"/>
              </w:rPr>
            </w:pPr>
          </w:p>
        </w:tc>
        <w:tc>
          <w:tcPr>
            <w:tcW w:w="354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FB17B1F" w14:textId="77777777" w:rsidR="00460F38" w:rsidRDefault="00460F38">
            <w:pPr>
              <w:jc w:val="left"/>
              <w:rPr>
                <w:rFonts w:ascii="仿宋_GB2312" w:eastAsia="仿宋_GB2312" w:hAnsi="宋体" w:cs="仿宋_GB2312"/>
                <w:color w:val="000000"/>
                <w:sz w:val="20"/>
                <w:szCs w:val="20"/>
              </w:rPr>
            </w:pPr>
          </w:p>
        </w:tc>
        <w:tc>
          <w:tcPr>
            <w:tcW w:w="765" w:type="dxa"/>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76CD2927" w14:textId="77777777" w:rsidR="00460F38" w:rsidRDefault="00460F38">
            <w:pPr>
              <w:jc w:val="center"/>
              <w:rPr>
                <w:rFonts w:ascii="仿宋_GB2312" w:eastAsia="仿宋_GB2312" w:hAnsi="宋体" w:cs="仿宋_GB2312"/>
                <w:color w:val="000000"/>
                <w:sz w:val="20"/>
                <w:szCs w:val="20"/>
              </w:rPr>
            </w:pPr>
          </w:p>
        </w:tc>
      </w:tr>
      <w:tr w:rsidR="00460F38" w14:paraId="29117445" w14:textId="77777777">
        <w:trPr>
          <w:trHeight w:val="1200"/>
        </w:trPr>
        <w:tc>
          <w:tcPr>
            <w:tcW w:w="7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135A482" w14:textId="77777777" w:rsidR="00460F38" w:rsidRDefault="00460F38">
            <w:pPr>
              <w:jc w:val="center"/>
              <w:rPr>
                <w:rFonts w:ascii="仿宋_GB2312" w:eastAsia="仿宋_GB2312" w:hAnsi="宋体" w:cs="仿宋_GB2312"/>
                <w:color w:val="000000"/>
                <w:sz w:val="20"/>
                <w:szCs w:val="20"/>
              </w:rPr>
            </w:pPr>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1F4C4B9"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工作活动产出质量达标率</w:t>
            </w:r>
          </w:p>
        </w:tc>
        <w:tc>
          <w:tcPr>
            <w:tcW w:w="76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62BE192"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产出</w:t>
            </w:r>
            <w:proofErr w:type="gramStart"/>
            <w:r>
              <w:rPr>
                <w:rFonts w:ascii="仿宋_GB2312" w:eastAsia="仿宋_GB2312" w:hAnsi="宋体" w:cs="仿宋_GB2312" w:hint="eastAsia"/>
                <w:color w:val="000000"/>
                <w:kern w:val="0"/>
                <w:sz w:val="20"/>
                <w:szCs w:val="20"/>
                <w:lang w:bidi="ar"/>
              </w:rPr>
              <w:t>一</w:t>
            </w:r>
            <w:proofErr w:type="gramEnd"/>
            <w:r>
              <w:rPr>
                <w:rFonts w:ascii="仿宋_GB2312" w:eastAsia="仿宋_GB2312" w:hAnsi="宋体" w:cs="仿宋_GB2312" w:hint="eastAsia"/>
                <w:color w:val="000000"/>
                <w:kern w:val="0"/>
                <w:sz w:val="20"/>
                <w:szCs w:val="20"/>
                <w:lang w:bidi="ar"/>
              </w:rPr>
              <w:t>质量达标率</w:t>
            </w:r>
          </w:p>
        </w:tc>
        <w:tc>
          <w:tcPr>
            <w:tcW w:w="315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C797B40"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反映工作活动的产出是否达到预期质量标准。</w:t>
            </w:r>
            <w:proofErr w:type="gramStart"/>
            <w:r>
              <w:rPr>
                <w:rFonts w:ascii="仿宋_GB2312" w:eastAsia="仿宋_GB2312" w:hAnsi="宋体" w:cs="仿宋_GB2312" w:hint="eastAsia"/>
                <w:color w:val="000000"/>
                <w:kern w:val="0"/>
                <w:sz w:val="20"/>
                <w:szCs w:val="20"/>
                <w:lang w:bidi="ar"/>
              </w:rPr>
              <w:t>由评价</w:t>
            </w:r>
            <w:proofErr w:type="gramEnd"/>
            <w:r>
              <w:rPr>
                <w:rFonts w:ascii="仿宋_GB2312" w:eastAsia="仿宋_GB2312" w:hAnsi="宋体" w:cs="仿宋_GB2312" w:hint="eastAsia"/>
                <w:color w:val="000000"/>
                <w:kern w:val="0"/>
                <w:sz w:val="20"/>
                <w:szCs w:val="20"/>
                <w:lang w:bidi="ar"/>
              </w:rPr>
              <w:t>工作组结合被评价工作活动产出指标设置情况及业务情况进行细化。</w:t>
            </w:r>
          </w:p>
        </w:tc>
        <w:tc>
          <w:tcPr>
            <w:tcW w:w="354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6B7A1E97"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根据工作活动和具体产出指标设定每一项产出质量达标率的分值。达标率为100%的，得该项产出分值的满分；达标率为90%至100%的，得该项产出分值的90%；达标率为80%至90%的，得该项产出分值的80%；达标率为70%至80%的，得该项产出分值的60%：达标率低于70%的，不得分。</w:t>
            </w:r>
          </w:p>
        </w:tc>
        <w:tc>
          <w:tcPr>
            <w:tcW w:w="765" w:type="dxa"/>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6F4669D"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7</w:t>
            </w:r>
          </w:p>
        </w:tc>
      </w:tr>
      <w:tr w:rsidR="00460F38" w14:paraId="05FE0840" w14:textId="77777777">
        <w:trPr>
          <w:trHeight w:val="750"/>
        </w:trPr>
        <w:tc>
          <w:tcPr>
            <w:tcW w:w="7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DA64FBD" w14:textId="77777777" w:rsidR="00460F38" w:rsidRDefault="00460F38">
            <w:pPr>
              <w:jc w:val="center"/>
              <w:rPr>
                <w:rFonts w:ascii="仿宋_GB2312" w:eastAsia="仿宋_GB2312" w:hAnsi="宋体" w:cs="仿宋_GB2312"/>
                <w:color w:val="000000"/>
                <w:sz w:val="20"/>
                <w:szCs w:val="20"/>
              </w:rPr>
            </w:pPr>
          </w:p>
        </w:tc>
        <w:tc>
          <w:tcPr>
            <w:tcW w:w="72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04DC2E1" w14:textId="77777777" w:rsidR="00460F38" w:rsidRDefault="00460F38">
            <w:pPr>
              <w:jc w:val="left"/>
              <w:rPr>
                <w:rFonts w:ascii="仿宋_GB2312" w:eastAsia="仿宋_GB2312" w:hAnsi="宋体" w:cs="仿宋_GB2312"/>
                <w:color w:val="000000"/>
                <w:sz w:val="20"/>
                <w:szCs w:val="20"/>
              </w:rPr>
            </w:pPr>
          </w:p>
        </w:tc>
        <w:tc>
          <w:tcPr>
            <w:tcW w:w="76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239F494"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产出二质量达标率</w:t>
            </w:r>
          </w:p>
        </w:tc>
        <w:tc>
          <w:tcPr>
            <w:tcW w:w="31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4688624" w14:textId="77777777" w:rsidR="00460F38" w:rsidRDefault="00460F38">
            <w:pPr>
              <w:jc w:val="left"/>
              <w:rPr>
                <w:rFonts w:ascii="仿宋_GB2312" w:eastAsia="仿宋_GB2312" w:hAnsi="宋体" w:cs="仿宋_GB2312"/>
                <w:color w:val="000000"/>
                <w:sz w:val="20"/>
                <w:szCs w:val="20"/>
              </w:rPr>
            </w:pPr>
          </w:p>
        </w:tc>
        <w:tc>
          <w:tcPr>
            <w:tcW w:w="354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8EEEBA5" w14:textId="77777777" w:rsidR="00460F38" w:rsidRDefault="00460F38">
            <w:pPr>
              <w:jc w:val="left"/>
              <w:rPr>
                <w:rFonts w:ascii="仿宋_GB2312" w:eastAsia="仿宋_GB2312" w:hAnsi="宋体" w:cs="仿宋_GB2312"/>
                <w:color w:val="000000"/>
                <w:sz w:val="20"/>
                <w:szCs w:val="20"/>
              </w:rPr>
            </w:pPr>
          </w:p>
        </w:tc>
        <w:tc>
          <w:tcPr>
            <w:tcW w:w="765" w:type="dxa"/>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10D2E73F" w14:textId="77777777" w:rsidR="00460F38" w:rsidRDefault="00460F38">
            <w:pPr>
              <w:jc w:val="center"/>
              <w:rPr>
                <w:rFonts w:ascii="仿宋_GB2312" w:eastAsia="仿宋_GB2312" w:hAnsi="宋体" w:cs="仿宋_GB2312"/>
                <w:color w:val="000000"/>
                <w:sz w:val="20"/>
                <w:szCs w:val="20"/>
              </w:rPr>
            </w:pPr>
          </w:p>
        </w:tc>
      </w:tr>
      <w:tr w:rsidR="00460F38" w14:paraId="07C1F649" w14:textId="77777777">
        <w:trPr>
          <w:trHeight w:val="1119"/>
        </w:trPr>
        <w:tc>
          <w:tcPr>
            <w:tcW w:w="7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D8F20BD" w14:textId="77777777" w:rsidR="00460F38" w:rsidRDefault="00460F38">
            <w:pPr>
              <w:jc w:val="center"/>
              <w:rPr>
                <w:rFonts w:ascii="仿宋_GB2312" w:eastAsia="仿宋_GB2312" w:hAnsi="宋体" w:cs="仿宋_GB2312"/>
                <w:color w:val="000000"/>
                <w:sz w:val="20"/>
                <w:szCs w:val="20"/>
              </w:rPr>
            </w:pPr>
          </w:p>
        </w:tc>
        <w:tc>
          <w:tcPr>
            <w:tcW w:w="7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6E7FA47"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工作活动产出完成及时性</w:t>
            </w:r>
          </w:p>
        </w:tc>
        <w:tc>
          <w:tcPr>
            <w:tcW w:w="76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C796D4E"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工作活动产出完成及时性</w:t>
            </w:r>
          </w:p>
        </w:tc>
        <w:tc>
          <w:tcPr>
            <w:tcW w:w="31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9631863"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反映工作活动产出目标实现的及时程度。</w:t>
            </w:r>
          </w:p>
        </w:tc>
        <w:tc>
          <w:tcPr>
            <w:tcW w:w="3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9AB59A5"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规定时间内完成的，得满分，未按时完成的根据实际情况和有关规定酌情扣分。</w:t>
            </w:r>
          </w:p>
        </w:tc>
        <w:tc>
          <w:tcPr>
            <w:tcW w:w="76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D9AD3F4"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6</w:t>
            </w:r>
          </w:p>
        </w:tc>
      </w:tr>
      <w:tr w:rsidR="00460F38" w14:paraId="61865E68" w14:textId="77777777">
        <w:trPr>
          <w:trHeight w:val="1077"/>
        </w:trPr>
        <w:tc>
          <w:tcPr>
            <w:tcW w:w="7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711FC4D" w14:textId="77777777" w:rsidR="00460F38" w:rsidRDefault="00460F38">
            <w:pPr>
              <w:jc w:val="center"/>
              <w:rPr>
                <w:rFonts w:ascii="仿宋_GB2312" w:eastAsia="仿宋_GB2312" w:hAnsi="宋体" w:cs="仿宋_GB2312"/>
                <w:color w:val="000000"/>
                <w:sz w:val="20"/>
                <w:szCs w:val="20"/>
              </w:rPr>
            </w:pPr>
          </w:p>
        </w:tc>
        <w:tc>
          <w:tcPr>
            <w:tcW w:w="7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808EF23"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项目完成率</w:t>
            </w:r>
          </w:p>
        </w:tc>
        <w:tc>
          <w:tcPr>
            <w:tcW w:w="76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9CAF167"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项目完成率</w:t>
            </w:r>
          </w:p>
        </w:tc>
        <w:tc>
          <w:tcPr>
            <w:tcW w:w="31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99BAE2C"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已完成的预算项目个数</w:t>
            </w:r>
            <w:proofErr w:type="gramStart"/>
            <w:r>
              <w:rPr>
                <w:rFonts w:ascii="仿宋_GB2312" w:eastAsia="仿宋_GB2312" w:hAnsi="宋体" w:cs="仿宋_GB2312" w:hint="eastAsia"/>
                <w:color w:val="000000"/>
                <w:kern w:val="0"/>
                <w:sz w:val="20"/>
                <w:szCs w:val="20"/>
                <w:lang w:bidi="ar"/>
              </w:rPr>
              <w:t>与即定预算</w:t>
            </w:r>
            <w:proofErr w:type="gramEnd"/>
            <w:r>
              <w:rPr>
                <w:rFonts w:ascii="仿宋_GB2312" w:eastAsia="仿宋_GB2312" w:hAnsi="宋体" w:cs="仿宋_GB2312" w:hint="eastAsia"/>
                <w:color w:val="000000"/>
                <w:kern w:val="0"/>
                <w:sz w:val="20"/>
                <w:szCs w:val="20"/>
                <w:lang w:bidi="ar"/>
              </w:rPr>
              <w:t>项目个数的比率，用以反映该工作活动下的预算项目完成情况。</w:t>
            </w:r>
          </w:p>
        </w:tc>
        <w:tc>
          <w:tcPr>
            <w:tcW w:w="3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47598D7"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预算项目全部完成的得满分，未按时完成的根据实际情况酌情扣分。</w:t>
            </w:r>
          </w:p>
        </w:tc>
        <w:tc>
          <w:tcPr>
            <w:tcW w:w="76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E753531"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5</w:t>
            </w:r>
          </w:p>
        </w:tc>
      </w:tr>
      <w:tr w:rsidR="00460F38" w14:paraId="25FD7AC6" w14:textId="77777777">
        <w:trPr>
          <w:trHeight w:val="1560"/>
        </w:trPr>
        <w:tc>
          <w:tcPr>
            <w:tcW w:w="75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AE0B22A"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“工作活动”效果（35）</w:t>
            </w:r>
          </w:p>
        </w:tc>
        <w:tc>
          <w:tcPr>
            <w:tcW w:w="7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91FF52A"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经济效益</w:t>
            </w:r>
          </w:p>
        </w:tc>
        <w:tc>
          <w:tcPr>
            <w:tcW w:w="76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A0D0221"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根据具体工作活动细化</w:t>
            </w:r>
          </w:p>
        </w:tc>
        <w:tc>
          <w:tcPr>
            <w:tcW w:w="31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0179CD4"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评价该工作活动对当地经济发展所带来的直接或间接影响。</w:t>
            </w:r>
          </w:p>
        </w:tc>
        <w:tc>
          <w:tcPr>
            <w:tcW w:w="3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4E86023"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1为预报提供准确数据，提高预报准确率，对本地的预报、预警服务提供服务。2.为人工影响天气、环境预报提供科研平台和观测数据，</w:t>
            </w:r>
            <w:proofErr w:type="gramStart"/>
            <w:r>
              <w:rPr>
                <w:rFonts w:ascii="仿宋_GB2312" w:eastAsia="仿宋_GB2312" w:hAnsi="宋体" w:cs="仿宋_GB2312" w:hint="eastAsia"/>
                <w:color w:val="000000"/>
                <w:kern w:val="0"/>
                <w:sz w:val="20"/>
                <w:szCs w:val="20"/>
                <w:lang w:bidi="ar"/>
              </w:rPr>
              <w:t>为本低的</w:t>
            </w:r>
            <w:proofErr w:type="gramEnd"/>
            <w:r>
              <w:rPr>
                <w:rFonts w:ascii="仿宋_GB2312" w:eastAsia="仿宋_GB2312" w:hAnsi="宋体" w:cs="仿宋_GB2312" w:hint="eastAsia"/>
                <w:color w:val="000000"/>
                <w:kern w:val="0"/>
                <w:sz w:val="20"/>
                <w:szCs w:val="20"/>
                <w:lang w:bidi="ar"/>
              </w:rPr>
              <w:t>经济和环保提供科研论据和直接经济影响。</w:t>
            </w:r>
          </w:p>
        </w:tc>
        <w:tc>
          <w:tcPr>
            <w:tcW w:w="76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1BCE080"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9</w:t>
            </w:r>
          </w:p>
        </w:tc>
      </w:tr>
      <w:tr w:rsidR="00460F38" w14:paraId="667CC0A0" w14:textId="77777777">
        <w:trPr>
          <w:trHeight w:val="2100"/>
        </w:trPr>
        <w:tc>
          <w:tcPr>
            <w:tcW w:w="7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85BC378" w14:textId="77777777" w:rsidR="00460F38" w:rsidRDefault="00460F38">
            <w:pPr>
              <w:jc w:val="center"/>
              <w:rPr>
                <w:rFonts w:ascii="仿宋_GB2312" w:eastAsia="仿宋_GB2312" w:hAnsi="宋体" w:cs="仿宋_GB2312"/>
                <w:color w:val="000000"/>
                <w:sz w:val="20"/>
                <w:szCs w:val="20"/>
              </w:rPr>
            </w:pPr>
          </w:p>
        </w:tc>
        <w:tc>
          <w:tcPr>
            <w:tcW w:w="7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3667549"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社会效益</w:t>
            </w:r>
          </w:p>
        </w:tc>
        <w:tc>
          <w:tcPr>
            <w:tcW w:w="765"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CAE4F2E" w14:textId="77777777" w:rsidR="00460F38" w:rsidRDefault="00460F38">
            <w:pPr>
              <w:jc w:val="left"/>
              <w:rPr>
                <w:rFonts w:ascii="仿宋_GB2312" w:eastAsia="仿宋_GB2312" w:hAnsi="宋体" w:cs="仿宋_GB2312"/>
                <w:color w:val="000000"/>
                <w:sz w:val="20"/>
                <w:szCs w:val="20"/>
              </w:rPr>
            </w:pPr>
          </w:p>
        </w:tc>
        <w:tc>
          <w:tcPr>
            <w:tcW w:w="31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620737F"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评价该工作活动对当地社会发展和社会稳定所带来的直接或间接影响。</w:t>
            </w:r>
          </w:p>
        </w:tc>
        <w:tc>
          <w:tcPr>
            <w:tcW w:w="3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5FBBC88"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准确的天气预报、预警的提前度，利用靶向信息发布给公众提供及时服务，有利于群众及时了解天气情况，提前安排各项工作。2、环境预报、及时的人工影响天气为公众应对灾害性天气的防范争取时间，有效降低灾害性天气对公众的影响，同时极大提高政府部门的公信力</w:t>
            </w:r>
          </w:p>
        </w:tc>
        <w:tc>
          <w:tcPr>
            <w:tcW w:w="76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57C8EBE"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9</w:t>
            </w:r>
          </w:p>
        </w:tc>
      </w:tr>
      <w:tr w:rsidR="00460F38" w14:paraId="2DA9BED4" w14:textId="77777777">
        <w:trPr>
          <w:trHeight w:val="870"/>
        </w:trPr>
        <w:tc>
          <w:tcPr>
            <w:tcW w:w="7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AF69D67" w14:textId="77777777" w:rsidR="00460F38" w:rsidRDefault="00460F38">
            <w:pPr>
              <w:jc w:val="center"/>
              <w:rPr>
                <w:rFonts w:ascii="仿宋_GB2312" w:eastAsia="仿宋_GB2312" w:hAnsi="宋体" w:cs="仿宋_GB2312"/>
                <w:color w:val="000000"/>
                <w:sz w:val="20"/>
                <w:szCs w:val="20"/>
              </w:rPr>
            </w:pPr>
          </w:p>
        </w:tc>
        <w:tc>
          <w:tcPr>
            <w:tcW w:w="7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2016C1C"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生态效益</w:t>
            </w:r>
          </w:p>
        </w:tc>
        <w:tc>
          <w:tcPr>
            <w:tcW w:w="765"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B9D3308" w14:textId="77777777" w:rsidR="00460F38" w:rsidRDefault="00460F38">
            <w:pPr>
              <w:jc w:val="left"/>
              <w:rPr>
                <w:rFonts w:ascii="仿宋_GB2312" w:eastAsia="仿宋_GB2312" w:hAnsi="宋体" w:cs="仿宋_GB2312"/>
                <w:color w:val="000000"/>
                <w:sz w:val="20"/>
                <w:szCs w:val="20"/>
              </w:rPr>
            </w:pPr>
          </w:p>
        </w:tc>
        <w:tc>
          <w:tcPr>
            <w:tcW w:w="31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8BB90F9"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评价该工作活动对当地自然生态环境所带来的直接或间接影响。</w:t>
            </w:r>
          </w:p>
        </w:tc>
        <w:tc>
          <w:tcPr>
            <w:tcW w:w="3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EB57CD7"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联合人影开展增雨、</w:t>
            </w:r>
            <w:proofErr w:type="gramStart"/>
            <w:r>
              <w:rPr>
                <w:rFonts w:ascii="仿宋_GB2312" w:eastAsia="仿宋_GB2312" w:hAnsi="宋体" w:cs="仿宋_GB2312" w:hint="eastAsia"/>
                <w:color w:val="000000"/>
                <w:kern w:val="0"/>
                <w:sz w:val="20"/>
                <w:szCs w:val="20"/>
                <w:lang w:bidi="ar"/>
              </w:rPr>
              <w:t>消雹等人工影响天气</w:t>
            </w:r>
            <w:proofErr w:type="gramEnd"/>
            <w:r>
              <w:rPr>
                <w:rFonts w:ascii="仿宋_GB2312" w:eastAsia="仿宋_GB2312" w:hAnsi="宋体" w:cs="仿宋_GB2312" w:hint="eastAsia"/>
                <w:color w:val="000000"/>
                <w:kern w:val="0"/>
                <w:sz w:val="20"/>
                <w:szCs w:val="20"/>
                <w:lang w:bidi="ar"/>
              </w:rPr>
              <w:t>作业，极大缓解极端天气为当地的生态环境带来的影响。</w:t>
            </w:r>
          </w:p>
        </w:tc>
        <w:tc>
          <w:tcPr>
            <w:tcW w:w="76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38342E3"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9</w:t>
            </w:r>
          </w:p>
        </w:tc>
      </w:tr>
      <w:tr w:rsidR="00460F38" w14:paraId="65169DB5" w14:textId="77777777">
        <w:trPr>
          <w:trHeight w:val="1230"/>
        </w:trPr>
        <w:tc>
          <w:tcPr>
            <w:tcW w:w="7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640AA5FA" w14:textId="77777777" w:rsidR="00460F38" w:rsidRDefault="00460F38">
            <w:pPr>
              <w:jc w:val="center"/>
              <w:rPr>
                <w:rFonts w:ascii="仿宋_GB2312" w:eastAsia="仿宋_GB2312" w:hAnsi="宋体" w:cs="仿宋_GB2312"/>
                <w:color w:val="000000"/>
                <w:sz w:val="20"/>
                <w:szCs w:val="20"/>
              </w:rPr>
            </w:pPr>
          </w:p>
        </w:tc>
        <w:tc>
          <w:tcPr>
            <w:tcW w:w="7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78E554B"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受益群体满意度</w:t>
            </w:r>
          </w:p>
        </w:tc>
        <w:tc>
          <w:tcPr>
            <w:tcW w:w="76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A6AE02E"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受益群体满意度</w:t>
            </w:r>
          </w:p>
        </w:tc>
        <w:tc>
          <w:tcPr>
            <w:tcW w:w="315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1273EEB"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通过发放问卷进行社会调查，评价受益群体及相关群体对该项工作活动的认可程度。</w:t>
            </w:r>
          </w:p>
        </w:tc>
        <w:tc>
          <w:tcPr>
            <w:tcW w:w="3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9A5A11B" w14:textId="77777777" w:rsidR="00460F3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发放问卷调查，内容涉及人民群众对人工增雨等作业的认可度，以及预警信息为人民群众带来的便利满意度。</w:t>
            </w:r>
          </w:p>
        </w:tc>
        <w:tc>
          <w:tcPr>
            <w:tcW w:w="76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222334B"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8</w:t>
            </w:r>
          </w:p>
        </w:tc>
      </w:tr>
      <w:tr w:rsidR="00460F38" w14:paraId="39486E77" w14:textId="77777777">
        <w:trPr>
          <w:trHeight w:val="405"/>
        </w:trPr>
        <w:tc>
          <w:tcPr>
            <w:tcW w:w="750"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2FAD2450"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合计</w:t>
            </w:r>
          </w:p>
        </w:tc>
        <w:tc>
          <w:tcPr>
            <w:tcW w:w="720" w:type="dxa"/>
            <w:tcBorders>
              <w:top w:val="nil"/>
              <w:left w:val="nil"/>
              <w:bottom w:val="single" w:sz="8" w:space="0" w:color="000000"/>
              <w:right w:val="single" w:sz="8" w:space="0" w:color="000000"/>
            </w:tcBorders>
            <w:shd w:val="clear" w:color="auto" w:fill="auto"/>
            <w:noWrap/>
            <w:tcMar>
              <w:top w:w="15" w:type="dxa"/>
              <w:left w:w="15" w:type="dxa"/>
              <w:right w:w="15" w:type="dxa"/>
            </w:tcMar>
            <w:vAlign w:val="bottom"/>
          </w:tcPr>
          <w:p w14:paraId="2056D8B2" w14:textId="77777777" w:rsidR="00460F38" w:rsidRDefault="00460F38">
            <w:pPr>
              <w:jc w:val="left"/>
              <w:rPr>
                <w:rFonts w:ascii="仿宋_GB2312" w:eastAsia="仿宋_GB2312" w:hAnsi="宋体" w:cs="仿宋_GB2312"/>
                <w:color w:val="000000"/>
                <w:sz w:val="20"/>
                <w:szCs w:val="20"/>
              </w:rPr>
            </w:pPr>
          </w:p>
        </w:tc>
        <w:tc>
          <w:tcPr>
            <w:tcW w:w="765" w:type="dxa"/>
            <w:tcBorders>
              <w:top w:val="nil"/>
              <w:left w:val="nil"/>
              <w:bottom w:val="single" w:sz="8" w:space="0" w:color="000000"/>
              <w:right w:val="single" w:sz="8" w:space="0" w:color="000000"/>
            </w:tcBorders>
            <w:shd w:val="clear" w:color="auto" w:fill="auto"/>
            <w:noWrap/>
            <w:tcMar>
              <w:top w:w="15" w:type="dxa"/>
              <w:left w:w="15" w:type="dxa"/>
              <w:right w:w="15" w:type="dxa"/>
            </w:tcMar>
            <w:vAlign w:val="bottom"/>
          </w:tcPr>
          <w:p w14:paraId="3EC3F104" w14:textId="77777777" w:rsidR="00460F38" w:rsidRDefault="00460F38">
            <w:pPr>
              <w:jc w:val="left"/>
              <w:rPr>
                <w:rFonts w:ascii="仿宋_GB2312" w:eastAsia="仿宋_GB2312" w:hAnsi="宋体" w:cs="仿宋_GB2312"/>
                <w:color w:val="000000"/>
                <w:sz w:val="20"/>
                <w:szCs w:val="20"/>
              </w:rPr>
            </w:pPr>
          </w:p>
        </w:tc>
        <w:tc>
          <w:tcPr>
            <w:tcW w:w="315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14:paraId="7E0203CF" w14:textId="77777777" w:rsidR="00460F38" w:rsidRDefault="00460F38">
            <w:pPr>
              <w:jc w:val="left"/>
              <w:rPr>
                <w:rFonts w:ascii="仿宋_GB2312" w:eastAsia="仿宋_GB2312" w:hAnsi="宋体" w:cs="仿宋_GB2312"/>
                <w:color w:val="000000"/>
                <w:sz w:val="20"/>
                <w:szCs w:val="20"/>
              </w:rPr>
            </w:pPr>
          </w:p>
        </w:tc>
        <w:tc>
          <w:tcPr>
            <w:tcW w:w="3540" w:type="dxa"/>
            <w:tcBorders>
              <w:top w:val="nil"/>
              <w:left w:val="nil"/>
              <w:bottom w:val="single" w:sz="8" w:space="0" w:color="000000"/>
              <w:right w:val="single" w:sz="8" w:space="0" w:color="000000"/>
            </w:tcBorders>
            <w:shd w:val="clear" w:color="auto" w:fill="auto"/>
            <w:noWrap/>
            <w:tcMar>
              <w:top w:w="15" w:type="dxa"/>
              <w:left w:w="15" w:type="dxa"/>
              <w:right w:w="15" w:type="dxa"/>
            </w:tcMar>
            <w:vAlign w:val="bottom"/>
          </w:tcPr>
          <w:p w14:paraId="2E5928D7" w14:textId="77777777" w:rsidR="00460F38" w:rsidRDefault="00460F38">
            <w:pPr>
              <w:jc w:val="left"/>
              <w:rPr>
                <w:rFonts w:ascii="仿宋_GB2312" w:eastAsia="仿宋_GB2312" w:hAnsi="宋体" w:cs="仿宋_GB2312"/>
                <w:color w:val="000000"/>
                <w:sz w:val="20"/>
                <w:szCs w:val="20"/>
              </w:rPr>
            </w:pPr>
          </w:p>
        </w:tc>
        <w:tc>
          <w:tcPr>
            <w:tcW w:w="765"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D8097B3"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100</w:t>
            </w:r>
          </w:p>
        </w:tc>
      </w:tr>
    </w:tbl>
    <w:p w14:paraId="2AC2AD2A" w14:textId="77777777" w:rsidR="00460F38" w:rsidRDefault="00460F38">
      <w:pPr>
        <w:spacing w:line="220" w:lineRule="atLeast"/>
        <w:jc w:val="left"/>
        <w:rPr>
          <w:rFonts w:ascii="黑体" w:eastAsia="黑体" w:hAnsi="黑体" w:cs="黑体"/>
          <w:sz w:val="32"/>
          <w:szCs w:val="32"/>
        </w:rPr>
      </w:pPr>
    </w:p>
    <w:p w14:paraId="0979E73F" w14:textId="77777777" w:rsidR="00460F38" w:rsidRDefault="00000000">
      <w:pPr>
        <w:spacing w:line="220" w:lineRule="atLeast"/>
        <w:jc w:val="left"/>
        <w:rPr>
          <w:rFonts w:ascii="黑体" w:eastAsia="黑体" w:hAnsi="黑体" w:cs="黑体"/>
          <w:sz w:val="32"/>
          <w:szCs w:val="32"/>
        </w:rPr>
      </w:pPr>
      <w:bookmarkStart w:id="5" w:name="_Toc32606_WPSOffice_Level1"/>
      <w:r>
        <w:rPr>
          <w:rFonts w:ascii="黑体" w:eastAsia="黑体" w:hAnsi="黑体" w:cs="黑体" w:hint="eastAsia"/>
          <w:sz w:val="32"/>
          <w:szCs w:val="32"/>
        </w:rPr>
        <w:t>四、工作活动(项目)绩效评价结论</w:t>
      </w:r>
      <w:bookmarkEnd w:id="5"/>
    </w:p>
    <w:tbl>
      <w:tblPr>
        <w:tblW w:w="9330" w:type="dxa"/>
        <w:tblLayout w:type="fixed"/>
        <w:tblCellMar>
          <w:left w:w="0" w:type="dxa"/>
          <w:right w:w="0" w:type="dxa"/>
        </w:tblCellMar>
        <w:tblLook w:val="04A0" w:firstRow="1" w:lastRow="0" w:firstColumn="1" w:lastColumn="0" w:noHBand="0" w:noVBand="1"/>
      </w:tblPr>
      <w:tblGrid>
        <w:gridCol w:w="1185"/>
        <w:gridCol w:w="952"/>
        <w:gridCol w:w="952"/>
        <w:gridCol w:w="952"/>
        <w:gridCol w:w="952"/>
        <w:gridCol w:w="952"/>
        <w:gridCol w:w="953"/>
        <w:gridCol w:w="2432"/>
      </w:tblGrid>
      <w:tr w:rsidR="00460F38" w14:paraId="06F85ADB" w14:textId="77777777">
        <w:trPr>
          <w:trHeight w:val="816"/>
        </w:trPr>
        <w:tc>
          <w:tcPr>
            <w:tcW w:w="933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A91E33" w14:textId="77777777" w:rsidR="00460F3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工作活动(项目)绩效评价定级</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br/>
              <w:t xml:space="preserve">   优秀 </w:t>
            </w:r>
            <w:r>
              <w:rPr>
                <w:rStyle w:val="font01"/>
                <w:lang w:bidi="ar"/>
              </w:rPr>
              <w:sym w:font="Wingdings 2" w:char="00A3"/>
            </w:r>
            <w:r>
              <w:rPr>
                <w:rFonts w:ascii="宋体" w:eastAsia="宋体" w:hAnsi="宋体" w:cs="宋体" w:hint="eastAsia"/>
                <w:color w:val="000000"/>
                <w:kern w:val="0"/>
                <w:sz w:val="20"/>
                <w:szCs w:val="20"/>
                <w:lang w:bidi="ar"/>
              </w:rPr>
              <w:t xml:space="preserve">         良好 □      一般有效 □        无效 □        无法显示成效 □</w:t>
            </w:r>
          </w:p>
        </w:tc>
      </w:tr>
      <w:tr w:rsidR="00460F38" w14:paraId="060ED7B1" w14:textId="77777777">
        <w:trPr>
          <w:trHeight w:val="1005"/>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0C22C40"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需要说明问题</w:t>
            </w:r>
          </w:p>
        </w:tc>
        <w:tc>
          <w:tcPr>
            <w:tcW w:w="8145"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283891" w14:textId="77777777" w:rsidR="00460F38" w:rsidRDefault="00460F38">
            <w:pPr>
              <w:widowControl/>
              <w:jc w:val="center"/>
              <w:textAlignment w:val="center"/>
              <w:rPr>
                <w:rFonts w:ascii="仿宋_GB2312" w:eastAsia="仿宋_GB2312" w:hAnsi="宋体" w:cs="仿宋_GB2312"/>
                <w:color w:val="000000"/>
                <w:sz w:val="20"/>
                <w:szCs w:val="20"/>
              </w:rPr>
            </w:pPr>
          </w:p>
        </w:tc>
      </w:tr>
      <w:tr w:rsidR="00460F38" w14:paraId="48646007" w14:textId="77777777">
        <w:trPr>
          <w:trHeight w:val="1005"/>
        </w:trPr>
        <w:tc>
          <w:tcPr>
            <w:tcW w:w="118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02754515" w14:textId="77777777" w:rsidR="00460F38" w:rsidRDefault="00460F38">
            <w:pPr>
              <w:jc w:val="center"/>
              <w:rPr>
                <w:rFonts w:ascii="仿宋_GB2312" w:eastAsia="仿宋_GB2312" w:hAnsi="宋体" w:cs="仿宋_GB2312"/>
                <w:color w:val="000000"/>
                <w:sz w:val="20"/>
                <w:szCs w:val="20"/>
              </w:rPr>
            </w:pPr>
          </w:p>
        </w:tc>
        <w:tc>
          <w:tcPr>
            <w:tcW w:w="8145" w:type="dxa"/>
            <w:gridSpan w:val="7"/>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E7F30E" w14:textId="77777777" w:rsidR="00460F38" w:rsidRDefault="00460F38">
            <w:pPr>
              <w:rPr>
                <w:rFonts w:ascii="仿宋_GB2312" w:eastAsia="仿宋_GB2312" w:hAnsi="宋体" w:cs="仿宋_GB2312"/>
                <w:color w:val="000000"/>
                <w:sz w:val="20"/>
                <w:szCs w:val="20"/>
              </w:rPr>
            </w:pPr>
          </w:p>
        </w:tc>
      </w:tr>
      <w:tr w:rsidR="00460F38" w14:paraId="3C1D9BD3" w14:textId="77777777">
        <w:trPr>
          <w:trHeight w:val="1005"/>
        </w:trPr>
        <w:tc>
          <w:tcPr>
            <w:tcW w:w="118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DC4CFF9" w14:textId="77777777" w:rsidR="00460F38" w:rsidRDefault="00460F38">
            <w:pPr>
              <w:jc w:val="center"/>
              <w:rPr>
                <w:rFonts w:ascii="仿宋_GB2312" w:eastAsia="仿宋_GB2312" w:hAnsi="宋体" w:cs="仿宋_GB2312"/>
                <w:color w:val="000000"/>
                <w:sz w:val="20"/>
                <w:szCs w:val="20"/>
              </w:rPr>
            </w:pPr>
          </w:p>
        </w:tc>
        <w:tc>
          <w:tcPr>
            <w:tcW w:w="8145" w:type="dxa"/>
            <w:gridSpan w:val="7"/>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6B5EB9" w14:textId="77777777" w:rsidR="00460F38" w:rsidRDefault="00460F38">
            <w:pPr>
              <w:rPr>
                <w:rFonts w:ascii="仿宋_GB2312" w:eastAsia="仿宋_GB2312" w:hAnsi="宋体" w:cs="仿宋_GB2312"/>
                <w:color w:val="000000"/>
                <w:sz w:val="20"/>
                <w:szCs w:val="20"/>
              </w:rPr>
            </w:pPr>
          </w:p>
        </w:tc>
      </w:tr>
      <w:tr w:rsidR="00460F38" w14:paraId="49F509C1" w14:textId="77777777">
        <w:trPr>
          <w:trHeight w:val="312"/>
        </w:trPr>
        <w:tc>
          <w:tcPr>
            <w:tcW w:w="118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56EFC578" w14:textId="77777777" w:rsidR="00460F38" w:rsidRDefault="00460F38">
            <w:pPr>
              <w:jc w:val="center"/>
              <w:rPr>
                <w:rFonts w:ascii="仿宋_GB2312" w:eastAsia="仿宋_GB2312" w:hAnsi="宋体" w:cs="仿宋_GB2312"/>
                <w:color w:val="000000"/>
                <w:sz w:val="20"/>
                <w:szCs w:val="20"/>
              </w:rPr>
            </w:pPr>
          </w:p>
        </w:tc>
        <w:tc>
          <w:tcPr>
            <w:tcW w:w="8145" w:type="dxa"/>
            <w:gridSpan w:val="7"/>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77761F0" w14:textId="77777777" w:rsidR="00460F38" w:rsidRDefault="00460F38">
            <w:pPr>
              <w:rPr>
                <w:rFonts w:ascii="仿宋_GB2312" w:eastAsia="仿宋_GB2312" w:hAnsi="宋体" w:cs="仿宋_GB2312"/>
                <w:color w:val="000000"/>
                <w:sz w:val="20"/>
                <w:szCs w:val="20"/>
              </w:rPr>
            </w:pPr>
          </w:p>
        </w:tc>
      </w:tr>
      <w:tr w:rsidR="00460F38" w14:paraId="762B4E1F" w14:textId="77777777">
        <w:trPr>
          <w:trHeight w:val="525"/>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841B96"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自评人员</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23279A"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姓名</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B31E2D"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职称/职务</w:t>
            </w:r>
          </w:p>
        </w:tc>
        <w:tc>
          <w:tcPr>
            <w:tcW w:w="190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999F62"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工作单位</w:t>
            </w:r>
          </w:p>
        </w:tc>
        <w:tc>
          <w:tcPr>
            <w:tcW w:w="24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842FD1"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本人签字</w:t>
            </w:r>
          </w:p>
        </w:tc>
      </w:tr>
      <w:tr w:rsidR="00460F38" w14:paraId="41DFC8CA" w14:textId="77777777">
        <w:trPr>
          <w:trHeight w:val="525"/>
        </w:trPr>
        <w:tc>
          <w:tcPr>
            <w:tcW w:w="11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60FC5C" w14:textId="77777777" w:rsidR="00460F38" w:rsidRDefault="00460F38">
            <w:pPr>
              <w:jc w:val="center"/>
              <w:rPr>
                <w:rFonts w:ascii="仿宋_GB2312" w:eastAsia="仿宋_GB2312" w:hAnsi="宋体" w:cs="仿宋_GB2312"/>
                <w:color w:val="000000"/>
                <w:sz w:val="20"/>
                <w:szCs w:val="20"/>
              </w:rPr>
            </w:pP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BE546E"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刘立辉</w:t>
            </w:r>
          </w:p>
        </w:tc>
        <w:tc>
          <w:tcPr>
            <w:tcW w:w="190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B9AEF0"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高级工程师</w:t>
            </w:r>
          </w:p>
        </w:tc>
        <w:tc>
          <w:tcPr>
            <w:tcW w:w="190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79291F"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邢台市气象站</w:t>
            </w:r>
          </w:p>
        </w:tc>
        <w:tc>
          <w:tcPr>
            <w:tcW w:w="24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2B6573" w14:textId="77777777" w:rsidR="00460F38" w:rsidRDefault="00460F38">
            <w:pPr>
              <w:rPr>
                <w:rFonts w:ascii="仿宋_GB2312" w:eastAsia="仿宋_GB2312" w:hAnsi="宋体" w:cs="仿宋_GB2312"/>
                <w:color w:val="000000"/>
                <w:sz w:val="20"/>
                <w:szCs w:val="20"/>
              </w:rPr>
            </w:pPr>
          </w:p>
        </w:tc>
      </w:tr>
      <w:tr w:rsidR="00460F38" w14:paraId="757D9227" w14:textId="77777777">
        <w:trPr>
          <w:trHeight w:val="540"/>
        </w:trPr>
        <w:tc>
          <w:tcPr>
            <w:tcW w:w="1185" w:type="dxa"/>
            <w:vMerge/>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14:paraId="4126C952" w14:textId="77777777" w:rsidR="00460F38" w:rsidRDefault="00460F38">
            <w:pPr>
              <w:jc w:val="center"/>
              <w:rPr>
                <w:rFonts w:ascii="仿宋_GB2312" w:eastAsia="仿宋_GB2312" w:hAnsi="宋体" w:cs="仿宋_GB2312"/>
                <w:color w:val="000000"/>
                <w:sz w:val="20"/>
                <w:szCs w:val="20"/>
              </w:rPr>
            </w:pPr>
          </w:p>
        </w:tc>
        <w:tc>
          <w:tcPr>
            <w:tcW w:w="1904" w:type="dxa"/>
            <w:gridSpan w:val="2"/>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14:paraId="080623C3" w14:textId="77777777" w:rsidR="00460F38" w:rsidRDefault="00000000">
            <w:pPr>
              <w:widowControl/>
              <w:jc w:val="center"/>
              <w:textAlignment w:val="center"/>
            </w:pPr>
            <w:r>
              <w:rPr>
                <w:rFonts w:hint="eastAsia"/>
              </w:rPr>
              <w:t>杨振宇</w:t>
            </w:r>
          </w:p>
        </w:tc>
        <w:tc>
          <w:tcPr>
            <w:tcW w:w="1904" w:type="dxa"/>
            <w:gridSpan w:val="2"/>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14:paraId="6E96A290" w14:textId="77777777" w:rsidR="00460F38" w:rsidRDefault="00000000">
            <w:pPr>
              <w:widowControl/>
              <w:jc w:val="center"/>
              <w:textAlignment w:val="center"/>
            </w:pPr>
            <w:r>
              <w:rPr>
                <w:rFonts w:hint="eastAsia"/>
              </w:rPr>
              <w:t>工程师</w:t>
            </w:r>
          </w:p>
        </w:tc>
        <w:tc>
          <w:tcPr>
            <w:tcW w:w="1905" w:type="dxa"/>
            <w:gridSpan w:val="2"/>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14:paraId="23E76D65" w14:textId="77777777" w:rsidR="00460F38" w:rsidRDefault="00000000">
            <w:pPr>
              <w:widowControl/>
              <w:jc w:val="center"/>
              <w:textAlignment w:val="center"/>
            </w:pPr>
            <w:r>
              <w:rPr>
                <w:rFonts w:hint="eastAsia"/>
              </w:rPr>
              <w:t>邢台市气象站</w:t>
            </w:r>
          </w:p>
        </w:tc>
        <w:tc>
          <w:tcPr>
            <w:tcW w:w="2432" w:type="dxa"/>
            <w:tcBorders>
              <w:top w:val="single" w:sz="4" w:space="0" w:color="000000"/>
              <w:left w:val="single" w:sz="4" w:space="0" w:color="000000"/>
              <w:bottom w:val="single" w:sz="4" w:space="0" w:color="auto"/>
              <w:right w:val="single" w:sz="4" w:space="0" w:color="000000"/>
            </w:tcBorders>
            <w:shd w:val="clear" w:color="auto" w:fill="FFFFFF"/>
            <w:noWrap/>
            <w:tcMar>
              <w:top w:w="15" w:type="dxa"/>
              <w:left w:w="15" w:type="dxa"/>
              <w:right w:w="15" w:type="dxa"/>
            </w:tcMar>
            <w:vAlign w:val="center"/>
          </w:tcPr>
          <w:p w14:paraId="005C7192" w14:textId="77777777" w:rsidR="00460F38" w:rsidRDefault="00460F38"/>
        </w:tc>
      </w:tr>
      <w:tr w:rsidR="00460F38" w14:paraId="44D7DCE4" w14:textId="77777777">
        <w:trPr>
          <w:trHeight w:val="525"/>
        </w:trPr>
        <w:tc>
          <w:tcPr>
            <w:tcW w:w="1185" w:type="dxa"/>
            <w:vMerge/>
            <w:tcBorders>
              <w:top w:val="nil"/>
              <w:left w:val="single" w:sz="4" w:space="0" w:color="000000"/>
              <w:bottom w:val="single" w:sz="4" w:space="0" w:color="000000"/>
              <w:right w:val="single" w:sz="4" w:space="0" w:color="auto"/>
            </w:tcBorders>
            <w:shd w:val="clear" w:color="auto" w:fill="FFFFFF"/>
            <w:noWrap/>
            <w:tcMar>
              <w:top w:w="15" w:type="dxa"/>
              <w:left w:w="15" w:type="dxa"/>
              <w:right w:w="15" w:type="dxa"/>
            </w:tcMar>
            <w:vAlign w:val="center"/>
          </w:tcPr>
          <w:p w14:paraId="6D5CD123" w14:textId="77777777" w:rsidR="00460F38" w:rsidRDefault="00460F38">
            <w:pPr>
              <w:jc w:val="center"/>
              <w:rPr>
                <w:rFonts w:ascii="仿宋_GB2312" w:eastAsia="仿宋_GB2312" w:hAnsi="宋体" w:cs="仿宋_GB2312"/>
                <w:color w:val="000000"/>
                <w:sz w:val="20"/>
                <w:szCs w:val="20"/>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14:paraId="1CD01464" w14:textId="77777777" w:rsidR="00460F38" w:rsidRDefault="00000000">
            <w:pPr>
              <w:widowControl/>
              <w:jc w:val="center"/>
              <w:textAlignment w:val="center"/>
            </w:pPr>
            <w:proofErr w:type="gramStart"/>
            <w:r>
              <w:rPr>
                <w:rFonts w:hint="eastAsia"/>
              </w:rPr>
              <w:t>徐爽</w:t>
            </w:r>
            <w:proofErr w:type="gramEnd"/>
          </w:p>
        </w:tc>
        <w:tc>
          <w:tcPr>
            <w:tcW w:w="190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14:paraId="75AB10B9" w14:textId="77777777" w:rsidR="00460F38" w:rsidRDefault="00000000">
            <w:pPr>
              <w:widowControl/>
              <w:jc w:val="center"/>
              <w:textAlignment w:val="center"/>
            </w:pPr>
            <w:r>
              <w:rPr>
                <w:rFonts w:hint="eastAsia"/>
              </w:rPr>
              <w:t>工程师</w:t>
            </w:r>
          </w:p>
        </w:tc>
        <w:tc>
          <w:tcPr>
            <w:tcW w:w="1905"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14:paraId="3EAD8597" w14:textId="77777777" w:rsidR="00460F38" w:rsidRDefault="00000000">
            <w:pPr>
              <w:widowControl/>
              <w:jc w:val="center"/>
              <w:textAlignment w:val="center"/>
            </w:pPr>
            <w:r>
              <w:rPr>
                <w:rFonts w:hint="eastAsia"/>
              </w:rPr>
              <w:t>邢台市气象站</w:t>
            </w:r>
          </w:p>
        </w:tc>
        <w:tc>
          <w:tcPr>
            <w:tcW w:w="243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14:paraId="21EAB96A" w14:textId="77777777" w:rsidR="00460F38" w:rsidRDefault="00460F38"/>
        </w:tc>
      </w:tr>
      <w:tr w:rsidR="00460F38" w14:paraId="6723BF82" w14:textId="77777777">
        <w:trPr>
          <w:trHeight w:val="515"/>
        </w:trPr>
        <w:tc>
          <w:tcPr>
            <w:tcW w:w="1185" w:type="dxa"/>
            <w:vMerge/>
            <w:tcBorders>
              <w:top w:val="single" w:sz="4" w:space="0" w:color="000000"/>
              <w:left w:val="single" w:sz="4" w:space="0" w:color="000000"/>
              <w:bottom w:val="single" w:sz="4" w:space="0" w:color="000000"/>
              <w:right w:val="single" w:sz="4" w:space="0" w:color="auto"/>
            </w:tcBorders>
            <w:shd w:val="clear" w:color="auto" w:fill="FFFFFF"/>
            <w:tcMar>
              <w:top w:w="15" w:type="dxa"/>
              <w:left w:w="15" w:type="dxa"/>
              <w:right w:w="15" w:type="dxa"/>
            </w:tcMar>
            <w:vAlign w:val="center"/>
          </w:tcPr>
          <w:p w14:paraId="2841F850" w14:textId="77777777" w:rsidR="00460F38" w:rsidRDefault="00460F38">
            <w:pPr>
              <w:jc w:val="center"/>
              <w:rPr>
                <w:rFonts w:ascii="仿宋_GB2312" w:eastAsia="仿宋_GB2312" w:hAnsi="宋体" w:cs="仿宋_GB2312"/>
                <w:color w:val="000000"/>
                <w:sz w:val="20"/>
                <w:szCs w:val="20"/>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14:paraId="05DFD49B" w14:textId="77777777" w:rsidR="00460F38" w:rsidRDefault="00460F38">
            <w:pPr>
              <w:jc w:val="center"/>
              <w:rPr>
                <w:rFonts w:ascii="仿宋_GB2312" w:eastAsia="仿宋_GB2312" w:hAnsi="宋体" w:cs="仿宋_GB2312"/>
                <w:color w:val="000000"/>
                <w:sz w:val="20"/>
                <w:szCs w:val="20"/>
              </w:rPr>
            </w:pPr>
          </w:p>
        </w:tc>
        <w:tc>
          <w:tcPr>
            <w:tcW w:w="1904"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14:paraId="76EBF2FB" w14:textId="77777777" w:rsidR="00460F38" w:rsidRDefault="00460F38">
            <w:pPr>
              <w:jc w:val="center"/>
              <w:rPr>
                <w:rFonts w:ascii="仿宋_GB2312" w:eastAsia="仿宋_GB2312" w:hAnsi="宋体" w:cs="仿宋_GB2312"/>
                <w:color w:val="000000"/>
                <w:sz w:val="20"/>
                <w:szCs w:val="20"/>
              </w:rPr>
            </w:pPr>
          </w:p>
        </w:tc>
        <w:tc>
          <w:tcPr>
            <w:tcW w:w="1905" w:type="dxa"/>
            <w:gridSpan w:val="2"/>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14:paraId="54D57B9F" w14:textId="77777777" w:rsidR="00460F38" w:rsidRDefault="00460F38">
            <w:pPr>
              <w:jc w:val="center"/>
              <w:rPr>
                <w:rFonts w:ascii="仿宋_GB2312" w:eastAsia="仿宋_GB2312" w:hAnsi="宋体" w:cs="仿宋_GB2312"/>
                <w:color w:val="000000"/>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FFFFFF"/>
            <w:noWrap/>
            <w:tcMar>
              <w:top w:w="15" w:type="dxa"/>
              <w:left w:w="15" w:type="dxa"/>
              <w:right w:w="15" w:type="dxa"/>
            </w:tcMar>
            <w:vAlign w:val="center"/>
          </w:tcPr>
          <w:p w14:paraId="1CF46718" w14:textId="77777777" w:rsidR="00460F38" w:rsidRDefault="00460F38">
            <w:pPr>
              <w:rPr>
                <w:rFonts w:ascii="仿宋_GB2312" w:eastAsia="仿宋_GB2312" w:hAnsi="宋体" w:cs="仿宋_GB2312"/>
                <w:color w:val="000000"/>
                <w:sz w:val="20"/>
                <w:szCs w:val="20"/>
              </w:rPr>
            </w:pPr>
          </w:p>
        </w:tc>
      </w:tr>
      <w:tr w:rsidR="00460F38" w14:paraId="27F536FF" w14:textId="77777777">
        <w:trPr>
          <w:trHeight w:val="675"/>
        </w:trPr>
        <w:tc>
          <w:tcPr>
            <w:tcW w:w="9330" w:type="dxa"/>
            <w:gridSpan w:val="8"/>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bottom"/>
          </w:tcPr>
          <w:p w14:paraId="6176DC7B" w14:textId="77777777" w:rsidR="00460F38" w:rsidRDefault="00000000">
            <w:pPr>
              <w:widowControl/>
              <w:jc w:val="left"/>
              <w:textAlignment w:val="bottom"/>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 xml:space="preserve">   填报人（签字）：               </w:t>
            </w:r>
            <w:proofErr w:type="gramStart"/>
            <w:r>
              <w:rPr>
                <w:rFonts w:ascii="仿宋_GB2312" w:eastAsia="仿宋_GB2312" w:hAnsi="宋体" w:cs="仿宋_GB2312" w:hint="eastAsia"/>
                <w:color w:val="000000"/>
                <w:kern w:val="0"/>
                <w:sz w:val="20"/>
                <w:szCs w:val="20"/>
                <w:lang w:bidi="ar"/>
              </w:rPr>
              <w:t>评价组</w:t>
            </w:r>
            <w:proofErr w:type="gramEnd"/>
            <w:r>
              <w:rPr>
                <w:rFonts w:ascii="仿宋_GB2312" w:eastAsia="仿宋_GB2312" w:hAnsi="宋体" w:cs="仿宋_GB2312" w:hint="eastAsia"/>
                <w:color w:val="000000"/>
                <w:kern w:val="0"/>
                <w:sz w:val="20"/>
                <w:szCs w:val="20"/>
                <w:lang w:bidi="ar"/>
              </w:rPr>
              <w:t>组长（签字）：</w:t>
            </w:r>
          </w:p>
        </w:tc>
      </w:tr>
      <w:tr w:rsidR="00460F38" w14:paraId="422F5E7A" w14:textId="77777777">
        <w:trPr>
          <w:trHeight w:val="675"/>
        </w:trPr>
        <w:tc>
          <w:tcPr>
            <w:tcW w:w="9330" w:type="dxa"/>
            <w:gridSpan w:val="8"/>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14:paraId="054BA616"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 xml:space="preserve">                                                               年   月   日</w:t>
            </w:r>
          </w:p>
        </w:tc>
      </w:tr>
      <w:tr w:rsidR="00460F38" w14:paraId="148666EE" w14:textId="77777777">
        <w:trPr>
          <w:trHeight w:val="750"/>
        </w:trPr>
        <w:tc>
          <w:tcPr>
            <w:tcW w:w="1185" w:type="dxa"/>
            <w:vMerge w:val="restart"/>
            <w:tcBorders>
              <w:top w:val="nil"/>
              <w:left w:val="single" w:sz="4" w:space="0" w:color="000000"/>
              <w:bottom w:val="nil"/>
              <w:right w:val="nil"/>
            </w:tcBorders>
            <w:shd w:val="clear" w:color="auto" w:fill="FFFFFF"/>
            <w:tcMar>
              <w:top w:w="15" w:type="dxa"/>
              <w:left w:w="15" w:type="dxa"/>
              <w:right w:w="15" w:type="dxa"/>
            </w:tcMar>
            <w:vAlign w:val="center"/>
          </w:tcPr>
          <w:p w14:paraId="2E4848E9"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中介机构意见</w:t>
            </w:r>
          </w:p>
        </w:tc>
        <w:tc>
          <w:tcPr>
            <w:tcW w:w="952" w:type="dxa"/>
            <w:tcBorders>
              <w:top w:val="nil"/>
              <w:left w:val="nil"/>
              <w:bottom w:val="nil"/>
              <w:right w:val="nil"/>
            </w:tcBorders>
            <w:shd w:val="clear" w:color="auto" w:fill="FFFFFF"/>
            <w:tcMar>
              <w:top w:w="15" w:type="dxa"/>
              <w:left w:w="15" w:type="dxa"/>
              <w:right w:w="15" w:type="dxa"/>
            </w:tcMar>
            <w:vAlign w:val="center"/>
          </w:tcPr>
          <w:p w14:paraId="2621DD46" w14:textId="77777777" w:rsidR="00460F38" w:rsidRDefault="00460F38">
            <w:pPr>
              <w:rPr>
                <w:rFonts w:ascii="仿宋_GB2312" w:eastAsia="仿宋_GB2312" w:hAnsi="宋体" w:cs="仿宋_GB2312"/>
                <w:color w:val="000000"/>
                <w:sz w:val="20"/>
                <w:szCs w:val="20"/>
              </w:rPr>
            </w:pPr>
          </w:p>
        </w:tc>
        <w:tc>
          <w:tcPr>
            <w:tcW w:w="952" w:type="dxa"/>
            <w:tcBorders>
              <w:top w:val="nil"/>
              <w:left w:val="nil"/>
              <w:bottom w:val="nil"/>
              <w:right w:val="nil"/>
            </w:tcBorders>
            <w:shd w:val="clear" w:color="auto" w:fill="FFFFFF"/>
            <w:tcMar>
              <w:top w:w="15" w:type="dxa"/>
              <w:left w:w="15" w:type="dxa"/>
              <w:right w:w="15" w:type="dxa"/>
            </w:tcMar>
            <w:vAlign w:val="center"/>
          </w:tcPr>
          <w:p w14:paraId="7C329CF8" w14:textId="77777777" w:rsidR="00460F38" w:rsidRDefault="00460F38">
            <w:pPr>
              <w:rPr>
                <w:rFonts w:ascii="仿宋_GB2312" w:eastAsia="仿宋_GB2312" w:hAnsi="宋体" w:cs="仿宋_GB2312"/>
                <w:color w:val="000000"/>
                <w:sz w:val="20"/>
                <w:szCs w:val="20"/>
              </w:rPr>
            </w:pPr>
          </w:p>
        </w:tc>
        <w:tc>
          <w:tcPr>
            <w:tcW w:w="952" w:type="dxa"/>
            <w:tcBorders>
              <w:top w:val="nil"/>
              <w:left w:val="nil"/>
              <w:bottom w:val="nil"/>
              <w:right w:val="nil"/>
            </w:tcBorders>
            <w:shd w:val="clear" w:color="auto" w:fill="FFFFFF"/>
            <w:tcMar>
              <w:top w:w="15" w:type="dxa"/>
              <w:left w:w="15" w:type="dxa"/>
              <w:right w:w="15" w:type="dxa"/>
            </w:tcMar>
            <w:vAlign w:val="center"/>
          </w:tcPr>
          <w:p w14:paraId="3CBCCE6E" w14:textId="77777777" w:rsidR="00460F38" w:rsidRDefault="00460F38">
            <w:pPr>
              <w:rPr>
                <w:rFonts w:ascii="仿宋_GB2312" w:eastAsia="仿宋_GB2312" w:hAnsi="宋体" w:cs="仿宋_GB2312"/>
                <w:color w:val="000000"/>
                <w:sz w:val="20"/>
                <w:szCs w:val="20"/>
              </w:rPr>
            </w:pPr>
          </w:p>
        </w:tc>
        <w:tc>
          <w:tcPr>
            <w:tcW w:w="952" w:type="dxa"/>
            <w:tcBorders>
              <w:top w:val="nil"/>
              <w:left w:val="nil"/>
              <w:bottom w:val="nil"/>
              <w:right w:val="nil"/>
            </w:tcBorders>
            <w:shd w:val="clear" w:color="auto" w:fill="FFFFFF"/>
            <w:tcMar>
              <w:top w:w="15" w:type="dxa"/>
              <w:left w:w="15" w:type="dxa"/>
              <w:right w:w="15" w:type="dxa"/>
            </w:tcMar>
            <w:vAlign w:val="center"/>
          </w:tcPr>
          <w:p w14:paraId="32482103" w14:textId="77777777" w:rsidR="00460F38" w:rsidRDefault="00460F38">
            <w:pPr>
              <w:rPr>
                <w:rFonts w:ascii="仿宋_GB2312" w:eastAsia="仿宋_GB2312" w:hAnsi="宋体" w:cs="仿宋_GB2312"/>
                <w:color w:val="000000"/>
                <w:sz w:val="20"/>
                <w:szCs w:val="20"/>
              </w:rPr>
            </w:pPr>
          </w:p>
        </w:tc>
        <w:tc>
          <w:tcPr>
            <w:tcW w:w="952" w:type="dxa"/>
            <w:tcBorders>
              <w:top w:val="nil"/>
              <w:left w:val="nil"/>
              <w:bottom w:val="nil"/>
              <w:right w:val="nil"/>
            </w:tcBorders>
            <w:shd w:val="clear" w:color="auto" w:fill="FFFFFF"/>
            <w:tcMar>
              <w:top w:w="15" w:type="dxa"/>
              <w:left w:w="15" w:type="dxa"/>
              <w:right w:w="15" w:type="dxa"/>
            </w:tcMar>
            <w:vAlign w:val="center"/>
          </w:tcPr>
          <w:p w14:paraId="14273BC5" w14:textId="77777777" w:rsidR="00460F38" w:rsidRDefault="00460F38">
            <w:pPr>
              <w:rPr>
                <w:rFonts w:ascii="仿宋_GB2312" w:eastAsia="仿宋_GB2312" w:hAnsi="宋体" w:cs="仿宋_GB2312"/>
                <w:color w:val="000000"/>
                <w:sz w:val="20"/>
                <w:szCs w:val="20"/>
              </w:rPr>
            </w:pPr>
          </w:p>
        </w:tc>
        <w:tc>
          <w:tcPr>
            <w:tcW w:w="953" w:type="dxa"/>
            <w:tcBorders>
              <w:top w:val="nil"/>
              <w:left w:val="nil"/>
              <w:bottom w:val="nil"/>
              <w:right w:val="nil"/>
            </w:tcBorders>
            <w:shd w:val="clear" w:color="auto" w:fill="FFFFFF"/>
            <w:tcMar>
              <w:top w:w="15" w:type="dxa"/>
              <w:left w:w="15" w:type="dxa"/>
              <w:right w:w="15" w:type="dxa"/>
            </w:tcMar>
            <w:vAlign w:val="center"/>
          </w:tcPr>
          <w:p w14:paraId="402CB993" w14:textId="77777777" w:rsidR="00460F38" w:rsidRDefault="00460F38">
            <w:pPr>
              <w:rPr>
                <w:rFonts w:ascii="仿宋_GB2312" w:eastAsia="仿宋_GB2312" w:hAnsi="宋体" w:cs="仿宋_GB2312"/>
                <w:color w:val="000000"/>
                <w:sz w:val="20"/>
                <w:szCs w:val="20"/>
              </w:rPr>
            </w:pPr>
          </w:p>
        </w:tc>
        <w:tc>
          <w:tcPr>
            <w:tcW w:w="2432" w:type="dxa"/>
            <w:tcBorders>
              <w:top w:val="nil"/>
              <w:left w:val="nil"/>
              <w:bottom w:val="nil"/>
              <w:right w:val="nil"/>
            </w:tcBorders>
            <w:shd w:val="clear" w:color="auto" w:fill="FFFFFF"/>
            <w:tcMar>
              <w:top w:w="15" w:type="dxa"/>
              <w:left w:w="15" w:type="dxa"/>
              <w:right w:w="15" w:type="dxa"/>
            </w:tcMar>
            <w:vAlign w:val="center"/>
          </w:tcPr>
          <w:p w14:paraId="0ED82169" w14:textId="77777777" w:rsidR="00460F38" w:rsidRDefault="00460F38">
            <w:pPr>
              <w:rPr>
                <w:rFonts w:ascii="仿宋_GB2312" w:eastAsia="仿宋_GB2312" w:hAnsi="宋体" w:cs="仿宋_GB2312"/>
                <w:color w:val="000000"/>
                <w:sz w:val="20"/>
                <w:szCs w:val="20"/>
              </w:rPr>
            </w:pPr>
          </w:p>
        </w:tc>
      </w:tr>
      <w:tr w:rsidR="00460F38" w14:paraId="4B671C77" w14:textId="77777777">
        <w:trPr>
          <w:trHeight w:val="379"/>
        </w:trPr>
        <w:tc>
          <w:tcPr>
            <w:tcW w:w="1185" w:type="dxa"/>
            <w:vMerge/>
            <w:tcBorders>
              <w:top w:val="nil"/>
              <w:left w:val="single" w:sz="4" w:space="0" w:color="000000"/>
              <w:bottom w:val="nil"/>
              <w:right w:val="nil"/>
            </w:tcBorders>
            <w:shd w:val="clear" w:color="auto" w:fill="FFFFFF"/>
            <w:tcMar>
              <w:top w:w="15" w:type="dxa"/>
              <w:left w:w="15" w:type="dxa"/>
              <w:right w:w="15" w:type="dxa"/>
            </w:tcMar>
            <w:vAlign w:val="center"/>
          </w:tcPr>
          <w:p w14:paraId="03276B44" w14:textId="77777777" w:rsidR="00460F38" w:rsidRDefault="00460F38">
            <w:pPr>
              <w:jc w:val="center"/>
              <w:rPr>
                <w:rFonts w:ascii="仿宋_GB2312" w:eastAsia="仿宋_GB2312" w:hAnsi="宋体" w:cs="仿宋_GB2312"/>
                <w:color w:val="000000"/>
                <w:sz w:val="20"/>
                <w:szCs w:val="20"/>
              </w:rPr>
            </w:pPr>
          </w:p>
        </w:tc>
        <w:tc>
          <w:tcPr>
            <w:tcW w:w="4760" w:type="dxa"/>
            <w:gridSpan w:val="5"/>
            <w:tcBorders>
              <w:top w:val="nil"/>
              <w:left w:val="nil"/>
              <w:bottom w:val="nil"/>
              <w:right w:val="nil"/>
            </w:tcBorders>
            <w:shd w:val="clear" w:color="auto" w:fill="FFFFFF"/>
            <w:tcMar>
              <w:top w:w="15" w:type="dxa"/>
              <w:left w:w="15" w:type="dxa"/>
              <w:right w:w="15" w:type="dxa"/>
            </w:tcMar>
            <w:vAlign w:val="center"/>
          </w:tcPr>
          <w:p w14:paraId="1A4AC907"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未聘请中介机构填：  无</w:t>
            </w:r>
          </w:p>
        </w:tc>
        <w:tc>
          <w:tcPr>
            <w:tcW w:w="3385" w:type="dxa"/>
            <w:gridSpan w:val="2"/>
            <w:tcBorders>
              <w:top w:val="nil"/>
              <w:left w:val="nil"/>
              <w:bottom w:val="nil"/>
              <w:right w:val="nil"/>
            </w:tcBorders>
            <w:shd w:val="clear" w:color="auto" w:fill="FFFFFF"/>
            <w:tcMar>
              <w:top w:w="15" w:type="dxa"/>
              <w:left w:w="15" w:type="dxa"/>
              <w:right w:w="15" w:type="dxa"/>
            </w:tcMar>
            <w:vAlign w:val="center"/>
          </w:tcPr>
          <w:p w14:paraId="420EC34C" w14:textId="77777777" w:rsidR="00460F3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（公章）</w:t>
            </w:r>
          </w:p>
        </w:tc>
      </w:tr>
      <w:tr w:rsidR="00460F38" w14:paraId="76D8FF8A" w14:textId="77777777">
        <w:trPr>
          <w:trHeight w:val="90"/>
        </w:trPr>
        <w:tc>
          <w:tcPr>
            <w:tcW w:w="1185" w:type="dxa"/>
            <w:vMerge/>
            <w:tcBorders>
              <w:top w:val="nil"/>
              <w:left w:val="single" w:sz="4" w:space="0" w:color="000000"/>
              <w:bottom w:val="single" w:sz="4" w:space="0" w:color="000000"/>
              <w:right w:val="nil"/>
            </w:tcBorders>
            <w:shd w:val="clear" w:color="auto" w:fill="FFFFFF"/>
            <w:tcMar>
              <w:top w:w="15" w:type="dxa"/>
              <w:left w:w="15" w:type="dxa"/>
              <w:right w:w="15" w:type="dxa"/>
            </w:tcMar>
            <w:vAlign w:val="center"/>
          </w:tcPr>
          <w:p w14:paraId="4DBBE39C" w14:textId="77777777" w:rsidR="00460F38" w:rsidRDefault="00460F38">
            <w:pPr>
              <w:jc w:val="center"/>
              <w:rPr>
                <w:rFonts w:ascii="仿宋_GB2312" w:eastAsia="仿宋_GB2312" w:hAnsi="宋体" w:cs="仿宋_GB2312"/>
                <w:color w:val="000000"/>
                <w:sz w:val="20"/>
                <w:szCs w:val="20"/>
              </w:rPr>
            </w:pPr>
          </w:p>
        </w:tc>
        <w:tc>
          <w:tcPr>
            <w:tcW w:w="8145" w:type="dxa"/>
            <w:gridSpan w:val="7"/>
            <w:tcBorders>
              <w:top w:val="nil"/>
              <w:left w:val="nil"/>
              <w:bottom w:val="single" w:sz="4" w:space="0" w:color="000000"/>
              <w:right w:val="nil"/>
            </w:tcBorders>
            <w:shd w:val="clear" w:color="auto" w:fill="FFFFFF"/>
            <w:tcMar>
              <w:top w:w="15" w:type="dxa"/>
              <w:left w:w="15" w:type="dxa"/>
              <w:right w:w="15" w:type="dxa"/>
            </w:tcMar>
            <w:vAlign w:val="bottom"/>
          </w:tcPr>
          <w:p w14:paraId="3C17C478" w14:textId="77777777" w:rsidR="00460F38" w:rsidRDefault="00000000">
            <w:pPr>
              <w:widowControl/>
              <w:jc w:val="center"/>
              <w:textAlignment w:val="bottom"/>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负责人（签字）                                      年   月   日</w:t>
            </w:r>
          </w:p>
        </w:tc>
      </w:tr>
      <w:tr w:rsidR="00460F38" w14:paraId="520C3BC6" w14:textId="77777777">
        <w:trPr>
          <w:trHeight w:val="750"/>
        </w:trPr>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DD04A10" w14:textId="77777777" w:rsidR="00460F38" w:rsidRDefault="00000000">
            <w:pPr>
              <w:jc w:val="center"/>
              <w:rPr>
                <w:rFonts w:ascii="仿宋_GB2312" w:eastAsia="仿宋_GB2312" w:hAnsi="宋体" w:cs="仿宋_GB2312"/>
                <w:color w:val="000000"/>
                <w:sz w:val="20"/>
                <w:szCs w:val="20"/>
              </w:rPr>
            </w:pPr>
            <w:bookmarkStart w:id="6" w:name="_Toc14366_WPSOffice_Level1"/>
            <w:r>
              <w:rPr>
                <w:rFonts w:ascii="仿宋_GB2312" w:eastAsia="仿宋_GB2312" w:hAnsi="宋体" w:cs="仿宋_GB2312" w:hint="eastAsia"/>
                <w:color w:val="000000"/>
                <w:sz w:val="20"/>
                <w:szCs w:val="20"/>
              </w:rPr>
              <w:t>主管部门审核意见</w:t>
            </w:r>
          </w:p>
        </w:tc>
        <w:tc>
          <w:tcPr>
            <w:tcW w:w="8145"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bottom"/>
          </w:tcPr>
          <w:p w14:paraId="3AB64E9C" w14:textId="77777777" w:rsidR="00460F38" w:rsidRDefault="00000000">
            <w:pPr>
              <w:widowControl/>
              <w:jc w:val="center"/>
              <w:textAlignment w:val="bottom"/>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 xml:space="preserve">                                                 </w:t>
            </w:r>
          </w:p>
          <w:p w14:paraId="7EF287D1" w14:textId="77777777" w:rsidR="00460F38" w:rsidRDefault="00460F38">
            <w:pPr>
              <w:widowControl/>
              <w:jc w:val="center"/>
              <w:textAlignment w:val="bottom"/>
              <w:rPr>
                <w:rFonts w:ascii="仿宋_GB2312" w:eastAsia="仿宋_GB2312" w:hAnsi="宋体" w:cs="仿宋_GB2312"/>
                <w:color w:val="000000"/>
                <w:kern w:val="0"/>
                <w:sz w:val="20"/>
                <w:szCs w:val="20"/>
                <w:lang w:bidi="ar"/>
              </w:rPr>
            </w:pPr>
          </w:p>
          <w:p w14:paraId="39515244" w14:textId="77777777" w:rsidR="00460F38" w:rsidRDefault="00460F38">
            <w:pPr>
              <w:widowControl/>
              <w:jc w:val="center"/>
              <w:textAlignment w:val="bottom"/>
              <w:rPr>
                <w:rFonts w:ascii="仿宋_GB2312" w:eastAsia="仿宋_GB2312" w:hAnsi="宋体" w:cs="仿宋_GB2312"/>
                <w:color w:val="000000"/>
                <w:kern w:val="0"/>
                <w:sz w:val="20"/>
                <w:szCs w:val="20"/>
                <w:lang w:bidi="ar"/>
              </w:rPr>
            </w:pPr>
          </w:p>
          <w:p w14:paraId="7FCDBF8F" w14:textId="77777777" w:rsidR="00460F38" w:rsidRDefault="00000000">
            <w:pPr>
              <w:widowControl/>
              <w:jc w:val="center"/>
              <w:textAlignment w:val="bottom"/>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 xml:space="preserve">                                                     （公章）</w:t>
            </w:r>
          </w:p>
          <w:p w14:paraId="133ACE62" w14:textId="77777777" w:rsidR="00460F38" w:rsidRDefault="00000000">
            <w:pPr>
              <w:widowControl/>
              <w:jc w:val="center"/>
              <w:textAlignment w:val="bottom"/>
              <w:rPr>
                <w:rFonts w:ascii="仿宋_GB2312" w:eastAsia="仿宋_GB2312" w:hAnsi="宋体" w:cs="仿宋_GB2312"/>
                <w:color w:val="000000"/>
                <w:kern w:val="0"/>
                <w:sz w:val="20"/>
                <w:szCs w:val="20"/>
                <w:lang w:bidi="ar"/>
              </w:rPr>
            </w:pPr>
            <w:r>
              <w:rPr>
                <w:rFonts w:ascii="仿宋_GB2312" w:eastAsia="仿宋_GB2312" w:hAnsi="宋体" w:cs="仿宋_GB2312" w:hint="eastAsia"/>
                <w:color w:val="000000"/>
                <w:kern w:val="0"/>
                <w:sz w:val="20"/>
                <w:szCs w:val="20"/>
                <w:lang w:bidi="ar"/>
              </w:rPr>
              <w:t xml:space="preserve">  负责人（签字）                                      年    月    日</w:t>
            </w:r>
          </w:p>
        </w:tc>
      </w:tr>
    </w:tbl>
    <w:p w14:paraId="3A5E0148" w14:textId="77777777" w:rsidR="00460F38" w:rsidRDefault="00460F38">
      <w:pPr>
        <w:spacing w:line="560" w:lineRule="exact"/>
        <w:jc w:val="left"/>
        <w:rPr>
          <w:rFonts w:ascii="黑体" w:eastAsia="黑体" w:hAnsi="黑体" w:cs="黑体"/>
          <w:sz w:val="32"/>
          <w:szCs w:val="32"/>
        </w:rPr>
      </w:pPr>
    </w:p>
    <w:p w14:paraId="436405A4" w14:textId="77777777" w:rsidR="00460F38" w:rsidRDefault="00000000">
      <w:pPr>
        <w:spacing w:line="560" w:lineRule="exact"/>
        <w:jc w:val="left"/>
        <w:rPr>
          <w:rFonts w:ascii="黑体" w:eastAsia="黑体" w:hAnsi="黑体" w:cs="黑体"/>
          <w:sz w:val="32"/>
          <w:szCs w:val="32"/>
        </w:rPr>
      </w:pPr>
      <w:bookmarkStart w:id="7" w:name="_Toc21557_WPSOffice_Level1"/>
      <w:r>
        <w:rPr>
          <w:rFonts w:ascii="黑体" w:eastAsia="黑体" w:hAnsi="黑体" w:cs="黑体" w:hint="eastAsia"/>
          <w:sz w:val="32"/>
          <w:szCs w:val="32"/>
        </w:rPr>
        <w:lastRenderedPageBreak/>
        <w:t>五、工作活动(项目)绩效自评报告（文字部分）</w:t>
      </w:r>
      <w:bookmarkEnd w:id="6"/>
      <w:bookmarkEnd w:id="7"/>
    </w:p>
    <w:p w14:paraId="6F39404A" w14:textId="77777777" w:rsidR="00460F38" w:rsidRDefault="00000000">
      <w:pPr>
        <w:spacing w:line="220" w:lineRule="atLeast"/>
        <w:ind w:firstLineChars="200" w:firstLine="640"/>
        <w:rPr>
          <w:rFonts w:ascii="仿宋_GB2312" w:eastAsia="仿宋_GB2312" w:hAnsi="仿宋_GB2312" w:cs="仿宋_GB2312"/>
          <w:sz w:val="32"/>
          <w:szCs w:val="32"/>
        </w:rPr>
      </w:pPr>
      <w:bookmarkStart w:id="8" w:name="_Toc7339_WPSOffice_Level1"/>
      <w:r>
        <w:rPr>
          <w:rFonts w:ascii="黑体" w:eastAsia="黑体" w:hAnsi="黑体" w:hint="eastAsia"/>
          <w:sz w:val="32"/>
          <w:szCs w:val="32"/>
        </w:rPr>
        <w:t>一、</w:t>
      </w:r>
      <w:r>
        <w:rPr>
          <w:rFonts w:ascii="黑体" w:eastAsia="黑体" w:hAnsi="黑体" w:cs="Times New Roman" w:hint="eastAsia"/>
          <w:sz w:val="32"/>
          <w:szCs w:val="32"/>
        </w:rPr>
        <w:t>项目概况</w:t>
      </w:r>
      <w:bookmarkEnd w:id="8"/>
    </w:p>
    <w:p w14:paraId="02643D50" w14:textId="77777777" w:rsidR="00460F38" w:rsidRDefault="00000000">
      <w:pPr>
        <w:spacing w:line="560" w:lineRule="exact"/>
        <w:ind w:firstLineChars="200" w:firstLine="640"/>
        <w:jc w:val="left"/>
        <w:rPr>
          <w:rFonts w:ascii="楷体_GB2312" w:eastAsia="楷体_GB2312" w:hAnsi="楷体_GB2312" w:cs="楷体_GB2312"/>
          <w:sz w:val="32"/>
          <w:szCs w:val="32"/>
        </w:rPr>
      </w:pPr>
      <w:bookmarkStart w:id="9" w:name="_Toc13226_WPSOffice_Level2"/>
      <w:r>
        <w:rPr>
          <w:rFonts w:ascii="楷体_GB2312" w:eastAsia="楷体_GB2312" w:hAnsi="楷体_GB2312" w:cs="楷体_GB2312" w:hint="eastAsia"/>
          <w:sz w:val="32"/>
          <w:szCs w:val="32"/>
        </w:rPr>
        <w:t>（一）</w:t>
      </w:r>
      <w:bookmarkEnd w:id="9"/>
      <w:r>
        <w:rPr>
          <w:rFonts w:ascii="楷体_GB2312" w:eastAsia="楷体_GB2312" w:hAnsi="楷体_GB2312" w:cs="楷体_GB2312" w:hint="eastAsia"/>
          <w:sz w:val="32"/>
          <w:szCs w:val="32"/>
        </w:rPr>
        <w:t>政府战略规划或目标。</w:t>
      </w:r>
    </w:p>
    <w:p w14:paraId="5A90E53A" w14:textId="77777777" w:rsidR="00460F38" w:rsidRDefault="00000000">
      <w:pPr>
        <w:spacing w:line="56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围绕太行山前暴雨、强对流、干热风等气象灾害防御和生态环境治理气象保障需求，建设太行山综合气象观测基地，全面推进邢台气象现代化建设，使气象工作在京津冀协同发展和经济强市、美丽邢台建设中发挥更大作用。</w:t>
      </w:r>
    </w:p>
    <w:p w14:paraId="03B6C0A3" w14:textId="77777777" w:rsidR="00460F38" w:rsidRDefault="00000000">
      <w:pPr>
        <w:pStyle w:val="a4"/>
        <w:spacing w:line="560" w:lineRule="exact"/>
        <w:ind w:left="420" w:firstLineChars="100" w:firstLine="320"/>
        <w:rPr>
          <w:rFonts w:ascii="楷体_GB2312" w:eastAsia="楷体_GB2312" w:hAnsi="楷体_GB2312" w:cs="楷体_GB2312"/>
          <w:sz w:val="32"/>
          <w:szCs w:val="32"/>
        </w:rPr>
      </w:pPr>
      <w:bookmarkStart w:id="10" w:name="_Toc26442_WPSOffice_Level2"/>
      <w:r>
        <w:rPr>
          <w:rFonts w:ascii="楷体_GB2312" w:eastAsia="楷体_GB2312" w:hAnsi="楷体_GB2312" w:cs="楷体_GB2312" w:hint="eastAsia"/>
          <w:sz w:val="32"/>
          <w:szCs w:val="32"/>
        </w:rPr>
        <w:t>（二）单位工作目标</w:t>
      </w:r>
      <w:bookmarkEnd w:id="10"/>
    </w:p>
    <w:p w14:paraId="1508DA2D" w14:textId="77777777" w:rsidR="00460F38" w:rsidRDefault="00000000">
      <w:pPr>
        <w:pStyle w:val="a4"/>
        <w:spacing w:line="560" w:lineRule="exact"/>
        <w:ind w:left="420" w:firstLineChars="100" w:firstLine="320"/>
        <w:rPr>
          <w:rFonts w:ascii="楷体_GB2312" w:eastAsia="楷体_GB2312" w:hAnsi="楷体_GB2312" w:cs="楷体_GB2312"/>
          <w:sz w:val="32"/>
          <w:szCs w:val="32"/>
        </w:rPr>
      </w:pPr>
      <w:r>
        <w:rPr>
          <w:rFonts w:ascii="楷体_GB2312" w:eastAsia="楷体_GB2312" w:hAnsi="楷体_GB2312" w:cs="楷体_GB2312" w:hint="eastAsia"/>
          <w:sz w:val="32"/>
          <w:szCs w:val="32"/>
        </w:rPr>
        <w:t>通过实验性探测气球以及雷达维修维护、配件备份等仪器保障措施提高探测数据精度及完整度，购买、布设风廓线雷达、微波辐射计搭建太行山综合观测平台的基础，利用市环保局、县政府以及北京师范大学、安徽光学机械研究所等研究机构在两地安装各类研究酸雨、大气气溶胶、PM2.5的仪器，形成立体化观测体系，为人工影响天气以及环境保护提供数据支撑。</w:t>
      </w:r>
    </w:p>
    <w:p w14:paraId="0FA6A33A" w14:textId="77777777" w:rsidR="00460F38" w:rsidRDefault="00000000">
      <w:pPr>
        <w:spacing w:line="560" w:lineRule="exact"/>
        <w:ind w:firstLineChars="200" w:firstLine="640"/>
        <w:rPr>
          <w:rFonts w:ascii="楷体_GB2312" w:eastAsia="楷体_GB2312" w:hAnsi="楷体_GB2312" w:cs="楷体_GB2312"/>
          <w:bCs/>
          <w:sz w:val="32"/>
          <w:szCs w:val="32"/>
        </w:rPr>
      </w:pPr>
      <w:bookmarkStart w:id="11" w:name="_Toc32606_WPSOffice_Level2"/>
      <w:r>
        <w:rPr>
          <w:rFonts w:ascii="楷体_GB2312" w:eastAsia="楷体_GB2312" w:hAnsi="楷体_GB2312" w:cs="楷体_GB2312" w:hint="eastAsia"/>
          <w:bCs/>
          <w:sz w:val="32"/>
          <w:szCs w:val="32"/>
        </w:rPr>
        <w:t>（三）项目基本情况</w:t>
      </w:r>
      <w:bookmarkEnd w:id="11"/>
    </w:p>
    <w:p w14:paraId="06D0A85D" w14:textId="77777777" w:rsidR="00460F38" w:rsidRDefault="00000000">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(1.工作活动(项目)背景资料。简要说明项目名称、主要内容、主要解决的问题、项目实施依据、资金分配及历年安排情况；2.工作活动(项目)的可行性、必要性、有效性及其论证过程。)</w:t>
      </w:r>
    </w:p>
    <w:p w14:paraId="0DD7A56B" w14:textId="77777777" w:rsidR="00460F38" w:rsidRDefault="00000000">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bCs/>
          <w:sz w:val="32"/>
          <w:szCs w:val="32"/>
        </w:rPr>
        <w:t>1.太行山综合气象观测基地承担我省中南部大气环境综合探测基本业务，气象设备测试评估、比对试验、业务试运行，气象探测原理及观测方法的综合试验研究，开展技术成果转化与推广等任务。中国气象局《气象事业发展规划</w:t>
      </w:r>
      <w:r>
        <w:rPr>
          <w:rFonts w:ascii="楷体_GB2312" w:eastAsia="楷体_GB2312" w:hAnsi="楷体_GB2312" w:cs="楷体_GB2312"/>
          <w:bCs/>
          <w:sz w:val="32"/>
          <w:szCs w:val="32"/>
        </w:rPr>
        <w:lastRenderedPageBreak/>
        <w:t>（2010-2015年）》、《综合气象观测系统发展规划（2010-2015年）》和《中国气象局气象探测中心气象现代化实施方案》等文件都提出推进大气探测综合试验基地建设。</w:t>
      </w:r>
    </w:p>
    <w:p w14:paraId="24F1C51A" w14:textId="77777777" w:rsidR="00460F38" w:rsidRDefault="00000000">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bCs/>
          <w:sz w:val="32"/>
          <w:szCs w:val="32"/>
        </w:rPr>
        <w:t>2.工作活动(项目)的可行性、必要性、有效性及其论证过程：充分了解和分析大气探测综合试验基地国内现状的基础上，结合综合气象观测系统发展现状和发展需求，兼顾京津冀各省（市）专业基地的业务建设示范，提出太行山综合气象基地建设项目，主要满足了（1）综合气象探测能力发展需求。（2）综合试验能力建设需求，（3）野外科学实验的需求。</w:t>
      </w:r>
    </w:p>
    <w:p w14:paraId="6A233801" w14:textId="77777777" w:rsidR="00460F38" w:rsidRDefault="00000000">
      <w:pPr>
        <w:spacing w:line="560" w:lineRule="exact"/>
        <w:ind w:firstLineChars="200" w:firstLine="640"/>
        <w:rPr>
          <w:rFonts w:ascii="黑体" w:eastAsia="黑体" w:hAnsi="黑体" w:cs="黑体"/>
          <w:b/>
          <w:sz w:val="32"/>
          <w:szCs w:val="32"/>
        </w:rPr>
      </w:pPr>
      <w:bookmarkStart w:id="12" w:name="_Toc21449_WPSOffice_Level1"/>
      <w:r>
        <w:rPr>
          <w:rFonts w:ascii="黑体" w:eastAsia="黑体" w:hAnsi="黑体" w:cs="黑体" w:hint="eastAsia"/>
          <w:bCs/>
          <w:sz w:val="32"/>
          <w:szCs w:val="32"/>
        </w:rPr>
        <w:t>二、</w:t>
      </w:r>
      <w:r>
        <w:rPr>
          <w:rFonts w:ascii="黑体" w:eastAsia="黑体" w:hAnsi="黑体" w:cs="黑体" w:hint="eastAsia"/>
          <w:sz w:val="32"/>
          <w:szCs w:val="32"/>
        </w:rPr>
        <w:t>项目绩效目标和指标设定情况</w:t>
      </w:r>
      <w:bookmarkEnd w:id="12"/>
    </w:p>
    <w:p w14:paraId="64287C17" w14:textId="77777777" w:rsidR="00460F38" w:rsidRDefault="00000000">
      <w:pPr>
        <w:spacing w:line="560" w:lineRule="exact"/>
        <w:ind w:firstLineChars="200" w:firstLine="640"/>
        <w:rPr>
          <w:rFonts w:ascii="楷体_GB2312" w:eastAsia="楷体_GB2312" w:hAnsi="楷体_GB2312" w:cs="楷体_GB2312"/>
          <w:sz w:val="32"/>
          <w:szCs w:val="32"/>
        </w:rPr>
      </w:pPr>
      <w:bookmarkStart w:id="13" w:name="_Toc21557_WPSOffice_Level2"/>
      <w:r>
        <w:rPr>
          <w:rFonts w:ascii="楷体_GB2312" w:eastAsia="楷体_GB2312" w:hAnsi="楷体_GB2312" w:cs="楷体_GB2312" w:hint="eastAsia"/>
          <w:sz w:val="32"/>
          <w:szCs w:val="32"/>
        </w:rPr>
        <w:t>（一）工作活动(项目)总目标、年度目标设定情况</w:t>
      </w:r>
      <w:bookmarkEnd w:id="13"/>
    </w:p>
    <w:p w14:paraId="002D769F" w14:textId="77777777" w:rsidR="00460F38" w:rsidRDefault="0000000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基地外场、业务科研办公区和室内业务科研平台建设改造，为气象观测业务、设备对比观测试验、野外科学实验等开展提供更好的技术保障条件、试验分析条件以及试验业务人员的基础办公条件；加强基地实验室基础能力建设，提高基地实验室检测能力和条件，具备一定的检测、研发实验条件；建成大气科学实验的综合基地，吸引更多的科研项目落户，推动我省气象业务、服务、科研等工作大发。</w:t>
      </w:r>
    </w:p>
    <w:p w14:paraId="6B2C5354" w14:textId="77777777" w:rsidR="00460F38" w:rsidRDefault="00000000">
      <w:pPr>
        <w:numPr>
          <w:ilvl w:val="0"/>
          <w:numId w:val="2"/>
        </w:numPr>
        <w:spacing w:line="560" w:lineRule="exact"/>
        <w:ind w:firstLineChars="200" w:firstLine="640"/>
        <w:rPr>
          <w:rFonts w:ascii="楷体_GB2312" w:eastAsia="楷体_GB2312" w:hAnsi="楷体_GB2312" w:cs="楷体_GB2312"/>
          <w:kern w:val="0"/>
          <w:sz w:val="32"/>
          <w:szCs w:val="32"/>
        </w:rPr>
      </w:pPr>
      <w:bookmarkStart w:id="14" w:name="_Toc7339_WPSOffice_Level2"/>
      <w:r>
        <w:rPr>
          <w:rFonts w:ascii="楷体_GB2312" w:eastAsia="楷体_GB2312" w:hAnsi="楷体_GB2312" w:cs="楷体_GB2312" w:hint="eastAsia"/>
          <w:kern w:val="0"/>
          <w:sz w:val="32"/>
          <w:szCs w:val="32"/>
        </w:rPr>
        <w:t>项目绩效指标设定情况</w:t>
      </w:r>
      <w:bookmarkEnd w:id="14"/>
    </w:p>
    <w:p w14:paraId="1E85A5BF" w14:textId="77777777" w:rsidR="00460F38" w:rsidRDefault="00000000">
      <w:pPr>
        <w:spacing w:line="560" w:lineRule="exac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1）根据中国气象局观测要求，提出质量标准、数量要求、上传数据率等绩效要求。（2）根据人工影响天气、大气环境监测等科研项目的需求，通过培训、委托社会化服务等方法手段，对设备进行维护、维修并为科研人员提供必要的实</w:t>
      </w:r>
      <w:r>
        <w:rPr>
          <w:rFonts w:ascii="楷体_GB2312" w:eastAsia="楷体_GB2312" w:hAnsi="楷体_GB2312" w:cs="楷体_GB2312" w:hint="eastAsia"/>
          <w:kern w:val="0"/>
          <w:sz w:val="32"/>
          <w:szCs w:val="32"/>
        </w:rPr>
        <w:lastRenderedPageBreak/>
        <w:t>验场所，为人影、环境等新项目提供数据、理论支撑。</w:t>
      </w:r>
    </w:p>
    <w:p w14:paraId="0834455D" w14:textId="77777777" w:rsidR="00460F38" w:rsidRDefault="00000000">
      <w:pPr>
        <w:spacing w:line="560" w:lineRule="exact"/>
        <w:ind w:firstLineChars="200" w:firstLine="640"/>
        <w:rPr>
          <w:rFonts w:ascii="黑体" w:eastAsia="黑体" w:hAnsi="黑体" w:cs="黑体"/>
          <w:sz w:val="32"/>
          <w:szCs w:val="32"/>
        </w:rPr>
      </w:pPr>
      <w:bookmarkStart w:id="15" w:name="_Toc3230_WPSOffice_Level1"/>
      <w:r>
        <w:rPr>
          <w:rFonts w:ascii="黑体" w:eastAsia="黑体" w:hAnsi="黑体" w:cs="黑体" w:hint="eastAsia"/>
          <w:kern w:val="0"/>
          <w:sz w:val="32"/>
          <w:szCs w:val="32"/>
        </w:rPr>
        <w:t>三、</w:t>
      </w:r>
      <w:r>
        <w:rPr>
          <w:rFonts w:ascii="黑体" w:eastAsia="黑体" w:hAnsi="黑体" w:cs="黑体" w:hint="eastAsia"/>
          <w:sz w:val="32"/>
          <w:szCs w:val="32"/>
        </w:rPr>
        <w:t>工作活动(项目)实施绩效管理情况及取得成绩</w:t>
      </w:r>
      <w:bookmarkEnd w:id="15"/>
    </w:p>
    <w:p w14:paraId="5855C45F" w14:textId="77777777" w:rsidR="00460F38" w:rsidRDefault="00000000">
      <w:pPr>
        <w:spacing w:line="560" w:lineRule="exact"/>
        <w:ind w:left="142" w:firstLineChars="100" w:firstLine="320"/>
        <w:rPr>
          <w:rFonts w:ascii="楷体_GB2312" w:eastAsia="楷体_GB2312" w:hAnsi="楷体_GB2312" w:cs="楷体_GB2312"/>
          <w:sz w:val="32"/>
          <w:szCs w:val="32"/>
        </w:rPr>
      </w:pPr>
      <w:bookmarkStart w:id="16" w:name="_Toc21449_WPSOffice_Level2"/>
      <w:r>
        <w:rPr>
          <w:rFonts w:ascii="楷体_GB2312" w:eastAsia="楷体_GB2312" w:hAnsi="楷体_GB2312" w:cs="楷体_GB2312" w:hint="eastAsia"/>
          <w:sz w:val="32"/>
          <w:szCs w:val="32"/>
        </w:rPr>
        <w:t>（一）计划制定和落实情况</w:t>
      </w:r>
      <w:bookmarkEnd w:id="16"/>
    </w:p>
    <w:p w14:paraId="6D5B4434" w14:textId="77777777" w:rsidR="00460F38" w:rsidRDefault="00000000">
      <w:pPr>
        <w:spacing w:line="560" w:lineRule="exact"/>
        <w:ind w:left="142"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（说明是否制定详细可行的工作活动(项目)实施计划，是否按实施计划具体落实。）</w:t>
      </w:r>
    </w:p>
    <w:p w14:paraId="61547AF8" w14:textId="77777777" w:rsidR="00460F38" w:rsidRDefault="00000000">
      <w:pPr>
        <w:numPr>
          <w:ilvl w:val="0"/>
          <w:numId w:val="3"/>
        </w:numPr>
        <w:spacing w:line="560" w:lineRule="exact"/>
        <w:ind w:left="142" w:firstLineChars="100" w:firstLine="320"/>
        <w:rPr>
          <w:rFonts w:ascii="楷体_GB2312" w:eastAsia="楷体_GB2312" w:hAnsi="楷体_GB2312" w:cs="楷体_GB2312"/>
          <w:sz w:val="32"/>
          <w:szCs w:val="32"/>
        </w:rPr>
      </w:pPr>
      <w:bookmarkStart w:id="17" w:name="_Toc3230_WPSOffice_Level2"/>
      <w:r>
        <w:rPr>
          <w:rFonts w:ascii="楷体_GB2312" w:eastAsia="楷体_GB2312" w:hAnsi="楷体_GB2312" w:cs="楷体_GB2312" w:hint="eastAsia"/>
          <w:sz w:val="32"/>
          <w:szCs w:val="32"/>
        </w:rPr>
        <w:t>本项目内容包括三个方面，（1）维持基地运行的必要电费、水费；（2）基地设备的维修、维护；（3）基地设备运行中的必要专用材料。（4）基地室内外平台的建设及后期维护。</w:t>
      </w:r>
    </w:p>
    <w:p w14:paraId="00FE7482" w14:textId="77777777" w:rsidR="00460F38" w:rsidRDefault="00000000">
      <w:pPr>
        <w:numPr>
          <w:ilvl w:val="0"/>
          <w:numId w:val="3"/>
        </w:numPr>
        <w:spacing w:line="560" w:lineRule="exact"/>
        <w:ind w:left="142" w:firstLineChars="100" w:firstLine="320"/>
        <w:rPr>
          <w:rFonts w:ascii="楷体_GB2312" w:eastAsia="楷体_GB2312" w:hAnsi="楷体_GB2312" w:cs="楷体_GB2312"/>
          <w:sz w:val="32"/>
          <w:szCs w:val="32"/>
        </w:rPr>
      </w:pPr>
      <w:r>
        <w:rPr>
          <w:rFonts w:ascii="楷体_GB2312" w:eastAsia="楷体_GB2312" w:hAnsi="楷体_GB2312" w:cs="楷体_GB2312" w:hint="eastAsia"/>
          <w:sz w:val="32"/>
          <w:szCs w:val="32"/>
        </w:rPr>
        <w:t>绩效监控情况</w:t>
      </w:r>
      <w:bookmarkEnd w:id="17"/>
    </w:p>
    <w:p w14:paraId="3CC84EBB" w14:textId="77777777" w:rsidR="00460F38" w:rsidRDefault="00000000">
      <w:pPr>
        <w:spacing w:line="560" w:lineRule="exact"/>
        <w:ind w:leftChars="100" w:left="210"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（说明工作活动(项目)执行中绩效信息收集利用和执行中绩效管理情况。）</w:t>
      </w:r>
    </w:p>
    <w:p w14:paraId="6B813BEA" w14:textId="77777777" w:rsidR="00460F38" w:rsidRDefault="00000000">
      <w:pPr>
        <w:spacing w:line="560" w:lineRule="exact"/>
        <w:ind w:leftChars="100" w:left="210"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根据绩效的制定，对绩效监控分为两个方面：1，国家级台站的监控及维护情况：通过省局共享监控平台，实施查看地面、高空观测运行质量及设备的运行情况，发现问题，及时通过视频指导方式指导值班人员进行维护，保证观测质量和设备运行。2、对人影、大气环境等观测设备：采用厂家定期维护，提供运行报告来检测设备运行情况，故障时根据故障情况及设备级别确定厂家维修时效；数据质量通过国家局、相关设备的观测能力进行实施监控。</w:t>
      </w:r>
    </w:p>
    <w:p w14:paraId="57E47F76" w14:textId="77777777" w:rsidR="00460F38" w:rsidRDefault="00000000">
      <w:pPr>
        <w:numPr>
          <w:ilvl w:val="0"/>
          <w:numId w:val="3"/>
        </w:numPr>
        <w:spacing w:line="560" w:lineRule="exact"/>
        <w:ind w:left="142" w:firstLineChars="100" w:firstLine="320"/>
        <w:rPr>
          <w:rFonts w:ascii="楷体_GB2312" w:eastAsia="楷体_GB2312" w:hAnsi="楷体_GB2312" w:cs="楷体_GB2312"/>
          <w:sz w:val="32"/>
          <w:szCs w:val="32"/>
        </w:rPr>
      </w:pPr>
      <w:bookmarkStart w:id="18" w:name="_Toc22658_WPSOffice_Level2"/>
      <w:r>
        <w:rPr>
          <w:rFonts w:ascii="楷体_GB2312" w:eastAsia="楷体_GB2312" w:hAnsi="楷体_GB2312" w:cs="楷体_GB2312" w:hint="eastAsia"/>
          <w:sz w:val="32"/>
          <w:szCs w:val="32"/>
        </w:rPr>
        <w:t>资金管理情况</w:t>
      </w:r>
      <w:bookmarkEnd w:id="18"/>
    </w:p>
    <w:p w14:paraId="73FAAAA8" w14:textId="77777777" w:rsidR="00460F38" w:rsidRDefault="00000000">
      <w:pPr>
        <w:spacing w:line="560" w:lineRule="exact"/>
        <w:ind w:leftChars="100" w:left="210"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（说明资金到位、自筹资金落实和实际支出等情况。）</w:t>
      </w:r>
    </w:p>
    <w:p w14:paraId="7271D23C" w14:textId="77777777" w:rsidR="00460F38" w:rsidRDefault="00000000">
      <w:pPr>
        <w:spacing w:line="560" w:lineRule="exact"/>
        <w:ind w:leftChars="100" w:left="210"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资金到位5万，实际支出5万。包括：（1）维持基地运行的必要电费；（2）基地设备运行中的必要专用材料。</w:t>
      </w:r>
    </w:p>
    <w:p w14:paraId="139B3485" w14:textId="77777777" w:rsidR="00460F38" w:rsidRDefault="00460F38">
      <w:pPr>
        <w:spacing w:line="560" w:lineRule="exact"/>
        <w:ind w:leftChars="100" w:left="210" w:firstLineChars="200" w:firstLine="640"/>
        <w:rPr>
          <w:rFonts w:ascii="楷体_GB2312" w:eastAsia="楷体_GB2312" w:hAnsi="楷体_GB2312" w:cs="楷体_GB2312"/>
          <w:sz w:val="32"/>
          <w:szCs w:val="32"/>
        </w:rPr>
      </w:pPr>
    </w:p>
    <w:p w14:paraId="443A9B5F" w14:textId="77777777" w:rsidR="00460F38" w:rsidRDefault="00000000">
      <w:pPr>
        <w:numPr>
          <w:ilvl w:val="0"/>
          <w:numId w:val="3"/>
        </w:numPr>
        <w:spacing w:line="560" w:lineRule="exact"/>
        <w:ind w:left="142" w:firstLineChars="100" w:firstLine="320"/>
        <w:rPr>
          <w:rFonts w:ascii="楷体_GB2312" w:eastAsia="楷体_GB2312" w:hAnsi="楷体_GB2312" w:cs="楷体_GB2312"/>
          <w:sz w:val="32"/>
          <w:szCs w:val="32"/>
        </w:rPr>
      </w:pPr>
      <w:r>
        <w:rPr>
          <w:rFonts w:ascii="楷体_GB2312" w:eastAsia="楷体_GB2312" w:hAnsi="楷体_GB2312" w:cs="楷体_GB2312" w:hint="eastAsia"/>
          <w:sz w:val="32"/>
          <w:szCs w:val="32"/>
        </w:rPr>
        <w:t>绩效管理制度建设及执行情况</w:t>
      </w:r>
    </w:p>
    <w:p w14:paraId="1767692D" w14:textId="77777777" w:rsidR="00460F38" w:rsidRDefault="00000000">
      <w:pPr>
        <w:spacing w:line="560" w:lineRule="exact"/>
        <w:ind w:leftChars="100" w:left="210"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（说明工作活动(项目)绩效管理制度建设和执行情况。）</w:t>
      </w:r>
    </w:p>
    <w:p w14:paraId="753A98C5" w14:textId="77777777" w:rsidR="00460F38" w:rsidRDefault="00000000">
      <w:pPr>
        <w:spacing w:line="560" w:lineRule="exact"/>
        <w:ind w:leftChars="100" w:left="210"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绩效管理制度紧紧围绕河北省综合气象观测设备运行质量考核办法、人工影响天气办公室、环境部门的相关大气污染监测标准来建。根据上述办法和标准，编制基地观测设备运行质量考核办法，同时根据省局组织编制基地的发展规划、规章制度、年度工作任务，现有的地面、高空探测制度以及观测设备的维护、资料共享等规章制度和管理办法、《太行山综合观测基地管理办法》等一系列的质量考核办法对太行山综合观测基地的绩效指标进行分类，并按月、按季度进行绩效考核，确保绩效的数量、质量、时效以及社会效益最大化。</w:t>
      </w:r>
    </w:p>
    <w:p w14:paraId="6403AAF6" w14:textId="77777777" w:rsidR="00460F38" w:rsidRDefault="00460F38">
      <w:pPr>
        <w:spacing w:line="560" w:lineRule="exact"/>
        <w:ind w:leftChars="100" w:left="210" w:firstLineChars="200" w:firstLine="640"/>
        <w:rPr>
          <w:rFonts w:ascii="楷体_GB2312" w:eastAsia="楷体_GB2312" w:hAnsi="楷体_GB2312" w:cs="楷体_GB2312"/>
          <w:sz w:val="32"/>
          <w:szCs w:val="32"/>
        </w:rPr>
      </w:pPr>
    </w:p>
    <w:p w14:paraId="7BC280B2" w14:textId="77777777" w:rsidR="00460F38" w:rsidRDefault="00000000">
      <w:pPr>
        <w:numPr>
          <w:ilvl w:val="0"/>
          <w:numId w:val="3"/>
        </w:numPr>
        <w:spacing w:line="560" w:lineRule="exact"/>
        <w:ind w:left="142" w:firstLineChars="100" w:firstLine="320"/>
        <w:rPr>
          <w:rFonts w:ascii="楷体_GB2312" w:eastAsia="楷体_GB2312" w:hAnsi="楷体_GB2312" w:cs="楷体_GB2312"/>
          <w:sz w:val="32"/>
          <w:szCs w:val="32"/>
        </w:rPr>
      </w:pPr>
      <w:r>
        <w:rPr>
          <w:rFonts w:ascii="楷体_GB2312" w:eastAsia="楷体_GB2312" w:hAnsi="楷体_GB2312" w:cs="楷体_GB2312" w:hint="eastAsia"/>
          <w:sz w:val="32"/>
          <w:szCs w:val="32"/>
        </w:rPr>
        <w:t>风险管理情况。</w:t>
      </w:r>
    </w:p>
    <w:p w14:paraId="6FD02AFE" w14:textId="77777777" w:rsidR="00460F38" w:rsidRDefault="00000000">
      <w:pPr>
        <w:spacing w:line="560" w:lineRule="exact"/>
        <w:ind w:leftChars="100" w:left="210"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sz w:val="32"/>
          <w:szCs w:val="32"/>
        </w:rPr>
        <w:t>如果工作活动(项目)实施中存在影响绩效目标实现的风险因素，说明处置预案和处置情况。</w:t>
      </w:r>
      <w:r>
        <w:rPr>
          <w:rFonts w:ascii="楷体_GB2312" w:eastAsia="楷体_GB2312" w:hAnsi="楷体_GB2312" w:cs="楷体_GB2312" w:hint="eastAsia"/>
          <w:sz w:val="32"/>
          <w:szCs w:val="32"/>
        </w:rPr>
        <w:t>）</w:t>
      </w:r>
    </w:p>
    <w:p w14:paraId="200E35B5" w14:textId="37DE2EEE" w:rsidR="00460F38" w:rsidRDefault="00000000">
      <w:pPr>
        <w:spacing w:line="560" w:lineRule="exact"/>
        <w:ind w:leftChars="100" w:left="210" w:firstLineChars="200" w:firstLine="640"/>
        <w:rPr>
          <w:rFonts w:ascii="楷体_GB2312" w:eastAsia="楷体_GB2312" w:hAnsi="楷体_GB2312" w:cs="楷体_GB2312"/>
          <w:sz w:val="32"/>
          <w:szCs w:val="32"/>
        </w:rPr>
      </w:pPr>
      <w:r>
        <w:rPr>
          <w:rFonts w:ascii="楷体_GB2312" w:eastAsia="楷体_GB2312" w:hAnsi="楷体_GB2312" w:cs="楷体_GB2312"/>
          <w:sz w:val="32"/>
          <w:szCs w:val="32"/>
        </w:rPr>
        <w:t>在工作活动中影响绩效目标实现的风险主要有三个方面：1、由于地震、泥石流、台风及特殊情况等不可抗力自然灾害导致设备损毁的。2、进口仪器设备出现严重故障需要送至国外或者需要国外进口配件的，3、重大情况，导致封路、封城情况发生，不能及时维修、维护的。根据这三个方面的情况，定制观测设备运行质量考核特殊情况处置办法，对上述特殊情况发生的绩效目标难以实现的情况下，</w:t>
      </w:r>
      <w:r>
        <w:rPr>
          <w:rFonts w:ascii="楷体_GB2312" w:eastAsia="楷体_GB2312" w:hAnsi="楷体_GB2312" w:cs="楷体_GB2312"/>
          <w:sz w:val="32"/>
          <w:szCs w:val="32"/>
        </w:rPr>
        <w:lastRenderedPageBreak/>
        <w:t>对部分绩效指标暂停考核或者适当放宽维修时间。</w:t>
      </w:r>
    </w:p>
    <w:p w14:paraId="5C2F15BA" w14:textId="77777777" w:rsidR="00460F38" w:rsidRDefault="00000000">
      <w:pPr>
        <w:numPr>
          <w:ilvl w:val="0"/>
          <w:numId w:val="4"/>
        </w:numPr>
        <w:spacing w:line="560" w:lineRule="exact"/>
        <w:ind w:leftChars="68" w:left="143" w:firstLineChars="150" w:firstLine="480"/>
        <w:rPr>
          <w:rFonts w:ascii="黑体" w:eastAsia="黑体" w:hAnsi="黑体" w:cs="黑体"/>
          <w:sz w:val="32"/>
          <w:szCs w:val="32"/>
        </w:rPr>
      </w:pPr>
      <w:bookmarkStart w:id="19" w:name="_Toc22658_WPSOffice_Level1"/>
      <w:r>
        <w:rPr>
          <w:rFonts w:ascii="黑体" w:eastAsia="黑体" w:hAnsi="黑体" w:cs="黑体" w:hint="eastAsia"/>
          <w:sz w:val="32"/>
          <w:szCs w:val="32"/>
        </w:rPr>
        <w:t>工作活动(项目)绩效自评情况</w:t>
      </w:r>
      <w:bookmarkEnd w:id="19"/>
    </w:p>
    <w:p w14:paraId="15616A86" w14:textId="77777777" w:rsidR="00460F38" w:rsidRDefault="00000000">
      <w:pPr>
        <w:numPr>
          <w:ilvl w:val="0"/>
          <w:numId w:val="5"/>
        </w:numPr>
        <w:spacing w:line="560" w:lineRule="exact"/>
        <w:ind w:firstLineChars="200" w:firstLine="640"/>
        <w:rPr>
          <w:rFonts w:ascii="楷体_GB2312" w:eastAsia="楷体_GB2312" w:hAnsi="Calibri" w:cs="Times New Roman"/>
          <w:bCs/>
          <w:sz w:val="32"/>
          <w:szCs w:val="32"/>
        </w:rPr>
      </w:pPr>
      <w:bookmarkStart w:id="20" w:name="_Toc7903_WPSOffice_Level2"/>
      <w:r>
        <w:rPr>
          <w:rFonts w:ascii="楷体_GB2312" w:eastAsia="楷体_GB2312" w:hAnsi="Calibri" w:cs="Times New Roman" w:hint="eastAsia"/>
          <w:bCs/>
          <w:sz w:val="32"/>
          <w:szCs w:val="32"/>
        </w:rPr>
        <w:t>工作活动(项目)绩效自评情况</w:t>
      </w:r>
      <w:bookmarkEnd w:id="20"/>
    </w:p>
    <w:p w14:paraId="55404403" w14:textId="77777777" w:rsidR="00460F38" w:rsidRDefault="00000000">
      <w:pPr>
        <w:spacing w:line="560" w:lineRule="exact"/>
        <w:ind w:firstLineChars="200" w:firstLine="640"/>
        <w:rPr>
          <w:rFonts w:ascii="楷体_GB2312" w:eastAsia="楷体_GB2312" w:hAnsi="Calibri" w:cs="Times New Roman"/>
          <w:bCs/>
          <w:sz w:val="32"/>
          <w:szCs w:val="32"/>
        </w:rPr>
      </w:pPr>
      <w:r>
        <w:rPr>
          <w:rFonts w:ascii="楷体_GB2312" w:eastAsia="楷体_GB2312" w:hAnsi="Calibri" w:cs="Times New Roman" w:hint="eastAsia"/>
          <w:bCs/>
          <w:sz w:val="32"/>
          <w:szCs w:val="32"/>
        </w:rPr>
        <w:t>根据财务要求，气象站组织对工作活动开展自评活动：对月、季度质量情况进行了分析统计，核查故障时长、维修时限，对大额支出的手续、合同以及实际支出和预算的相符程度进行了检查。制定调查表，对群众满意度实施了问卷调查。</w:t>
      </w:r>
    </w:p>
    <w:p w14:paraId="1D7DFCCF" w14:textId="77777777" w:rsidR="00460F38" w:rsidRDefault="00000000">
      <w:pPr>
        <w:numPr>
          <w:ilvl w:val="0"/>
          <w:numId w:val="5"/>
        </w:numPr>
        <w:spacing w:line="560" w:lineRule="exact"/>
        <w:ind w:firstLineChars="200" w:firstLine="640"/>
        <w:rPr>
          <w:rFonts w:ascii="楷体_GB2312" w:eastAsia="楷体_GB2312" w:hAnsi="Calibri" w:cs="Times New Roman"/>
          <w:bCs/>
          <w:sz w:val="32"/>
          <w:szCs w:val="32"/>
        </w:rPr>
      </w:pPr>
      <w:bookmarkStart w:id="21" w:name="_Toc26135_WPSOffice_Level2"/>
      <w:r>
        <w:rPr>
          <w:rFonts w:ascii="楷体_GB2312" w:eastAsia="楷体_GB2312" w:hAnsi="Calibri" w:cs="Times New Roman" w:hint="eastAsia"/>
          <w:bCs/>
          <w:sz w:val="32"/>
          <w:szCs w:val="32"/>
        </w:rPr>
        <w:t>工作活动(项目)评价结果</w:t>
      </w:r>
      <w:bookmarkEnd w:id="21"/>
    </w:p>
    <w:p w14:paraId="05586340" w14:textId="77777777" w:rsidR="00460F38" w:rsidRDefault="00000000">
      <w:pPr>
        <w:spacing w:line="560" w:lineRule="exact"/>
        <w:ind w:firstLineChars="200" w:firstLine="640"/>
        <w:rPr>
          <w:rFonts w:ascii="楷体_GB2312" w:eastAsia="楷体_GB2312" w:hAnsi="Calibri" w:cs="Times New Roman"/>
          <w:bCs/>
          <w:sz w:val="32"/>
          <w:szCs w:val="32"/>
        </w:rPr>
      </w:pPr>
      <w:r>
        <w:rPr>
          <w:rFonts w:ascii="楷体_GB2312" w:eastAsia="楷体_GB2312" w:hAnsi="Calibri" w:cs="Times New Roman" w:hint="eastAsia"/>
          <w:bCs/>
          <w:sz w:val="32"/>
          <w:szCs w:val="32"/>
        </w:rPr>
        <w:t>自评结果为优，质量、数量和维修时限都达到了绩效考核指标，财务支出符合相关财务规定。</w:t>
      </w:r>
    </w:p>
    <w:p w14:paraId="2AE43DC2" w14:textId="77777777" w:rsidR="00460F38" w:rsidRDefault="00000000">
      <w:pPr>
        <w:numPr>
          <w:ilvl w:val="0"/>
          <w:numId w:val="4"/>
        </w:numPr>
        <w:spacing w:line="560" w:lineRule="exact"/>
        <w:ind w:leftChars="68" w:left="143" w:firstLineChars="150" w:firstLine="480"/>
        <w:rPr>
          <w:rFonts w:ascii="黑体" w:eastAsia="黑体" w:hAnsi="黑体" w:cs="黑体"/>
          <w:sz w:val="32"/>
          <w:szCs w:val="32"/>
        </w:rPr>
      </w:pPr>
      <w:bookmarkStart w:id="22" w:name="_Toc7903_WPSOffice_Level1"/>
      <w:r>
        <w:rPr>
          <w:rFonts w:ascii="黑体" w:eastAsia="黑体" w:hAnsi="黑体" w:cs="黑体" w:hint="eastAsia"/>
          <w:sz w:val="32"/>
          <w:szCs w:val="32"/>
        </w:rPr>
        <w:t>工作活动(项目)存在的问题、改进工作的意见及建议</w:t>
      </w:r>
      <w:bookmarkEnd w:id="22"/>
    </w:p>
    <w:p w14:paraId="1121F519" w14:textId="77777777" w:rsidR="00460F38" w:rsidRDefault="00000000">
      <w:pPr>
        <w:numPr>
          <w:ilvl w:val="0"/>
          <w:numId w:val="6"/>
        </w:numPr>
        <w:adjustRightInd w:val="0"/>
        <w:spacing w:line="560" w:lineRule="exact"/>
        <w:ind w:firstLineChars="200" w:firstLine="640"/>
        <w:jc w:val="left"/>
        <w:rPr>
          <w:rFonts w:ascii="楷体_GB2312" w:eastAsia="楷体_GB2312" w:hAnsi="Calibri" w:cs="Times New Roman"/>
          <w:bCs/>
          <w:sz w:val="32"/>
          <w:szCs w:val="32"/>
        </w:rPr>
      </w:pPr>
      <w:bookmarkStart w:id="23" w:name="_Toc14388_WPSOffice_Level2"/>
      <w:r>
        <w:rPr>
          <w:rFonts w:ascii="楷体_GB2312" w:eastAsia="楷体_GB2312" w:hAnsi="Calibri" w:cs="Times New Roman" w:hint="eastAsia"/>
          <w:bCs/>
          <w:sz w:val="32"/>
          <w:szCs w:val="32"/>
        </w:rPr>
        <w:t>工作活动(项目)实现绩效目标过程中存在的问题</w:t>
      </w:r>
      <w:bookmarkEnd w:id="23"/>
    </w:p>
    <w:p w14:paraId="5EC48DB5" w14:textId="77777777" w:rsidR="00460F38" w:rsidRDefault="00000000">
      <w:pPr>
        <w:adjustRightInd w:val="0"/>
        <w:spacing w:line="560" w:lineRule="exact"/>
        <w:ind w:firstLineChars="200" w:firstLine="640"/>
        <w:jc w:val="left"/>
        <w:rPr>
          <w:rFonts w:ascii="楷体_GB2312" w:eastAsia="楷体_GB2312" w:hAnsi="Calibri" w:cs="Times New Roman"/>
          <w:bCs/>
          <w:sz w:val="32"/>
          <w:szCs w:val="32"/>
        </w:rPr>
      </w:pPr>
      <w:r>
        <w:rPr>
          <w:rFonts w:ascii="楷体_GB2312" w:eastAsia="楷体_GB2312" w:hAnsi="Calibri" w:cs="Times New Roman" w:hint="eastAsia"/>
          <w:bCs/>
          <w:sz w:val="32"/>
          <w:szCs w:val="32"/>
        </w:rPr>
        <w:t>硬件设备已经安装到位， 但是软件能力需要提高，在科研项目的引进和开展方面还存在着由于资金不足、人才匮乏等原因造成的预警、服务等工作有很多不足。</w:t>
      </w:r>
    </w:p>
    <w:p w14:paraId="357D397D" w14:textId="77777777" w:rsidR="00460F38" w:rsidRDefault="00000000">
      <w:pPr>
        <w:numPr>
          <w:ilvl w:val="0"/>
          <w:numId w:val="6"/>
        </w:numPr>
        <w:spacing w:line="560" w:lineRule="exact"/>
        <w:ind w:firstLineChars="200" w:firstLine="640"/>
        <w:rPr>
          <w:rFonts w:ascii="楷体_GB2312" w:eastAsia="楷体_GB2312" w:hAnsi="Calibri" w:cs="Times New Roman"/>
          <w:bCs/>
          <w:sz w:val="32"/>
          <w:szCs w:val="32"/>
        </w:rPr>
      </w:pPr>
      <w:bookmarkStart w:id="24" w:name="_Toc9851_WPSOffice_Level2"/>
      <w:r>
        <w:rPr>
          <w:rFonts w:ascii="楷体_GB2312" w:eastAsia="楷体_GB2312" w:hAnsi="Calibri" w:cs="Times New Roman" w:hint="eastAsia"/>
          <w:bCs/>
          <w:sz w:val="32"/>
          <w:szCs w:val="32"/>
        </w:rPr>
        <w:t>工作活动(项目)实施中改进意见及措施</w:t>
      </w:r>
      <w:bookmarkEnd w:id="24"/>
    </w:p>
    <w:p w14:paraId="201336FF" w14:textId="77777777" w:rsidR="00460F38" w:rsidRDefault="00000000">
      <w:pPr>
        <w:adjustRightInd w:val="0"/>
        <w:spacing w:line="560" w:lineRule="exact"/>
        <w:ind w:firstLineChars="200" w:firstLine="640"/>
        <w:jc w:val="left"/>
        <w:rPr>
          <w:rFonts w:ascii="楷体_GB2312" w:eastAsia="楷体_GB2312" w:hAnsi="Calibri" w:cs="Times New Roman"/>
          <w:bCs/>
          <w:sz w:val="32"/>
          <w:szCs w:val="32"/>
        </w:rPr>
      </w:pPr>
      <w:r>
        <w:rPr>
          <w:rFonts w:ascii="楷体_GB2312" w:eastAsia="楷体_GB2312" w:hAnsi="Calibri" w:cs="Times New Roman" w:hint="eastAsia"/>
          <w:bCs/>
          <w:sz w:val="32"/>
          <w:szCs w:val="32"/>
        </w:rPr>
        <w:t>1、加强设备维护，确保设备运行正常、2、提高网络方面的资金投入，加强网络安全和网络速度，确保数据及时上传、安全保存。</w:t>
      </w:r>
    </w:p>
    <w:p w14:paraId="1C318C29" w14:textId="77777777" w:rsidR="00460F38" w:rsidRDefault="00000000">
      <w:pPr>
        <w:spacing w:line="560" w:lineRule="exact"/>
        <w:ind w:firstLineChars="200" w:firstLine="640"/>
        <w:rPr>
          <w:rFonts w:ascii="楷体_GB2312" w:eastAsia="楷体_GB2312" w:hAnsi="Calibri" w:cs="Times New Roman"/>
          <w:bCs/>
          <w:sz w:val="32"/>
          <w:szCs w:val="32"/>
        </w:rPr>
      </w:pPr>
      <w:bookmarkStart w:id="25" w:name="_Toc23040_WPSOffice_Level2"/>
      <w:r>
        <w:rPr>
          <w:rFonts w:ascii="楷体_GB2312" w:eastAsia="楷体_GB2312" w:hAnsi="Calibri" w:cs="Times New Roman" w:hint="eastAsia"/>
          <w:bCs/>
          <w:sz w:val="32"/>
          <w:szCs w:val="32"/>
        </w:rPr>
        <w:t>（三）建议</w:t>
      </w:r>
      <w:bookmarkEnd w:id="25"/>
    </w:p>
    <w:p w14:paraId="33DACB39" w14:textId="77777777" w:rsidR="00460F38" w:rsidRDefault="00000000">
      <w:pPr>
        <w:spacing w:line="560" w:lineRule="exact"/>
        <w:ind w:firstLineChars="200" w:firstLine="640"/>
        <w:rPr>
          <w:rFonts w:ascii="楷体_GB2312" w:eastAsia="楷体_GB2312" w:hAnsi="Calibri" w:cs="Times New Roman"/>
          <w:bCs/>
          <w:sz w:val="32"/>
          <w:szCs w:val="32"/>
        </w:rPr>
      </w:pPr>
      <w:r>
        <w:rPr>
          <w:rFonts w:ascii="楷体_GB2312" w:eastAsia="楷体_GB2312" w:hAnsi="Calibri" w:cs="Times New Roman" w:hint="eastAsia"/>
          <w:bCs/>
          <w:sz w:val="32"/>
          <w:szCs w:val="32"/>
        </w:rPr>
        <w:t>地方政府适当的加大科研经费和人才培养的投入，同时联合各部门，做到数据共享、资源共享，为我市的大气污染</w:t>
      </w:r>
      <w:r>
        <w:rPr>
          <w:rFonts w:ascii="楷体_GB2312" w:eastAsia="楷体_GB2312" w:hAnsi="Calibri" w:cs="Times New Roman" w:hint="eastAsia"/>
          <w:bCs/>
          <w:sz w:val="32"/>
          <w:szCs w:val="32"/>
        </w:rPr>
        <w:lastRenderedPageBreak/>
        <w:t>防治、气象灾害预报预警做出更大贡献。</w:t>
      </w:r>
    </w:p>
    <w:p w14:paraId="6BB32ABD" w14:textId="77777777" w:rsidR="00460F38" w:rsidRDefault="00460F38"/>
    <w:sectPr w:rsidR="00460F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9CDD" w14:textId="77777777" w:rsidR="003E7A69" w:rsidRDefault="003E7A69">
      <w:r>
        <w:separator/>
      </w:r>
    </w:p>
  </w:endnote>
  <w:endnote w:type="continuationSeparator" w:id="0">
    <w:p w14:paraId="2CBC93B3" w14:textId="77777777" w:rsidR="003E7A69" w:rsidRDefault="003E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2731" w14:textId="77777777" w:rsidR="00460F38" w:rsidRDefault="00460F3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BB4C" w14:textId="77777777" w:rsidR="003E7A69" w:rsidRDefault="003E7A69">
      <w:r>
        <w:separator/>
      </w:r>
    </w:p>
  </w:footnote>
  <w:footnote w:type="continuationSeparator" w:id="0">
    <w:p w14:paraId="25367451" w14:textId="77777777" w:rsidR="003E7A69" w:rsidRDefault="003E7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302CD5"/>
    <w:multiLevelType w:val="singleLevel"/>
    <w:tmpl w:val="96302CD5"/>
    <w:lvl w:ilvl="0">
      <w:start w:val="1"/>
      <w:numFmt w:val="chineseCounting"/>
      <w:suff w:val="nothing"/>
      <w:lvlText w:val="%1、"/>
      <w:lvlJc w:val="left"/>
      <w:rPr>
        <w:rFonts w:hint="eastAsia"/>
      </w:rPr>
    </w:lvl>
  </w:abstractNum>
  <w:abstractNum w:abstractNumId="1" w15:restartNumberingAfterBreak="0">
    <w:nsid w:val="E97610CB"/>
    <w:multiLevelType w:val="singleLevel"/>
    <w:tmpl w:val="E97610CB"/>
    <w:lvl w:ilvl="0">
      <w:start w:val="2"/>
      <w:numFmt w:val="chineseCounting"/>
      <w:suff w:val="nothing"/>
      <w:lvlText w:val="（%1）"/>
      <w:lvlJc w:val="left"/>
      <w:rPr>
        <w:rFonts w:hint="eastAsia"/>
      </w:rPr>
    </w:lvl>
  </w:abstractNum>
  <w:abstractNum w:abstractNumId="2" w15:restartNumberingAfterBreak="0">
    <w:nsid w:val="0775FEE0"/>
    <w:multiLevelType w:val="singleLevel"/>
    <w:tmpl w:val="0775FEE0"/>
    <w:lvl w:ilvl="0">
      <w:start w:val="2"/>
      <w:numFmt w:val="chineseCounting"/>
      <w:suff w:val="nothing"/>
      <w:lvlText w:val="（%1）"/>
      <w:lvlJc w:val="left"/>
      <w:rPr>
        <w:rFonts w:hint="eastAsia"/>
      </w:rPr>
    </w:lvl>
  </w:abstractNum>
  <w:abstractNum w:abstractNumId="3" w15:restartNumberingAfterBreak="0">
    <w:nsid w:val="5C32E08C"/>
    <w:multiLevelType w:val="singleLevel"/>
    <w:tmpl w:val="5C32E08C"/>
    <w:lvl w:ilvl="0">
      <w:start w:val="4"/>
      <w:numFmt w:val="chineseCounting"/>
      <w:suff w:val="nothing"/>
      <w:lvlText w:val="%1、"/>
      <w:lvlJc w:val="left"/>
      <w:rPr>
        <w:rFonts w:hint="eastAsia"/>
      </w:rPr>
    </w:lvl>
  </w:abstractNum>
  <w:abstractNum w:abstractNumId="4" w15:restartNumberingAfterBreak="0">
    <w:nsid w:val="60F4D1BE"/>
    <w:multiLevelType w:val="singleLevel"/>
    <w:tmpl w:val="60F4D1BE"/>
    <w:lvl w:ilvl="0">
      <w:start w:val="1"/>
      <w:numFmt w:val="chineseCounting"/>
      <w:suff w:val="nothing"/>
      <w:lvlText w:val="（%1）"/>
      <w:lvlJc w:val="left"/>
      <w:rPr>
        <w:rFonts w:hint="eastAsia"/>
      </w:rPr>
    </w:lvl>
  </w:abstractNum>
  <w:abstractNum w:abstractNumId="5" w15:restartNumberingAfterBreak="0">
    <w:nsid w:val="7F70E008"/>
    <w:multiLevelType w:val="singleLevel"/>
    <w:tmpl w:val="7F70E008"/>
    <w:lvl w:ilvl="0">
      <w:start w:val="1"/>
      <w:numFmt w:val="chineseCounting"/>
      <w:suff w:val="nothing"/>
      <w:lvlText w:val="（%1）"/>
      <w:lvlJc w:val="left"/>
      <w:rPr>
        <w:rFonts w:hint="eastAsia"/>
      </w:rPr>
    </w:lvl>
  </w:abstractNum>
  <w:num w:numId="1" w16cid:durableId="2094662074">
    <w:abstractNumId w:val="0"/>
  </w:num>
  <w:num w:numId="2" w16cid:durableId="2139911276">
    <w:abstractNumId w:val="1"/>
  </w:num>
  <w:num w:numId="3" w16cid:durableId="941835978">
    <w:abstractNumId w:val="2"/>
  </w:num>
  <w:num w:numId="4" w16cid:durableId="1959946228">
    <w:abstractNumId w:val="3"/>
  </w:num>
  <w:num w:numId="5" w16cid:durableId="177699786">
    <w:abstractNumId w:val="5"/>
  </w:num>
  <w:num w:numId="6" w16cid:durableId="16429227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F38"/>
    <w:rsid w:val="003555A2"/>
    <w:rsid w:val="003E7A69"/>
    <w:rsid w:val="00460F38"/>
    <w:rsid w:val="00E6284A"/>
    <w:rsid w:val="0119677B"/>
    <w:rsid w:val="01FE5971"/>
    <w:rsid w:val="041C14B2"/>
    <w:rsid w:val="089E2538"/>
    <w:rsid w:val="0D5F19BA"/>
    <w:rsid w:val="107522BE"/>
    <w:rsid w:val="11D16BFE"/>
    <w:rsid w:val="12304BF1"/>
    <w:rsid w:val="13822077"/>
    <w:rsid w:val="18796DE5"/>
    <w:rsid w:val="1C7E77FB"/>
    <w:rsid w:val="1CD94355"/>
    <w:rsid w:val="20971013"/>
    <w:rsid w:val="25140721"/>
    <w:rsid w:val="29D07A70"/>
    <w:rsid w:val="2D746964"/>
    <w:rsid w:val="2EE6563F"/>
    <w:rsid w:val="31720AA6"/>
    <w:rsid w:val="319C6ED3"/>
    <w:rsid w:val="328C4750"/>
    <w:rsid w:val="397E7FDD"/>
    <w:rsid w:val="3DB8289D"/>
    <w:rsid w:val="421367B3"/>
    <w:rsid w:val="48D12A65"/>
    <w:rsid w:val="49F97D94"/>
    <w:rsid w:val="4A0D0978"/>
    <w:rsid w:val="4C910E89"/>
    <w:rsid w:val="532D11DF"/>
    <w:rsid w:val="587358E6"/>
    <w:rsid w:val="594B2F04"/>
    <w:rsid w:val="60E35D96"/>
    <w:rsid w:val="685968A7"/>
    <w:rsid w:val="7386251A"/>
    <w:rsid w:val="747E1443"/>
    <w:rsid w:val="74EB6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C6EB6"/>
  <w15:docId w15:val="{B6676B68-17A4-4760-85AA-BF67B8F0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jc w:val="left"/>
    </w:pPr>
    <w:rPr>
      <w:sz w:val="18"/>
      <w:szCs w:val="18"/>
    </w:rPr>
  </w:style>
  <w:style w:type="character" w:customStyle="1" w:styleId="font71">
    <w:name w:val="font71"/>
    <w:basedOn w:val="a0"/>
    <w:qFormat/>
    <w:rPr>
      <w:rFonts w:ascii="仿宋_GB2312" w:eastAsia="仿宋_GB2312" w:cs="仿宋_GB2312" w:hint="eastAsia"/>
      <w:color w:val="000000"/>
      <w:sz w:val="28"/>
      <w:szCs w:val="28"/>
      <w:u w:val="single"/>
    </w:rPr>
  </w:style>
  <w:style w:type="character" w:customStyle="1" w:styleId="font31">
    <w:name w:val="font31"/>
    <w:basedOn w:val="a0"/>
    <w:qFormat/>
    <w:rPr>
      <w:rFonts w:ascii="仿宋_GB2312" w:eastAsia="仿宋_GB2312" w:cs="仿宋_GB2312" w:hint="eastAsia"/>
      <w:color w:val="000000"/>
      <w:sz w:val="28"/>
      <w:szCs w:val="28"/>
      <w:u w:val="none"/>
    </w:rPr>
  </w:style>
  <w:style w:type="character" w:customStyle="1" w:styleId="font81">
    <w:name w:val="font81"/>
    <w:basedOn w:val="a0"/>
    <w:qFormat/>
    <w:rPr>
      <w:rFonts w:ascii="Arial" w:hAnsi="Arial" w:cs="Arial"/>
      <w:color w:val="000000"/>
      <w:sz w:val="28"/>
      <w:szCs w:val="28"/>
      <w:u w:val="single"/>
    </w:rPr>
  </w:style>
  <w:style w:type="character" w:customStyle="1" w:styleId="font21">
    <w:name w:val="font21"/>
    <w:basedOn w:val="a0"/>
    <w:qFormat/>
    <w:rPr>
      <w:rFonts w:ascii="仿宋_GB2312" w:eastAsia="仿宋_GB2312" w:cs="仿宋_GB2312" w:hint="eastAsia"/>
      <w:color w:val="000000"/>
      <w:sz w:val="28"/>
      <w:szCs w:val="28"/>
      <w:u w:val="none"/>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font01">
    <w:name w:val="font01"/>
    <w:basedOn w:val="a0"/>
    <w:qFormat/>
    <w:rPr>
      <w:rFonts w:ascii="Wingdings 2" w:eastAsia="Wingdings 2" w:hAnsi="Wingdings 2" w:cs="Wingdings 2"/>
      <w:color w:val="000000"/>
      <w:sz w:val="20"/>
      <w:szCs w:val="20"/>
      <w:u w:val="none"/>
    </w:r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542576-ad76-40b3-a5d2-597efe912aea}"/>
        <w:category>
          <w:name w:val="常规"/>
          <w:gallery w:val="placeholder"/>
        </w:category>
        <w:types>
          <w:type w:val="bbPlcHdr"/>
        </w:types>
        <w:behaviors>
          <w:behavior w:val="content"/>
        </w:behaviors>
        <w:guid w:val="{87542576-AD76-40B3-A5D2-597EFE912AEA}"/>
      </w:docPartPr>
      <w:docPartBody>
        <w:p w:rsidR="00275058" w:rsidRDefault="00000000">
          <w:r>
            <w:rPr>
              <w:color w:val="808080"/>
            </w:rPr>
            <w:t>单击此处输入文字。</w:t>
          </w:r>
        </w:p>
      </w:docPartBody>
    </w:docPart>
    <w:docPart>
      <w:docPartPr>
        <w:name w:val="{c977f12b-7788-4f0f-b0ba-885c85a4674f}"/>
        <w:category>
          <w:name w:val="常规"/>
          <w:gallery w:val="placeholder"/>
        </w:category>
        <w:types>
          <w:type w:val="bbPlcHdr"/>
        </w:types>
        <w:behaviors>
          <w:behavior w:val="content"/>
        </w:behaviors>
        <w:guid w:val="{C977F12B-7788-4F0F-B0BA-885C85A4674F}"/>
      </w:docPartPr>
      <w:docPartBody>
        <w:p w:rsidR="00275058" w:rsidRDefault="00000000">
          <w:r>
            <w:rPr>
              <w:color w:val="808080"/>
            </w:rPr>
            <w:t>单击此处输入文字。</w:t>
          </w:r>
        </w:p>
      </w:docPartBody>
    </w:docPart>
    <w:docPart>
      <w:docPartPr>
        <w:name w:val="{23b50923-0839-43f9-99c1-39c3724b421c}"/>
        <w:category>
          <w:name w:val="常规"/>
          <w:gallery w:val="placeholder"/>
        </w:category>
        <w:types>
          <w:type w:val="bbPlcHdr"/>
        </w:types>
        <w:behaviors>
          <w:behavior w:val="content"/>
        </w:behaviors>
        <w:guid w:val="{23B50923-0839-43F9-99C1-39C3724B421C}"/>
      </w:docPartPr>
      <w:docPartBody>
        <w:p w:rsidR="00275058" w:rsidRDefault="00000000">
          <w:r>
            <w:rPr>
              <w:color w:val="808080"/>
            </w:rPr>
            <w:t>单击此处输入文字。</w:t>
          </w:r>
        </w:p>
      </w:docPartBody>
    </w:docPart>
    <w:docPart>
      <w:docPartPr>
        <w:name w:val="{54a07392-0b58-461e-b700-d9bfbab794c1}"/>
        <w:category>
          <w:name w:val="常规"/>
          <w:gallery w:val="placeholder"/>
        </w:category>
        <w:types>
          <w:type w:val="bbPlcHdr"/>
        </w:types>
        <w:behaviors>
          <w:behavior w:val="content"/>
        </w:behaviors>
        <w:guid w:val="{54A07392-0B58-461E-B700-D9BFBAB794C1}"/>
      </w:docPartPr>
      <w:docPartBody>
        <w:p w:rsidR="00275058" w:rsidRDefault="00000000">
          <w:r>
            <w:rPr>
              <w:color w:val="808080"/>
            </w:rPr>
            <w:t>单击此处输入文字。</w:t>
          </w:r>
        </w:p>
      </w:docPartBody>
    </w:docPart>
    <w:docPart>
      <w:docPartPr>
        <w:name w:val="{82c7dd24-7f7f-433c-8cef-ce9fe234771d}"/>
        <w:category>
          <w:name w:val="常规"/>
          <w:gallery w:val="placeholder"/>
        </w:category>
        <w:types>
          <w:type w:val="bbPlcHdr"/>
        </w:types>
        <w:behaviors>
          <w:behavior w:val="content"/>
        </w:behaviors>
        <w:guid w:val="{82C7DD24-7F7F-433C-8CEF-CE9FE234771D}"/>
      </w:docPartPr>
      <w:docPartBody>
        <w:p w:rsidR="00275058" w:rsidRDefault="00000000">
          <w:r>
            <w:rPr>
              <w:color w:val="808080"/>
            </w:rPr>
            <w:t>单击此处输入文字。</w:t>
          </w:r>
        </w:p>
      </w:docPartBody>
    </w:docPart>
    <w:docPart>
      <w:docPartPr>
        <w:name w:val="{53cfa457-c929-4706-a529-7d9e6c539310}"/>
        <w:category>
          <w:name w:val="常规"/>
          <w:gallery w:val="placeholder"/>
        </w:category>
        <w:types>
          <w:type w:val="bbPlcHdr"/>
        </w:types>
        <w:behaviors>
          <w:behavior w:val="content"/>
        </w:behaviors>
        <w:guid w:val="{53CFA457-C929-4706-A529-7D9E6C539310}"/>
      </w:docPartPr>
      <w:docPartBody>
        <w:p w:rsidR="00275058" w:rsidRDefault="00000000">
          <w:r>
            <w:rPr>
              <w:color w:val="808080"/>
            </w:rPr>
            <w:t>单击此处输入文字。</w:t>
          </w:r>
        </w:p>
      </w:docPartBody>
    </w:docPart>
    <w:docPart>
      <w:docPartPr>
        <w:name w:val="{25c4ca4c-0539-4d44-b0fa-73f0ee48c550}"/>
        <w:category>
          <w:name w:val="常规"/>
          <w:gallery w:val="placeholder"/>
        </w:category>
        <w:types>
          <w:type w:val="bbPlcHdr"/>
        </w:types>
        <w:behaviors>
          <w:behavior w:val="content"/>
        </w:behaviors>
        <w:guid w:val="{25C4CA4C-0539-4D44-B0FA-73F0EE48C550}"/>
      </w:docPartPr>
      <w:docPartBody>
        <w:p w:rsidR="00275058" w:rsidRDefault="00000000">
          <w:r>
            <w:rPr>
              <w:color w:val="808080"/>
            </w:rPr>
            <w:t>单击此处输入文字。</w:t>
          </w:r>
        </w:p>
      </w:docPartBody>
    </w:docPart>
    <w:docPart>
      <w:docPartPr>
        <w:name w:val="{e5c530cf-5d17-47aa-acf9-52ff86057c0e}"/>
        <w:category>
          <w:name w:val="常规"/>
          <w:gallery w:val="placeholder"/>
        </w:category>
        <w:types>
          <w:type w:val="bbPlcHdr"/>
        </w:types>
        <w:behaviors>
          <w:behavior w:val="content"/>
        </w:behaviors>
        <w:guid w:val="{E5C530CF-5D17-47AA-ACF9-52FF86057C0E}"/>
      </w:docPartPr>
      <w:docPartBody>
        <w:p w:rsidR="00275058" w:rsidRDefault="00000000">
          <w:r>
            <w:rPr>
              <w:color w:val="808080"/>
            </w:rPr>
            <w:t>单击此处输入文字。</w:t>
          </w:r>
        </w:p>
      </w:docPartBody>
    </w:docPart>
    <w:docPart>
      <w:docPartPr>
        <w:name w:val="{31f05785-6de2-4ec6-9b29-bc514b431a64}"/>
        <w:category>
          <w:name w:val="常规"/>
          <w:gallery w:val="placeholder"/>
        </w:category>
        <w:types>
          <w:type w:val="bbPlcHdr"/>
        </w:types>
        <w:behaviors>
          <w:behavior w:val="content"/>
        </w:behaviors>
        <w:guid w:val="{31F05785-6DE2-4EC6-9B29-BC514B431A64}"/>
      </w:docPartPr>
      <w:docPartBody>
        <w:p w:rsidR="00275058" w:rsidRDefault="00000000">
          <w:r>
            <w:rPr>
              <w:color w:val="808080"/>
            </w:rPr>
            <w:t>单击此处输入文字。</w:t>
          </w:r>
        </w:p>
      </w:docPartBody>
    </w:docPart>
    <w:docPart>
      <w:docPartPr>
        <w:name w:val="{f4209e35-e299-4f85-98b0-ec6c843cba31}"/>
        <w:category>
          <w:name w:val="常规"/>
          <w:gallery w:val="placeholder"/>
        </w:category>
        <w:types>
          <w:type w:val="bbPlcHdr"/>
        </w:types>
        <w:behaviors>
          <w:behavior w:val="content"/>
        </w:behaviors>
        <w:guid w:val="{F4209E35-E299-4F85-98B0-EC6C843CBA31}"/>
      </w:docPartPr>
      <w:docPartBody>
        <w:p w:rsidR="00275058" w:rsidRDefault="00000000">
          <w:r>
            <w:rPr>
              <w:color w:val="808080"/>
            </w:rPr>
            <w:t>单击此处输入文字。</w:t>
          </w:r>
        </w:p>
      </w:docPartBody>
    </w:docPart>
    <w:docPart>
      <w:docPartPr>
        <w:name w:val="{34178635-0a8c-4b07-9e3f-5860babf42e9}"/>
        <w:category>
          <w:name w:val="常规"/>
          <w:gallery w:val="placeholder"/>
        </w:category>
        <w:types>
          <w:type w:val="bbPlcHdr"/>
        </w:types>
        <w:behaviors>
          <w:behavior w:val="content"/>
        </w:behaviors>
        <w:guid w:val="{34178635-0A8C-4B07-9E3F-5860BABF42E9}"/>
      </w:docPartPr>
      <w:docPartBody>
        <w:p w:rsidR="00275058" w:rsidRDefault="00000000">
          <w:r>
            <w:rPr>
              <w:color w:val="808080"/>
            </w:rPr>
            <w:t>单击此处输入文字。</w:t>
          </w:r>
        </w:p>
      </w:docPartBody>
    </w:docPart>
    <w:docPart>
      <w:docPartPr>
        <w:name w:val="{cd8d6fa5-230d-4b2c-85fa-979a59198438}"/>
        <w:category>
          <w:name w:val="常规"/>
          <w:gallery w:val="placeholder"/>
        </w:category>
        <w:types>
          <w:type w:val="bbPlcHdr"/>
        </w:types>
        <w:behaviors>
          <w:behavior w:val="content"/>
        </w:behaviors>
        <w:guid w:val="{CD8D6FA5-230D-4B2C-85FA-979A59198438}"/>
      </w:docPartPr>
      <w:docPartBody>
        <w:p w:rsidR="00275058" w:rsidRDefault="00000000">
          <w:r>
            <w:rPr>
              <w:color w:val="808080"/>
            </w:rPr>
            <w:t>单击此处输入文字。</w:t>
          </w:r>
        </w:p>
      </w:docPartBody>
    </w:docPart>
    <w:docPart>
      <w:docPartPr>
        <w:name w:val="{830dcee0-0660-4fb0-b7a5-3d11e5e2bf76}"/>
        <w:category>
          <w:name w:val="常规"/>
          <w:gallery w:val="placeholder"/>
        </w:category>
        <w:types>
          <w:type w:val="bbPlcHdr"/>
        </w:types>
        <w:behaviors>
          <w:behavior w:val="content"/>
        </w:behaviors>
        <w:guid w:val="{830DCEE0-0660-4FB0-B7A5-3D11E5E2BF76}"/>
      </w:docPartPr>
      <w:docPartBody>
        <w:p w:rsidR="00275058" w:rsidRDefault="00000000">
          <w:r>
            <w:rPr>
              <w:color w:val="808080"/>
            </w:rPr>
            <w:t>单击此处输入文字。</w:t>
          </w:r>
        </w:p>
      </w:docPartBody>
    </w:docPart>
    <w:docPart>
      <w:docPartPr>
        <w:name w:val="{a4685a18-c48d-4ab7-a71e-bf7d0f837967}"/>
        <w:category>
          <w:name w:val="常规"/>
          <w:gallery w:val="placeholder"/>
        </w:category>
        <w:types>
          <w:type w:val="bbPlcHdr"/>
        </w:types>
        <w:behaviors>
          <w:behavior w:val="content"/>
        </w:behaviors>
        <w:guid w:val="{A4685A18-C48D-4AB7-A71E-BF7D0F837967}"/>
      </w:docPartPr>
      <w:docPartBody>
        <w:p w:rsidR="00275058" w:rsidRDefault="00000000">
          <w:r>
            <w:rPr>
              <w:color w:val="808080"/>
            </w:rPr>
            <w:t>单击此处输入文字。</w:t>
          </w:r>
        </w:p>
      </w:docPartBody>
    </w:docPart>
    <w:docPart>
      <w:docPartPr>
        <w:name w:val="{6093f4a1-bf11-40ab-b1d4-c034201c9827}"/>
        <w:category>
          <w:name w:val="常规"/>
          <w:gallery w:val="placeholder"/>
        </w:category>
        <w:types>
          <w:type w:val="bbPlcHdr"/>
        </w:types>
        <w:behaviors>
          <w:behavior w:val="content"/>
        </w:behaviors>
        <w:guid w:val="{6093F4A1-BF11-40AB-B1D4-C034201C9827}"/>
      </w:docPartPr>
      <w:docPartBody>
        <w:p w:rsidR="00275058" w:rsidRDefault="00000000">
          <w:r>
            <w:rPr>
              <w:color w:val="808080"/>
            </w:rPr>
            <w:t>单击此处输入文字。</w:t>
          </w:r>
        </w:p>
      </w:docPartBody>
    </w:docPart>
    <w:docPart>
      <w:docPartPr>
        <w:name w:val="{93aa8f32-ad74-4cef-8b76-1c761cdb88c8}"/>
        <w:category>
          <w:name w:val="常规"/>
          <w:gallery w:val="placeholder"/>
        </w:category>
        <w:types>
          <w:type w:val="bbPlcHdr"/>
        </w:types>
        <w:behaviors>
          <w:behavior w:val="content"/>
        </w:behaviors>
        <w:guid w:val="{93AA8F32-AD74-4CEF-8B76-1C761CDB88C8}"/>
      </w:docPartPr>
      <w:docPartBody>
        <w:p w:rsidR="00275058" w:rsidRDefault="00000000">
          <w:r>
            <w:rPr>
              <w:color w:val="808080"/>
            </w:rPr>
            <w:t>单击此处输入文字。</w:t>
          </w:r>
        </w:p>
      </w:docPartBody>
    </w:docPart>
    <w:docPart>
      <w:docPartPr>
        <w:name w:val="{e1352fab-068a-4579-aa99-3ac3b41497ac}"/>
        <w:category>
          <w:name w:val="常规"/>
          <w:gallery w:val="placeholder"/>
        </w:category>
        <w:types>
          <w:type w:val="bbPlcHdr"/>
        </w:types>
        <w:behaviors>
          <w:behavior w:val="content"/>
        </w:behaviors>
        <w:guid w:val="{E1352FAB-068A-4579-AA99-3AC3B41497AC}"/>
      </w:docPartPr>
      <w:docPartBody>
        <w:p w:rsidR="00275058" w:rsidRDefault="00000000">
          <w:r>
            <w:rPr>
              <w:color w:val="808080"/>
            </w:rPr>
            <w:t>单击此处输入文字。</w:t>
          </w:r>
        </w:p>
      </w:docPartBody>
    </w:docPart>
    <w:docPart>
      <w:docPartPr>
        <w:name w:val="{b0bed63b-7bbc-4aff-81fa-1308a484734e}"/>
        <w:category>
          <w:name w:val="常规"/>
          <w:gallery w:val="placeholder"/>
        </w:category>
        <w:types>
          <w:type w:val="bbPlcHdr"/>
        </w:types>
        <w:behaviors>
          <w:behavior w:val="content"/>
        </w:behaviors>
        <w:guid w:val="{B0BED63B-7BBC-4AFF-81FA-1308A484734E}"/>
      </w:docPartPr>
      <w:docPartBody>
        <w:p w:rsidR="00275058" w:rsidRDefault="00000000">
          <w:r>
            <w:rPr>
              <w:color w:val="808080"/>
            </w:rPr>
            <w:t>单击此处输入文字。</w:t>
          </w:r>
        </w:p>
      </w:docPartBody>
    </w:docPart>
    <w:docPart>
      <w:docPartPr>
        <w:name w:val="{a8a36904-2098-41a0-bb6b-f3e6893c4060}"/>
        <w:category>
          <w:name w:val="常规"/>
          <w:gallery w:val="placeholder"/>
        </w:category>
        <w:types>
          <w:type w:val="bbPlcHdr"/>
        </w:types>
        <w:behaviors>
          <w:behavior w:val="content"/>
        </w:behaviors>
        <w:guid w:val="{A8A36904-2098-41A0-BB6B-F3E6893C4060}"/>
      </w:docPartPr>
      <w:docPartBody>
        <w:p w:rsidR="00275058" w:rsidRDefault="00000000">
          <w:r>
            <w:rPr>
              <w:color w:val="808080"/>
            </w:rPr>
            <w:t>单击此处输入文字。</w:t>
          </w:r>
        </w:p>
      </w:docPartBody>
    </w:docPart>
    <w:docPart>
      <w:docPartPr>
        <w:name w:val="{445b0027-31ea-4784-a63d-7b0dd38f7ae4}"/>
        <w:category>
          <w:name w:val="常规"/>
          <w:gallery w:val="placeholder"/>
        </w:category>
        <w:types>
          <w:type w:val="bbPlcHdr"/>
        </w:types>
        <w:behaviors>
          <w:behavior w:val="content"/>
        </w:behaviors>
        <w:guid w:val="{445B0027-31EA-4784-A63D-7B0DD38F7AE4}"/>
      </w:docPartPr>
      <w:docPartBody>
        <w:p w:rsidR="00275058" w:rsidRDefault="00000000">
          <w:r>
            <w:rPr>
              <w:color w:val="808080"/>
            </w:rPr>
            <w:t>单击此处输入文字。</w:t>
          </w:r>
        </w:p>
      </w:docPartBody>
    </w:docPart>
    <w:docPart>
      <w:docPartPr>
        <w:name w:val="{6ae0c904-1f3d-46d1-9558-6d990c648707}"/>
        <w:category>
          <w:name w:val="常规"/>
          <w:gallery w:val="placeholder"/>
        </w:category>
        <w:types>
          <w:type w:val="bbPlcHdr"/>
        </w:types>
        <w:behaviors>
          <w:behavior w:val="content"/>
        </w:behaviors>
        <w:guid w:val="{6AE0C904-1F3D-46D1-9558-6D990C648707}"/>
      </w:docPartPr>
      <w:docPartBody>
        <w:p w:rsidR="00275058" w:rsidRDefault="00000000">
          <w:r>
            <w:rPr>
              <w:color w:val="808080"/>
            </w:rPr>
            <w:t>单击此处输入文字。</w:t>
          </w:r>
        </w:p>
      </w:docPartBody>
    </w:docPart>
    <w:docPart>
      <w:docPartPr>
        <w:name w:val="{e24666ee-403c-4b4c-8562-62e4e0d9ebc0}"/>
        <w:category>
          <w:name w:val="常规"/>
          <w:gallery w:val="placeholder"/>
        </w:category>
        <w:types>
          <w:type w:val="bbPlcHdr"/>
        </w:types>
        <w:behaviors>
          <w:behavior w:val="content"/>
        </w:behaviors>
        <w:guid w:val="{E24666EE-403C-4B4C-8562-62E4E0D9EBC0}"/>
      </w:docPartPr>
      <w:docPartBody>
        <w:p w:rsidR="00275058" w:rsidRDefault="00000000">
          <w:r>
            <w:rPr>
              <w:color w:val="808080"/>
            </w:rPr>
            <w:t>单击此处输入文字。</w:t>
          </w:r>
        </w:p>
      </w:docPartBody>
    </w:docPart>
    <w:docPart>
      <w:docPartPr>
        <w:name w:val="{e9f88cb7-dcde-4b69-9c6a-5dd03c73bf2f}"/>
        <w:category>
          <w:name w:val="常规"/>
          <w:gallery w:val="placeholder"/>
        </w:category>
        <w:types>
          <w:type w:val="bbPlcHdr"/>
        </w:types>
        <w:behaviors>
          <w:behavior w:val="content"/>
        </w:behaviors>
        <w:guid w:val="{E9F88CB7-DCDE-4B69-9C6A-5DD03C73BF2F}"/>
      </w:docPartPr>
      <w:docPartBody>
        <w:p w:rsidR="00275058" w:rsidRDefault="00000000">
          <w:r>
            <w:rPr>
              <w:color w:val="808080"/>
            </w:rPr>
            <w:t>单击此处输入文字。</w:t>
          </w:r>
        </w:p>
      </w:docPartBody>
    </w:docPart>
    <w:docPart>
      <w:docPartPr>
        <w:name w:val="{0de7993e-5bf5-43c0-b7b3-f951abe194e7}"/>
        <w:category>
          <w:name w:val="常规"/>
          <w:gallery w:val="placeholder"/>
        </w:category>
        <w:types>
          <w:type w:val="bbPlcHdr"/>
        </w:types>
        <w:behaviors>
          <w:behavior w:val="content"/>
        </w:behaviors>
        <w:guid w:val="{0DE7993E-5BF5-43C0-B7B3-F951ABE194E7}"/>
      </w:docPartPr>
      <w:docPartBody>
        <w:p w:rsidR="00275058" w:rsidRDefault="00000000">
          <w:r>
            <w:rPr>
              <w:color w:val="808080"/>
            </w:rPr>
            <w:t>单击此处输入文字。</w:t>
          </w:r>
        </w:p>
      </w:docPartBody>
    </w:docPart>
    <w:docPart>
      <w:docPartPr>
        <w:name w:val="{7c12e877-af77-47fe-8271-36189f329ec0}"/>
        <w:category>
          <w:name w:val="常规"/>
          <w:gallery w:val="placeholder"/>
        </w:category>
        <w:types>
          <w:type w:val="bbPlcHdr"/>
        </w:types>
        <w:behaviors>
          <w:behavior w:val="content"/>
        </w:behaviors>
        <w:guid w:val="{7C12E877-AF77-47FE-8271-36189F329EC0}"/>
      </w:docPartPr>
      <w:docPartBody>
        <w:p w:rsidR="00275058"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275058"/>
    <w:rsid w:val="00275058"/>
    <w:rsid w:val="007A5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1270</Words>
  <Characters>7244</Characters>
  <Application>Microsoft Office Word</Application>
  <DocSecurity>0</DocSecurity>
  <Lines>60</Lines>
  <Paragraphs>16</Paragraphs>
  <ScaleCrop>false</ScaleCrop>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dc:creator>
  <cp:lastModifiedBy>1 1</cp:lastModifiedBy>
  <cp:revision>2</cp:revision>
  <cp:lastPrinted>2022-03-07T03:40:00Z</cp:lastPrinted>
  <dcterms:created xsi:type="dcterms:W3CDTF">2022-03-01T03:26:00Z</dcterms:created>
  <dcterms:modified xsi:type="dcterms:W3CDTF">2022-09-16T11:00:00Z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1E7797E397DF4B94A7D52E9BA5A57ECF</vt:lpwstr>
  </property>
</Properties>
</file>