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C7" w:rsidRPr="007528BA" w:rsidRDefault="00C523C7" w:rsidP="00C523C7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091BB2" w:rsidRDefault="00091BB2" w:rsidP="00091BB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9A6BCF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</w:t>
      </w:r>
      <w:r w:rsidR="00C523C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A684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C523C7" w:rsidRDefault="00C523C7" w:rsidP="00C523C7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季节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EA684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91BB2" w:rsidRDefault="00C523C7" w:rsidP="00091BB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4379A" wp14:editId="7F25B621">
                <wp:simplePos x="0" y="0"/>
                <wp:positionH relativeFrom="column">
                  <wp:posOffset>-196702</wp:posOffset>
                </wp:positionH>
                <wp:positionV relativeFrom="page">
                  <wp:posOffset>3189767</wp:posOffset>
                </wp:positionV>
                <wp:extent cx="5645888" cy="19685"/>
                <wp:effectExtent l="19050" t="19050" r="31115" b="374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888" cy="19685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61B5F" id="直接连接符 8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5.5pt,251.15pt" to="429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91BB2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</w:t>
      </w:r>
      <w:r w:rsidR="00EA6845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091BB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9A6BCF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EA6845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EA6845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28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91BB2" w:rsidRDefault="00091BB2" w:rsidP="00091BB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91BB2" w:rsidRDefault="00091BB2" w:rsidP="00091BB2">
      <w:pPr>
        <w:widowControl/>
        <w:autoSpaceDE w:val="0"/>
        <w:autoSpaceDN w:val="0"/>
        <w:adjustRightInd w:val="0"/>
        <w:jc w:val="center"/>
        <w:rPr>
          <w:rFonts w:ascii="微软雅黑" w:eastAsia="微软雅黑" w:cs="微软雅黑"/>
          <w:color w:val="262626"/>
          <w:kern w:val="0"/>
          <w:sz w:val="40"/>
          <w:szCs w:val="40"/>
        </w:rPr>
      </w:pPr>
      <w:r>
        <w:rPr>
          <w:rFonts w:ascii="微软雅黑" w:eastAsia="微软雅黑" w:cs="微软雅黑"/>
          <w:color w:val="262626"/>
          <w:kern w:val="0"/>
          <w:sz w:val="40"/>
          <w:szCs w:val="40"/>
        </w:rPr>
        <w:t>202</w:t>
      </w:r>
      <w:r w:rsidR="009A6BCF">
        <w:rPr>
          <w:rFonts w:ascii="微软雅黑" w:eastAsia="微软雅黑" w:cs="微软雅黑"/>
          <w:color w:val="262626"/>
          <w:kern w:val="0"/>
          <w:sz w:val="40"/>
          <w:szCs w:val="40"/>
        </w:rPr>
        <w:t>4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年</w:t>
      </w:r>
      <w:r w:rsidR="00EA6845"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春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季（</w:t>
      </w:r>
      <w:r w:rsidR="00EA6845">
        <w:rPr>
          <w:rFonts w:ascii="微软雅黑" w:eastAsia="微软雅黑" w:cs="微软雅黑"/>
          <w:color w:val="262626"/>
          <w:kern w:val="0"/>
          <w:sz w:val="40"/>
          <w:szCs w:val="40"/>
        </w:rPr>
        <w:t>3</w:t>
      </w:r>
      <w:r>
        <w:rPr>
          <w:rFonts w:ascii="微软雅黑" w:eastAsia="微软雅黑" w:cs="微软雅黑"/>
          <w:color w:val="262626"/>
          <w:kern w:val="0"/>
          <w:sz w:val="40"/>
          <w:szCs w:val="40"/>
        </w:rPr>
        <w:t>-</w:t>
      </w:r>
      <w:r w:rsidR="00EA6845">
        <w:rPr>
          <w:rFonts w:ascii="微软雅黑" w:eastAsia="微软雅黑" w:cs="微软雅黑"/>
          <w:color w:val="262626"/>
          <w:kern w:val="0"/>
          <w:sz w:val="40"/>
          <w:szCs w:val="40"/>
        </w:rPr>
        <w:t>5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月）气候趋势预测</w:t>
      </w:r>
    </w:p>
    <w:p w:rsidR="00327B1D" w:rsidRPr="00C523C7" w:rsidRDefault="00327B1D" w:rsidP="00BE136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黑体" w:eastAsia="黑体" w:hAnsi="黑体"/>
          <w:color w:val="000000"/>
          <w:spacing w:val="-6"/>
          <w:sz w:val="32"/>
          <w:szCs w:val="30"/>
        </w:rPr>
      </w:pPr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河北省</w:t>
      </w:r>
      <w:r>
        <w:rPr>
          <w:rFonts w:ascii="黑体" w:eastAsia="黑体" w:hAnsi="黑体" w:hint="eastAsia"/>
          <w:color w:val="000000"/>
          <w:spacing w:val="-6"/>
          <w:sz w:val="32"/>
          <w:szCs w:val="30"/>
        </w:rPr>
        <w:t>春季</w:t>
      </w:r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气候趋势预测</w:t>
      </w:r>
    </w:p>
    <w:p w:rsidR="00327B1D" w:rsidRPr="00714C67" w:rsidRDefault="009A6BCF" w:rsidP="00BE1366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 w:rsidRPr="009A6BCF">
        <w:rPr>
          <w:rFonts w:ascii="仿宋" w:eastAsia="仿宋" w:hAnsi="仿宋" w:hint="eastAsia"/>
          <w:color w:val="000000"/>
          <w:kern w:val="0"/>
          <w:sz w:val="32"/>
          <w:szCs w:val="30"/>
        </w:rPr>
        <w:t>预计</w:t>
      </w:r>
      <w:r w:rsidRPr="009A6BCF">
        <w:rPr>
          <w:rFonts w:ascii="仿宋" w:eastAsia="仿宋" w:hAnsi="仿宋"/>
          <w:color w:val="000000"/>
          <w:kern w:val="0"/>
          <w:sz w:val="32"/>
          <w:szCs w:val="30"/>
        </w:rPr>
        <w:t>2024年春季（3-5月）我省东北部地区降水量较常年（76.5毫米）偏多1-2成，其他地区接近常年（70.2</w:t>
      </w:r>
      <w:r w:rsidR="00956EFA">
        <w:rPr>
          <w:rFonts w:ascii="仿宋" w:eastAsia="仿宋" w:hAnsi="仿宋"/>
          <w:color w:val="000000"/>
          <w:kern w:val="0"/>
          <w:sz w:val="32"/>
          <w:szCs w:val="30"/>
        </w:rPr>
        <w:t>毫米）略偏少</w:t>
      </w:r>
      <w:r w:rsidRPr="009A6BCF">
        <w:rPr>
          <w:rFonts w:ascii="仿宋" w:eastAsia="仿宋" w:hAnsi="仿宋"/>
          <w:color w:val="000000"/>
          <w:kern w:val="0"/>
          <w:sz w:val="32"/>
          <w:szCs w:val="30"/>
        </w:rPr>
        <w:t>；2024年春季我省北部地区气温接近常年（10.4℃），其他地区气温较常年（14.5℃）偏高0.5-1℃。大风日数较常年偏多1-2</w:t>
      </w:r>
      <w:r>
        <w:rPr>
          <w:rFonts w:ascii="仿宋" w:eastAsia="仿宋" w:hAnsi="仿宋"/>
          <w:color w:val="000000"/>
          <w:kern w:val="0"/>
          <w:sz w:val="32"/>
          <w:szCs w:val="30"/>
        </w:rPr>
        <w:t>天，沙尘天气接近常年</w:t>
      </w:r>
      <w:r w:rsidR="00327B1D" w:rsidRPr="00327B1D">
        <w:rPr>
          <w:rFonts w:ascii="仿宋" w:eastAsia="仿宋" w:hAnsi="仿宋"/>
          <w:color w:val="000000"/>
          <w:kern w:val="0"/>
          <w:sz w:val="32"/>
          <w:szCs w:val="30"/>
        </w:rPr>
        <w:t>。</w:t>
      </w:r>
    </w:p>
    <w:p w:rsidR="00327B1D" w:rsidRPr="00D70F03" w:rsidRDefault="00327B1D" w:rsidP="00BE136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黑体" w:eastAsia="黑体" w:hAnsi="黑体"/>
          <w:color w:val="000000"/>
          <w:spacing w:val="-6"/>
          <w:sz w:val="32"/>
          <w:szCs w:val="30"/>
        </w:rPr>
      </w:pPr>
      <w:r>
        <w:rPr>
          <w:rFonts w:ascii="黑体" w:eastAsia="黑体" w:hAnsi="黑体" w:hint="eastAsia"/>
          <w:color w:val="000000"/>
          <w:spacing w:val="-6"/>
          <w:sz w:val="32"/>
          <w:szCs w:val="30"/>
        </w:rPr>
        <w:t>河北省终霜冻预测</w:t>
      </w:r>
    </w:p>
    <w:p w:rsidR="00CD143B" w:rsidRPr="002C10CB" w:rsidRDefault="00327B1D" w:rsidP="00BE1366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0"/>
        </w:rPr>
      </w:pPr>
      <w:r>
        <w:rPr>
          <w:rFonts w:ascii="仿宋" w:eastAsia="仿宋" w:hAnsi="仿宋" w:hint="eastAsia"/>
          <w:color w:val="000000"/>
          <w:kern w:val="0"/>
          <w:sz w:val="32"/>
          <w:szCs w:val="30"/>
        </w:rPr>
        <w:t>预计</w:t>
      </w:r>
      <w:r w:rsidR="009A6BCF" w:rsidRPr="009A6BCF">
        <w:rPr>
          <w:rFonts w:ascii="仿宋" w:eastAsia="仿宋" w:hAnsi="仿宋" w:hint="eastAsia"/>
          <w:color w:val="000000"/>
          <w:kern w:val="0"/>
          <w:sz w:val="32"/>
          <w:szCs w:val="30"/>
        </w:rPr>
        <w:t>张家口、承德坝上地区</w:t>
      </w:r>
      <w:r w:rsidR="00181712" w:rsidRPr="00181712">
        <w:rPr>
          <w:rFonts w:ascii="仿宋" w:eastAsia="仿宋" w:hAnsi="仿宋" w:hint="eastAsia"/>
          <w:color w:val="000000"/>
          <w:kern w:val="0"/>
          <w:sz w:val="32"/>
          <w:szCs w:val="30"/>
        </w:rPr>
        <w:t>终霜冻</w:t>
      </w:r>
      <w:r w:rsidR="00181712">
        <w:rPr>
          <w:rFonts w:ascii="仿宋" w:eastAsia="仿宋" w:hAnsi="仿宋" w:hint="eastAsia"/>
          <w:color w:val="000000"/>
          <w:kern w:val="0"/>
          <w:sz w:val="32"/>
          <w:szCs w:val="30"/>
        </w:rPr>
        <w:t>日期</w:t>
      </w:r>
      <w:bookmarkStart w:id="0" w:name="_GoBack"/>
      <w:bookmarkEnd w:id="0"/>
      <w:r w:rsidR="009A6BCF" w:rsidRPr="009A6BCF">
        <w:rPr>
          <w:rFonts w:ascii="仿宋" w:eastAsia="仿宋" w:hAnsi="仿宋" w:hint="eastAsia"/>
          <w:color w:val="000000"/>
          <w:kern w:val="0"/>
          <w:sz w:val="32"/>
          <w:szCs w:val="30"/>
        </w:rPr>
        <w:t>出现在</w:t>
      </w:r>
      <w:r w:rsidR="009A6BCF" w:rsidRPr="009A6BCF">
        <w:rPr>
          <w:rFonts w:ascii="仿宋" w:eastAsia="仿宋" w:hAnsi="仿宋"/>
          <w:color w:val="000000"/>
          <w:kern w:val="0"/>
          <w:sz w:val="32"/>
          <w:szCs w:val="30"/>
        </w:rPr>
        <w:t>5月7-11日；张家口、承德坝下地区出现在4月27-30日；秦皇岛、唐山、保定、廊坊、沧州、衡水市出现在4月3-6日；石家庄、邢台、邯郸市出现在3月22-26日</w:t>
      </w:r>
      <w:r w:rsidRPr="00327B1D">
        <w:rPr>
          <w:rFonts w:ascii="仿宋" w:eastAsia="仿宋" w:hAnsi="仿宋"/>
          <w:color w:val="000000"/>
          <w:kern w:val="0"/>
          <w:sz w:val="32"/>
          <w:szCs w:val="30"/>
        </w:rPr>
        <w:t>。</w:t>
      </w:r>
    </w:p>
    <w:sectPr w:rsidR="00CD143B" w:rsidRPr="002C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8D" w:rsidRDefault="00F2758D" w:rsidP="00091BB2">
      <w:r>
        <w:separator/>
      </w:r>
    </w:p>
  </w:endnote>
  <w:endnote w:type="continuationSeparator" w:id="0">
    <w:p w:rsidR="00F2758D" w:rsidRDefault="00F2758D" w:rsidP="000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8D" w:rsidRDefault="00F2758D" w:rsidP="00091BB2">
      <w:r>
        <w:separator/>
      </w:r>
    </w:p>
  </w:footnote>
  <w:footnote w:type="continuationSeparator" w:id="0">
    <w:p w:rsidR="00F2758D" w:rsidRDefault="00F2758D" w:rsidP="0009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A58"/>
    <w:multiLevelType w:val="hybridMultilevel"/>
    <w:tmpl w:val="FE7C7C4E"/>
    <w:lvl w:ilvl="0" w:tplc="6FB278E8">
      <w:start w:val="1"/>
      <w:numFmt w:val="japaneseCounting"/>
      <w:lvlText w:val="%1、"/>
      <w:lvlJc w:val="left"/>
      <w:pPr>
        <w:ind w:left="1200" w:hanging="720"/>
      </w:pPr>
      <w:rPr>
        <w:rFonts w:ascii="微软雅黑" w:eastAsia="微软雅黑" w:hAnsiTheme="minorHAnsi" w:cs="微软雅黑" w:hint="default"/>
        <w:b/>
        <w:color w:val="0E0E0E"/>
        <w:sz w:val="24"/>
      </w:rPr>
    </w:lvl>
    <w:lvl w:ilvl="1" w:tplc="544094CA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E"/>
    <w:rsid w:val="00091BB2"/>
    <w:rsid w:val="00181712"/>
    <w:rsid w:val="00213595"/>
    <w:rsid w:val="002C10CB"/>
    <w:rsid w:val="002C4563"/>
    <w:rsid w:val="00327B1D"/>
    <w:rsid w:val="00441FA4"/>
    <w:rsid w:val="005931B1"/>
    <w:rsid w:val="0063259B"/>
    <w:rsid w:val="00714C67"/>
    <w:rsid w:val="008C2E5C"/>
    <w:rsid w:val="008F25C2"/>
    <w:rsid w:val="00956EFA"/>
    <w:rsid w:val="009A6BCF"/>
    <w:rsid w:val="009C2D8E"/>
    <w:rsid w:val="00A22836"/>
    <w:rsid w:val="00A41CDE"/>
    <w:rsid w:val="00A512F0"/>
    <w:rsid w:val="00AC4DEC"/>
    <w:rsid w:val="00B4759D"/>
    <w:rsid w:val="00BE1366"/>
    <w:rsid w:val="00C523C7"/>
    <w:rsid w:val="00C5505F"/>
    <w:rsid w:val="00CA5C0E"/>
    <w:rsid w:val="00CA6925"/>
    <w:rsid w:val="00CD143B"/>
    <w:rsid w:val="00D25643"/>
    <w:rsid w:val="00D70F03"/>
    <w:rsid w:val="00D92BA2"/>
    <w:rsid w:val="00DF32DD"/>
    <w:rsid w:val="00E45422"/>
    <w:rsid w:val="00EA6845"/>
    <w:rsid w:val="00F2758D"/>
    <w:rsid w:val="00F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6DBCD-A1B6-43CB-8464-AA24690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BB2"/>
    <w:rPr>
      <w:sz w:val="18"/>
      <w:szCs w:val="18"/>
    </w:rPr>
  </w:style>
  <w:style w:type="paragraph" w:styleId="a7">
    <w:name w:val="List Paragraph"/>
    <w:basedOn w:val="a"/>
    <w:uiPriority w:val="34"/>
    <w:qFormat/>
    <w:rsid w:val="00091B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LXF</cp:lastModifiedBy>
  <cp:revision>6</cp:revision>
  <dcterms:created xsi:type="dcterms:W3CDTF">2024-02-29T01:56:00Z</dcterms:created>
  <dcterms:modified xsi:type="dcterms:W3CDTF">2024-02-29T02:34:00Z</dcterms:modified>
</cp:coreProperties>
</file>