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26C92" w14:textId="77777777" w:rsidR="00DD0952" w:rsidRDefault="00DD0952">
      <w:pPr>
        <w:jc w:val="center"/>
      </w:pPr>
    </w:p>
    <w:p w14:paraId="4E6BCD4B" w14:textId="77777777" w:rsidR="00DD0952" w:rsidRDefault="00DD0952">
      <w:pPr>
        <w:jc w:val="center"/>
      </w:pPr>
    </w:p>
    <w:p w14:paraId="18AF8F30" w14:textId="77777777" w:rsidR="00DD0952" w:rsidRDefault="00DD0952">
      <w:pPr>
        <w:jc w:val="center"/>
      </w:pPr>
    </w:p>
    <w:p w14:paraId="2214EF38" w14:textId="77777777" w:rsidR="00DD0952" w:rsidRDefault="00DD0952">
      <w:pPr>
        <w:jc w:val="center"/>
      </w:pPr>
    </w:p>
    <w:p w14:paraId="1829F576" w14:textId="77777777" w:rsidR="00DD0952" w:rsidRDefault="00DD0952">
      <w:pPr>
        <w:jc w:val="center"/>
      </w:pPr>
    </w:p>
    <w:p w14:paraId="1CBA7999" w14:textId="77777777" w:rsidR="00DD0952" w:rsidRDefault="00DD0952">
      <w:pPr>
        <w:jc w:val="center"/>
      </w:pPr>
    </w:p>
    <w:p w14:paraId="38D7B23B" w14:textId="77777777" w:rsidR="00DD0952" w:rsidRDefault="0078599D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45DD5E7F" w14:textId="77777777" w:rsidR="00DD0952" w:rsidRDefault="00DD0952">
      <w:pPr>
        <w:jc w:val="center"/>
        <w:rPr>
          <w:b/>
          <w:sz w:val="48"/>
          <w:szCs w:val="48"/>
        </w:rPr>
      </w:pPr>
    </w:p>
    <w:p w14:paraId="587EF88A" w14:textId="77777777" w:rsidR="00DD0952" w:rsidRDefault="0078599D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22</w:t>
      </w:r>
      <w:r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6</w:t>
      </w:r>
      <w:r>
        <w:rPr>
          <w:rFonts w:hint="eastAsia"/>
          <w:b/>
          <w:sz w:val="52"/>
          <w:szCs w:val="52"/>
        </w:rPr>
        <w:t>月）</w:t>
      </w:r>
    </w:p>
    <w:p w14:paraId="1A11AE23" w14:textId="77777777" w:rsidR="00DD0952" w:rsidRDefault="00DD0952">
      <w:pPr>
        <w:jc w:val="center"/>
      </w:pPr>
    </w:p>
    <w:p w14:paraId="33522CB0" w14:textId="77777777" w:rsidR="00DD0952" w:rsidRDefault="00DD0952">
      <w:pPr>
        <w:jc w:val="center"/>
      </w:pPr>
    </w:p>
    <w:p w14:paraId="728929B6" w14:textId="77777777" w:rsidR="00DD0952" w:rsidRDefault="00DD0952">
      <w:pPr>
        <w:jc w:val="center"/>
      </w:pPr>
    </w:p>
    <w:p w14:paraId="131219CA" w14:textId="77777777" w:rsidR="00DD0952" w:rsidRDefault="00DD0952">
      <w:pPr>
        <w:jc w:val="center"/>
      </w:pPr>
    </w:p>
    <w:p w14:paraId="387418CD" w14:textId="77777777" w:rsidR="00DD0952" w:rsidRDefault="00DD0952">
      <w:pPr>
        <w:jc w:val="center"/>
      </w:pPr>
    </w:p>
    <w:p w14:paraId="58E82FB6" w14:textId="77777777" w:rsidR="00DD0952" w:rsidRDefault="00DD0952">
      <w:pPr>
        <w:jc w:val="center"/>
      </w:pPr>
    </w:p>
    <w:p w14:paraId="5E7B3EA5" w14:textId="77777777" w:rsidR="00DD0952" w:rsidRDefault="00DD0952">
      <w:pPr>
        <w:jc w:val="center"/>
      </w:pPr>
    </w:p>
    <w:p w14:paraId="391F1E80" w14:textId="77777777" w:rsidR="00DD0952" w:rsidRDefault="00DD0952">
      <w:pPr>
        <w:jc w:val="center"/>
      </w:pPr>
    </w:p>
    <w:p w14:paraId="79E1F72D" w14:textId="77777777" w:rsidR="00DD0952" w:rsidRDefault="00DD0952">
      <w:pPr>
        <w:jc w:val="center"/>
      </w:pPr>
    </w:p>
    <w:p w14:paraId="6CD48204" w14:textId="77777777" w:rsidR="00DD0952" w:rsidRDefault="00DD0952">
      <w:pPr>
        <w:jc w:val="center"/>
      </w:pPr>
    </w:p>
    <w:p w14:paraId="2F8CB948" w14:textId="77777777" w:rsidR="00DD0952" w:rsidRDefault="00DD0952">
      <w:pPr>
        <w:jc w:val="center"/>
      </w:pPr>
    </w:p>
    <w:p w14:paraId="44ACD34D" w14:textId="77777777" w:rsidR="00DD0952" w:rsidRDefault="00DD0952">
      <w:pPr>
        <w:jc w:val="center"/>
      </w:pPr>
    </w:p>
    <w:p w14:paraId="35330A23" w14:textId="77777777" w:rsidR="00DD0952" w:rsidRDefault="00DD0952">
      <w:pPr>
        <w:jc w:val="center"/>
      </w:pPr>
    </w:p>
    <w:p w14:paraId="0218C067" w14:textId="77777777" w:rsidR="00DD0952" w:rsidRDefault="00DD0952">
      <w:pPr>
        <w:jc w:val="center"/>
      </w:pPr>
    </w:p>
    <w:p w14:paraId="0A99E12D" w14:textId="77777777" w:rsidR="00DD0952" w:rsidRDefault="00DD0952">
      <w:pPr>
        <w:jc w:val="center"/>
      </w:pPr>
    </w:p>
    <w:p w14:paraId="4C601FD7" w14:textId="77777777" w:rsidR="00DD0952" w:rsidRDefault="00DD0952">
      <w:pPr>
        <w:jc w:val="center"/>
      </w:pPr>
    </w:p>
    <w:p w14:paraId="1EB2572F" w14:textId="77777777" w:rsidR="00DD0952" w:rsidRDefault="00DD0952">
      <w:pPr>
        <w:jc w:val="center"/>
      </w:pPr>
    </w:p>
    <w:p w14:paraId="3AC779B2" w14:textId="77777777" w:rsidR="00DD0952" w:rsidRDefault="00DD0952">
      <w:pPr>
        <w:jc w:val="center"/>
      </w:pPr>
    </w:p>
    <w:p w14:paraId="1194706B" w14:textId="77777777" w:rsidR="00DD0952" w:rsidRDefault="00DD0952">
      <w:pPr>
        <w:jc w:val="center"/>
      </w:pPr>
    </w:p>
    <w:p w14:paraId="06A968AE" w14:textId="77777777" w:rsidR="00DD0952" w:rsidRDefault="00DD0952">
      <w:pPr>
        <w:jc w:val="center"/>
      </w:pPr>
    </w:p>
    <w:p w14:paraId="2C218A58" w14:textId="77777777" w:rsidR="00DD0952" w:rsidRDefault="00DD0952">
      <w:pPr>
        <w:jc w:val="center"/>
      </w:pPr>
    </w:p>
    <w:p w14:paraId="1DC50F1D" w14:textId="77777777" w:rsidR="00DD0952" w:rsidRDefault="00DD0952">
      <w:pPr>
        <w:jc w:val="center"/>
      </w:pPr>
    </w:p>
    <w:p w14:paraId="2BE18768" w14:textId="77777777" w:rsidR="00DD0952" w:rsidRDefault="00DD0952">
      <w:pPr>
        <w:jc w:val="center"/>
      </w:pPr>
    </w:p>
    <w:p w14:paraId="06145948" w14:textId="77777777" w:rsidR="00DD0952" w:rsidRDefault="00DD0952">
      <w:pPr>
        <w:jc w:val="center"/>
      </w:pPr>
    </w:p>
    <w:p w14:paraId="55B1D0FC" w14:textId="77777777" w:rsidR="00DD0952" w:rsidRDefault="0078599D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21AB255F" w14:textId="77777777" w:rsidR="00DD0952" w:rsidRDefault="00DD0952">
      <w:pPr>
        <w:pStyle w:val="5"/>
        <w:rPr>
          <w:b w:val="0"/>
          <w:bCs w:val="0"/>
          <w:sz w:val="44"/>
        </w:rPr>
        <w:sectPr w:rsidR="00DD0952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3DC56E7A" w14:textId="77777777" w:rsidR="00DD0952" w:rsidRDefault="0078599D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5A2C044D" w14:textId="04FA9364" w:rsidR="00F15290" w:rsidRPr="00F15290" w:rsidRDefault="0078599D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r>
        <w:rPr>
          <w:rStyle w:val="af2"/>
          <w:rFonts w:hint="eastAsia"/>
        </w:rPr>
        <w:fldChar w:fldCharType="begin"/>
      </w:r>
      <w:r>
        <w:rPr>
          <w:rStyle w:val="af2"/>
          <w:rFonts w:hint="eastAsia"/>
        </w:rPr>
        <w:instrText xml:space="preserve"> TOC \o "1-3" \h \z \u </w:instrText>
      </w:r>
      <w:r>
        <w:rPr>
          <w:rStyle w:val="af2"/>
          <w:rFonts w:hint="eastAsia"/>
        </w:rPr>
        <w:fldChar w:fldCharType="separate"/>
      </w:r>
      <w:hyperlink w:anchor="_Toc107751385" w:history="1">
        <w:r w:rsidR="00F15290" w:rsidRPr="00F15290">
          <w:rPr>
            <w:rStyle w:val="af2"/>
            <w:rFonts w:hint="eastAsia"/>
            <w:noProof/>
          </w:rPr>
          <w:t>一、基本气候概况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_Toc107751385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</w:t>
        </w:r>
        <w:r w:rsidR="00F15290" w:rsidRPr="00F15290">
          <w:rPr>
            <w:noProof/>
            <w:webHidden/>
          </w:rPr>
          <w:fldChar w:fldCharType="end"/>
        </w:r>
      </w:hyperlink>
    </w:p>
    <w:p w14:paraId="65ADF0D6" w14:textId="627C56DA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86" w:history="1">
        <w:r w:rsidR="00F15290" w:rsidRPr="00F15290">
          <w:rPr>
            <w:rStyle w:val="af2"/>
            <w:rFonts w:hint="eastAsia"/>
            <w:noProof/>
          </w:rPr>
          <w:t>二、主要气候特征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_Toc107751386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</w:t>
        </w:r>
        <w:r w:rsidR="00F15290" w:rsidRPr="00F15290">
          <w:rPr>
            <w:noProof/>
            <w:webHidden/>
          </w:rPr>
          <w:fldChar w:fldCharType="end"/>
        </w:r>
      </w:hyperlink>
    </w:p>
    <w:p w14:paraId="5CFD2D0A" w14:textId="063C38E4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87" w:history="1">
        <w:r w:rsidR="00F15290" w:rsidRPr="00F15290">
          <w:rPr>
            <w:rStyle w:val="af2"/>
            <w:noProof/>
          </w:rPr>
          <w:t>1</w:t>
        </w:r>
        <w:r w:rsidR="00F15290" w:rsidRPr="00F15290">
          <w:rPr>
            <w:rStyle w:val="af2"/>
            <w:rFonts w:hint="eastAsia"/>
            <w:noProof/>
          </w:rPr>
          <w:t>、气温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_Toc107751387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</w:t>
        </w:r>
        <w:r w:rsidR="00F15290" w:rsidRPr="00F15290">
          <w:rPr>
            <w:noProof/>
            <w:webHidden/>
          </w:rPr>
          <w:fldChar w:fldCharType="end"/>
        </w:r>
      </w:hyperlink>
    </w:p>
    <w:p w14:paraId="77B5B6AA" w14:textId="156500F9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88" w:history="1">
        <w:r w:rsidR="00F15290" w:rsidRPr="00F15290">
          <w:rPr>
            <w:rStyle w:val="af2"/>
            <w:noProof/>
          </w:rPr>
          <w:t>2</w:t>
        </w:r>
        <w:r w:rsidR="00F15290" w:rsidRPr="00F15290">
          <w:rPr>
            <w:rStyle w:val="af2"/>
            <w:rFonts w:hint="eastAsia"/>
            <w:noProof/>
          </w:rPr>
          <w:t>、降水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_Toc107751388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2</w:t>
        </w:r>
        <w:r w:rsidR="00F15290" w:rsidRPr="00F15290">
          <w:rPr>
            <w:noProof/>
            <w:webHidden/>
          </w:rPr>
          <w:fldChar w:fldCharType="end"/>
        </w:r>
      </w:hyperlink>
    </w:p>
    <w:p w14:paraId="112D9664" w14:textId="474B6BCA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89" w:history="1">
        <w:r w:rsidR="00F15290" w:rsidRPr="00F15290">
          <w:rPr>
            <w:rStyle w:val="af2"/>
            <w:noProof/>
          </w:rPr>
          <w:t>3</w:t>
        </w:r>
        <w:r w:rsidR="00F15290" w:rsidRPr="00F15290">
          <w:rPr>
            <w:rStyle w:val="af2"/>
            <w:rFonts w:hint="eastAsia"/>
            <w:noProof/>
          </w:rPr>
          <w:t>、日照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_Toc107751389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3</w:t>
        </w:r>
        <w:r w:rsidR="00F15290" w:rsidRPr="00F15290">
          <w:rPr>
            <w:noProof/>
            <w:webHidden/>
          </w:rPr>
          <w:fldChar w:fldCharType="end"/>
        </w:r>
      </w:hyperlink>
    </w:p>
    <w:p w14:paraId="1CEF2CE8" w14:textId="5B453CC3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0" w:history="1">
        <w:r w:rsidR="00F15290" w:rsidRPr="00F15290">
          <w:rPr>
            <w:rStyle w:val="af2"/>
            <w:rFonts w:hint="eastAsia"/>
            <w:noProof/>
          </w:rPr>
          <w:t>三、主要天气气候事件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_Toc107751390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5</w:t>
        </w:r>
        <w:r w:rsidR="00F15290" w:rsidRPr="00F15290">
          <w:rPr>
            <w:noProof/>
            <w:webHidden/>
          </w:rPr>
          <w:fldChar w:fldCharType="end"/>
        </w:r>
      </w:hyperlink>
    </w:p>
    <w:p w14:paraId="1E9A8B10" w14:textId="4233D159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1" w:history="1">
        <w:r w:rsidR="00F15290" w:rsidRPr="00F15290">
          <w:rPr>
            <w:rStyle w:val="af2"/>
            <w:noProof/>
          </w:rPr>
          <w:t>1</w:t>
        </w:r>
        <w:r w:rsidR="00F15290" w:rsidRPr="00F15290">
          <w:rPr>
            <w:rStyle w:val="af2"/>
            <w:rFonts w:hint="eastAsia"/>
            <w:noProof/>
          </w:rPr>
          <w:t>、高温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_Toc107751391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5</w:t>
        </w:r>
        <w:r w:rsidR="00F15290" w:rsidRPr="00F15290">
          <w:rPr>
            <w:noProof/>
            <w:webHidden/>
          </w:rPr>
          <w:fldChar w:fldCharType="end"/>
        </w:r>
      </w:hyperlink>
    </w:p>
    <w:p w14:paraId="29D5A2EE" w14:textId="03C3DADD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2" w:history="1">
        <w:r w:rsidR="00F15290" w:rsidRPr="00F15290">
          <w:rPr>
            <w:rStyle w:val="af2"/>
            <w:noProof/>
          </w:rPr>
          <w:t>2</w:t>
        </w:r>
        <w:r w:rsidR="00F15290" w:rsidRPr="00F15290">
          <w:rPr>
            <w:rStyle w:val="af2"/>
            <w:rFonts w:hint="eastAsia"/>
            <w:noProof/>
          </w:rPr>
          <w:t>、强对流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_Toc107751392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7</w:t>
        </w:r>
        <w:r w:rsidR="00F15290" w:rsidRPr="00F15290">
          <w:rPr>
            <w:noProof/>
            <w:webHidden/>
          </w:rPr>
          <w:fldChar w:fldCharType="end"/>
        </w:r>
      </w:hyperlink>
    </w:p>
    <w:p w14:paraId="03D84E32" w14:textId="7BD4D2C4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3" w:history="1">
        <w:r w:rsidR="00F15290" w:rsidRPr="00F15290">
          <w:rPr>
            <w:rStyle w:val="af2"/>
            <w:noProof/>
          </w:rPr>
          <w:t>3</w:t>
        </w:r>
        <w:r w:rsidR="00F15290" w:rsidRPr="00F15290">
          <w:rPr>
            <w:rStyle w:val="af2"/>
            <w:rFonts w:hint="eastAsia"/>
            <w:noProof/>
          </w:rPr>
          <w:t>、干旱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_Toc107751393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10</w:t>
        </w:r>
        <w:r w:rsidR="00F15290" w:rsidRPr="00F15290">
          <w:rPr>
            <w:noProof/>
            <w:webHidden/>
          </w:rPr>
          <w:fldChar w:fldCharType="end"/>
        </w:r>
      </w:hyperlink>
    </w:p>
    <w:p w14:paraId="1C3C7D74" w14:textId="49425D99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4" w:history="1">
        <w:r w:rsidR="00F15290" w:rsidRPr="00F15290">
          <w:rPr>
            <w:rStyle w:val="af2"/>
            <w:noProof/>
          </w:rPr>
          <w:t>4</w:t>
        </w:r>
        <w:r w:rsidR="00F15290" w:rsidRPr="00F15290">
          <w:rPr>
            <w:rStyle w:val="af2"/>
            <w:rFonts w:hint="eastAsia"/>
            <w:noProof/>
          </w:rPr>
          <w:t>、干热风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_Toc107751394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12</w:t>
        </w:r>
        <w:r w:rsidR="00F15290" w:rsidRPr="00F15290">
          <w:rPr>
            <w:noProof/>
            <w:webHidden/>
          </w:rPr>
          <w:fldChar w:fldCharType="end"/>
        </w:r>
      </w:hyperlink>
    </w:p>
    <w:p w14:paraId="57A581D6" w14:textId="2F6CD9C2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5" w:history="1">
        <w:r w:rsidR="00F15290" w:rsidRPr="00F15290">
          <w:rPr>
            <w:rStyle w:val="af2"/>
            <w:rFonts w:hint="eastAsia"/>
            <w:noProof/>
          </w:rPr>
          <w:t>四、雄安气候特征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_Toc107751395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13</w:t>
        </w:r>
        <w:r w:rsidR="00F15290" w:rsidRPr="00F15290">
          <w:rPr>
            <w:noProof/>
            <w:webHidden/>
          </w:rPr>
          <w:fldChar w:fldCharType="end"/>
        </w:r>
      </w:hyperlink>
    </w:p>
    <w:p w14:paraId="0372DF83" w14:textId="30A58202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396" w:history="1">
        <w:r w:rsidR="00F15290" w:rsidRPr="00F15290">
          <w:rPr>
            <w:rStyle w:val="af2"/>
            <w:rFonts w:hint="eastAsia"/>
            <w:noProof/>
          </w:rPr>
          <w:t>五、气候影响评估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_Toc107751396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13</w:t>
        </w:r>
        <w:r w:rsidR="00F15290" w:rsidRPr="00F15290">
          <w:rPr>
            <w:noProof/>
            <w:webHidden/>
          </w:rPr>
          <w:fldChar w:fldCharType="end"/>
        </w:r>
      </w:hyperlink>
    </w:p>
    <w:p w14:paraId="68F5663A" w14:textId="3EE5A11D" w:rsidR="00F15290" w:rsidRPr="00F15290" w:rsidRDefault="00085C61">
      <w:pPr>
        <w:pStyle w:val="TOC2"/>
        <w:tabs>
          <w:tab w:val="right" w:leader="dot" w:pos="8302"/>
        </w:tabs>
        <w:ind w:left="480"/>
        <w:rPr>
          <w:rFonts w:asciiTheme="minorHAnsi" w:hAnsiTheme="minorHAnsi" w:cstheme="minorBidi"/>
          <w:noProof/>
          <w:kern w:val="2"/>
          <w:sz w:val="28"/>
          <w:szCs w:val="22"/>
        </w:rPr>
      </w:pPr>
      <w:hyperlink w:anchor="_Toc107751397" w:history="1">
        <w:r w:rsidR="00F15290" w:rsidRPr="00F15290">
          <w:rPr>
            <w:rStyle w:val="af2"/>
            <w:rFonts w:ascii="宋体" w:hAnsi="宋体"/>
            <w:bCs/>
            <w:noProof/>
            <w:sz w:val="28"/>
          </w:rPr>
          <w:t>1</w:t>
        </w:r>
        <w:r w:rsidR="00F15290" w:rsidRPr="00F15290">
          <w:rPr>
            <w:rStyle w:val="af2"/>
            <w:rFonts w:ascii="宋体" w:hAnsi="宋体" w:hint="eastAsia"/>
            <w:bCs/>
            <w:noProof/>
            <w:sz w:val="28"/>
          </w:rPr>
          <w:t>、天气气候条件对农业影响</w:t>
        </w:r>
        <w:r w:rsidR="00F15290" w:rsidRPr="00F15290">
          <w:rPr>
            <w:noProof/>
            <w:webHidden/>
            <w:sz w:val="28"/>
          </w:rPr>
          <w:tab/>
        </w:r>
        <w:r w:rsidR="00F15290" w:rsidRPr="00F15290">
          <w:rPr>
            <w:noProof/>
            <w:webHidden/>
            <w:sz w:val="28"/>
          </w:rPr>
          <w:fldChar w:fldCharType="begin"/>
        </w:r>
        <w:r w:rsidR="00F15290" w:rsidRPr="00F15290">
          <w:rPr>
            <w:noProof/>
            <w:webHidden/>
            <w:sz w:val="28"/>
          </w:rPr>
          <w:instrText xml:space="preserve"> PAGEREF _Toc107751397 \h </w:instrText>
        </w:r>
        <w:r w:rsidR="00F15290" w:rsidRPr="00F15290">
          <w:rPr>
            <w:noProof/>
            <w:webHidden/>
            <w:sz w:val="28"/>
          </w:rPr>
        </w:r>
        <w:r w:rsidR="00F15290" w:rsidRPr="00F15290">
          <w:rPr>
            <w:noProof/>
            <w:webHidden/>
            <w:sz w:val="28"/>
          </w:rPr>
          <w:fldChar w:fldCharType="separate"/>
        </w:r>
        <w:r w:rsidR="00C41BA1">
          <w:rPr>
            <w:noProof/>
            <w:webHidden/>
            <w:sz w:val="28"/>
          </w:rPr>
          <w:t>13</w:t>
        </w:r>
        <w:r w:rsidR="00F15290" w:rsidRPr="00F15290">
          <w:rPr>
            <w:noProof/>
            <w:webHidden/>
            <w:sz w:val="28"/>
          </w:rPr>
          <w:fldChar w:fldCharType="end"/>
        </w:r>
      </w:hyperlink>
    </w:p>
    <w:p w14:paraId="295F9D68" w14:textId="05E093B5" w:rsidR="00F15290" w:rsidRPr="00F15290" w:rsidRDefault="00085C61">
      <w:pPr>
        <w:pStyle w:val="TOC2"/>
        <w:tabs>
          <w:tab w:val="right" w:leader="dot" w:pos="8302"/>
        </w:tabs>
        <w:ind w:left="480"/>
        <w:rPr>
          <w:rFonts w:asciiTheme="minorHAnsi" w:hAnsiTheme="minorHAnsi" w:cstheme="minorBidi"/>
          <w:noProof/>
          <w:kern w:val="2"/>
          <w:sz w:val="28"/>
          <w:szCs w:val="22"/>
        </w:rPr>
      </w:pPr>
      <w:hyperlink w:anchor="_Toc107751398" w:history="1">
        <w:r w:rsidR="00F15290" w:rsidRPr="00F15290">
          <w:rPr>
            <w:rStyle w:val="af2"/>
            <w:rFonts w:ascii="宋体" w:hAnsi="宋体"/>
            <w:bCs/>
            <w:noProof/>
            <w:sz w:val="28"/>
          </w:rPr>
          <w:t>2</w:t>
        </w:r>
        <w:r w:rsidR="00F15290" w:rsidRPr="00F15290">
          <w:rPr>
            <w:rStyle w:val="af2"/>
            <w:rFonts w:ascii="宋体" w:hAnsi="宋体" w:hint="eastAsia"/>
            <w:bCs/>
            <w:noProof/>
            <w:sz w:val="28"/>
          </w:rPr>
          <w:t>、气候与水资源</w:t>
        </w:r>
        <w:r w:rsidR="00F15290" w:rsidRPr="00F15290">
          <w:rPr>
            <w:noProof/>
            <w:webHidden/>
            <w:sz w:val="28"/>
          </w:rPr>
          <w:tab/>
        </w:r>
        <w:r w:rsidR="00F15290" w:rsidRPr="00F15290">
          <w:rPr>
            <w:noProof/>
            <w:webHidden/>
            <w:sz w:val="28"/>
          </w:rPr>
          <w:fldChar w:fldCharType="begin"/>
        </w:r>
        <w:r w:rsidR="00F15290" w:rsidRPr="00F15290">
          <w:rPr>
            <w:noProof/>
            <w:webHidden/>
            <w:sz w:val="28"/>
          </w:rPr>
          <w:instrText xml:space="preserve"> PAGEREF _Toc107751398 \h </w:instrText>
        </w:r>
        <w:r w:rsidR="00F15290" w:rsidRPr="00F15290">
          <w:rPr>
            <w:noProof/>
            <w:webHidden/>
            <w:sz w:val="28"/>
          </w:rPr>
        </w:r>
        <w:r w:rsidR="00F15290" w:rsidRPr="00F15290">
          <w:rPr>
            <w:noProof/>
            <w:webHidden/>
            <w:sz w:val="28"/>
          </w:rPr>
          <w:fldChar w:fldCharType="separate"/>
        </w:r>
        <w:r w:rsidR="00C41BA1">
          <w:rPr>
            <w:noProof/>
            <w:webHidden/>
            <w:sz w:val="28"/>
          </w:rPr>
          <w:t>14</w:t>
        </w:r>
        <w:r w:rsidR="00F15290" w:rsidRPr="00F15290">
          <w:rPr>
            <w:noProof/>
            <w:webHidden/>
            <w:sz w:val="28"/>
          </w:rPr>
          <w:fldChar w:fldCharType="end"/>
        </w:r>
      </w:hyperlink>
    </w:p>
    <w:p w14:paraId="54266C8E" w14:textId="79383569" w:rsidR="00F15290" w:rsidRPr="00F15290" w:rsidRDefault="00085C61">
      <w:pPr>
        <w:pStyle w:val="TOC2"/>
        <w:tabs>
          <w:tab w:val="right" w:leader="dot" w:pos="8302"/>
        </w:tabs>
        <w:ind w:left="480"/>
        <w:rPr>
          <w:rFonts w:asciiTheme="minorHAnsi" w:hAnsiTheme="minorHAnsi" w:cstheme="minorBidi"/>
          <w:noProof/>
          <w:kern w:val="2"/>
          <w:sz w:val="28"/>
          <w:szCs w:val="22"/>
        </w:rPr>
      </w:pPr>
      <w:hyperlink w:anchor="_Toc107751399" w:history="1">
        <w:r w:rsidR="00F15290" w:rsidRPr="00F15290">
          <w:rPr>
            <w:rStyle w:val="af2"/>
            <w:rFonts w:ascii="宋体" w:hAnsi="宋体"/>
            <w:bCs/>
            <w:noProof/>
            <w:sz w:val="28"/>
          </w:rPr>
          <w:t>3</w:t>
        </w:r>
        <w:r w:rsidR="00F15290" w:rsidRPr="00F15290">
          <w:rPr>
            <w:rStyle w:val="af2"/>
            <w:rFonts w:ascii="宋体" w:hAnsi="宋体" w:hint="eastAsia"/>
            <w:bCs/>
            <w:noProof/>
            <w:sz w:val="28"/>
          </w:rPr>
          <w:t>、天气气候条件对人体舒适度影响</w:t>
        </w:r>
        <w:r w:rsidR="00F15290" w:rsidRPr="00F15290">
          <w:rPr>
            <w:noProof/>
            <w:webHidden/>
            <w:sz w:val="28"/>
          </w:rPr>
          <w:tab/>
        </w:r>
        <w:r w:rsidR="00F15290" w:rsidRPr="00F15290">
          <w:rPr>
            <w:noProof/>
            <w:webHidden/>
            <w:sz w:val="28"/>
          </w:rPr>
          <w:fldChar w:fldCharType="begin"/>
        </w:r>
        <w:r w:rsidR="00F15290" w:rsidRPr="00F15290">
          <w:rPr>
            <w:noProof/>
            <w:webHidden/>
            <w:sz w:val="28"/>
          </w:rPr>
          <w:instrText xml:space="preserve"> PAGEREF _Toc107751399 \h </w:instrText>
        </w:r>
        <w:r w:rsidR="00F15290" w:rsidRPr="00F15290">
          <w:rPr>
            <w:noProof/>
            <w:webHidden/>
            <w:sz w:val="28"/>
          </w:rPr>
        </w:r>
        <w:r w:rsidR="00F15290" w:rsidRPr="00F15290">
          <w:rPr>
            <w:noProof/>
            <w:webHidden/>
            <w:sz w:val="28"/>
          </w:rPr>
          <w:fldChar w:fldCharType="separate"/>
        </w:r>
        <w:r w:rsidR="00C41BA1">
          <w:rPr>
            <w:noProof/>
            <w:webHidden/>
            <w:sz w:val="28"/>
          </w:rPr>
          <w:t>14</w:t>
        </w:r>
        <w:r w:rsidR="00F15290" w:rsidRPr="00F15290">
          <w:rPr>
            <w:noProof/>
            <w:webHidden/>
            <w:sz w:val="28"/>
          </w:rPr>
          <w:fldChar w:fldCharType="end"/>
        </w:r>
      </w:hyperlink>
    </w:p>
    <w:p w14:paraId="611F7241" w14:textId="71363FBF" w:rsidR="00F15290" w:rsidRPr="00F15290" w:rsidRDefault="00085C61">
      <w:pPr>
        <w:pStyle w:val="TOC1"/>
        <w:rPr>
          <w:rFonts w:asciiTheme="minorHAnsi" w:hAnsiTheme="minorHAnsi" w:cstheme="minorBidi"/>
          <w:noProof/>
          <w:kern w:val="2"/>
          <w:szCs w:val="22"/>
        </w:rPr>
      </w:pPr>
      <w:hyperlink w:anchor="_Toc107751400" w:history="1">
        <w:r w:rsidR="00F15290" w:rsidRPr="00F15290">
          <w:rPr>
            <w:rStyle w:val="af2"/>
            <w:rFonts w:hint="eastAsia"/>
            <w:noProof/>
          </w:rPr>
          <w:t>六、下月气候预评估</w:t>
        </w:r>
        <w:r w:rsidR="00F15290" w:rsidRPr="00F15290">
          <w:rPr>
            <w:noProof/>
            <w:webHidden/>
          </w:rPr>
          <w:tab/>
        </w:r>
        <w:r w:rsidR="00F15290" w:rsidRPr="00F15290">
          <w:rPr>
            <w:noProof/>
            <w:webHidden/>
          </w:rPr>
          <w:fldChar w:fldCharType="begin"/>
        </w:r>
        <w:r w:rsidR="00F15290" w:rsidRPr="00F15290">
          <w:rPr>
            <w:noProof/>
            <w:webHidden/>
          </w:rPr>
          <w:instrText xml:space="preserve"> PAGEREF _Toc107751400 \h </w:instrText>
        </w:r>
        <w:r w:rsidR="00F15290" w:rsidRPr="00F15290">
          <w:rPr>
            <w:noProof/>
            <w:webHidden/>
          </w:rPr>
        </w:r>
        <w:r w:rsidR="00F15290" w:rsidRPr="00F15290">
          <w:rPr>
            <w:noProof/>
            <w:webHidden/>
          </w:rPr>
          <w:fldChar w:fldCharType="separate"/>
        </w:r>
        <w:r w:rsidR="00C41BA1">
          <w:rPr>
            <w:noProof/>
            <w:webHidden/>
          </w:rPr>
          <w:t>16</w:t>
        </w:r>
        <w:r w:rsidR="00F15290" w:rsidRPr="00F15290">
          <w:rPr>
            <w:noProof/>
            <w:webHidden/>
          </w:rPr>
          <w:fldChar w:fldCharType="end"/>
        </w:r>
      </w:hyperlink>
    </w:p>
    <w:p w14:paraId="0E6F0C52" w14:textId="77777777" w:rsidR="00DD0952" w:rsidRDefault="0078599D">
      <w:pPr>
        <w:pStyle w:val="TOC1"/>
      </w:pPr>
      <w:r>
        <w:rPr>
          <w:rStyle w:val="af2"/>
          <w:rFonts w:hint="eastAsia"/>
        </w:rPr>
        <w:fldChar w:fldCharType="end"/>
      </w:r>
    </w:p>
    <w:p w14:paraId="55385E0F" w14:textId="77777777" w:rsidR="00DD0952" w:rsidRDefault="00DD0952">
      <w:pPr>
        <w:rPr>
          <w:rFonts w:ascii="宋体" w:hAnsi="宋体"/>
          <w:sz w:val="28"/>
          <w:szCs w:val="28"/>
        </w:rPr>
        <w:sectPr w:rsidR="00DD0952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6E7D4F18" w14:textId="77777777" w:rsidR="00DD0952" w:rsidRDefault="0078599D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58505044" w14:textId="77777777" w:rsidR="00DD0952" w:rsidRDefault="0078599D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1C2426FC" w14:textId="77777777" w:rsidR="00DD0952" w:rsidRDefault="0078599D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使用了河北省142个气象观测站观测资料。</w:t>
      </w:r>
    </w:p>
    <w:p w14:paraId="31F842B3" w14:textId="77777777" w:rsidR="00DD0952" w:rsidRDefault="0078599D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1C23ACDD" w14:textId="77777777" w:rsidR="00DD0952" w:rsidRDefault="0078599D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2039"/>
        <w:gridCol w:w="675"/>
        <w:gridCol w:w="1714"/>
        <w:gridCol w:w="1716"/>
        <w:gridCol w:w="2168"/>
      </w:tblGrid>
      <w:tr w:rsidR="00DD0952" w14:paraId="72B4C047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FAB59FA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BA78E6F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60FFE29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E962976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1610C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DD0952" w14:paraId="7352FDE6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B416978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77ECF2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EC9DD47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13AACB4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07344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DD0952" w14:paraId="4964E489" w14:textId="77777777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1E346AE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71B713B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2D3AD1E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DA512B7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CBE6E0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DD0952" w14:paraId="7C5FE422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A02859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-1.0℃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38AA3D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E799B7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100B3C1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CEEBF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DD0952" w14:paraId="74C0F7F3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5BFE8E3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E55FBBF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3A79977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74438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DD0952" w14:paraId="7AD71E83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9F51CCA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-3.0℃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B5E406F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9DAAE01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52215F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DD0952" w14:paraId="30B1F854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9BA8219" w14:textId="77777777" w:rsidR="00DD0952" w:rsidRDefault="00DD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31DD252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A1A7A71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81532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36908E33" w14:textId="77777777" w:rsidR="00DD0952" w:rsidRDefault="0078599D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54"/>
        <w:gridCol w:w="863"/>
        <w:gridCol w:w="1662"/>
        <w:gridCol w:w="1662"/>
        <w:gridCol w:w="2171"/>
      </w:tblGrid>
      <w:tr w:rsidR="00DD0952" w14:paraId="26E388D5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AC12A4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E540ECB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9C86D31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1DCED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5527C5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DD0952" w14:paraId="46454597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2052C2C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B7C50D4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B359B61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691DC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6728D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DD0952" w14:paraId="3DFBA5F0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A8B9ECD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957FC5D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F791FC1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3E9C8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C801C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DD0952" w14:paraId="1A0D2A30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A19B403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-25%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71BD066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16B5E5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CC7B1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59F4D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DD0952" w14:paraId="735A9981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618256B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7603344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9B96C9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48A1E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3665C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DD0952" w14:paraId="3CBEFE66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5BFF201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-80%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FB41236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2B9994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F9531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B24CA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DD0952" w14:paraId="08952BEC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6325E8F" w14:textId="77777777" w:rsidR="00DD0952" w:rsidRDefault="00DD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5623CB6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4BFE4C4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≤-80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7F417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BFBBB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5DC2C14B" w14:textId="77777777" w:rsidR="00DD0952" w:rsidRDefault="0078599D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28"/>
        <w:gridCol w:w="1054"/>
        <w:gridCol w:w="1041"/>
        <w:gridCol w:w="1275"/>
        <w:gridCol w:w="2045"/>
      </w:tblGrid>
      <w:tr w:rsidR="00DD0952" w14:paraId="2885B832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E3BCE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91457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E4AE2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BB4EB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19C855BE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E209B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DD0952" w14:paraId="195F084D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8207F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362CE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25B4C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0EA519A6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5C121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DD0952" w14:paraId="66722921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E2871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27947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366F2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E3116B3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0A120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DD0952" w14:paraId="6F02E39C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0D564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74793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1C1F9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FAB32B1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483D8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DD0952" w14:paraId="452CB830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2D853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</w:t>
            </w:r>
            <w:r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1BD5A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9C6F7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EF2BE15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308FD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DD0952" w14:paraId="42F067A3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2E0F4" w14:textId="77777777" w:rsidR="00DD0952" w:rsidRDefault="0078599D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-100小</w:t>
            </w:r>
            <w:r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CD07A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69802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7326DB4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7583A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DD0952" w14:paraId="4D38E8C7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4A565" w14:textId="77777777" w:rsidR="00DD0952" w:rsidRDefault="00DD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9CA9D" w14:textId="77777777" w:rsidR="00DD0952" w:rsidRDefault="0078599D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EC858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848B39B" w14:textId="77777777" w:rsidR="00DD0952" w:rsidRDefault="00DD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F20C5" w14:textId="77777777" w:rsidR="00DD0952" w:rsidRDefault="0078599D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1B46F183" w14:textId="77777777" w:rsidR="00DD0952" w:rsidRDefault="0078599D">
      <w:pPr>
        <w:spacing w:line="460" w:lineRule="exact"/>
        <w:rPr>
          <w:rFonts w:ascii="仿宋_GB2312" w:eastAsia="仿宋_GB2312"/>
          <w:spacing w:val="8"/>
        </w:rPr>
        <w:sectPr w:rsidR="00DD0952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14:paraId="0BABF28E" w14:textId="77777777" w:rsidR="00DD0952" w:rsidRDefault="0078599D">
      <w:pPr>
        <w:pStyle w:val="ac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22</w:t>
      </w:r>
      <w:r>
        <w:rPr>
          <w:rFonts w:ascii="楷体_GB2312" w:eastAsia="楷体_GB2312"/>
          <w:b/>
          <w:bCs/>
          <w:sz w:val="44"/>
          <w:szCs w:val="44"/>
        </w:rPr>
        <w:t>年</w:t>
      </w:r>
      <w:r>
        <w:rPr>
          <w:rFonts w:ascii="楷体_GB2312" w:eastAsia="楷体_GB2312" w:hint="default"/>
          <w:b/>
          <w:bCs/>
          <w:sz w:val="44"/>
          <w:szCs w:val="44"/>
        </w:rPr>
        <w:t>6</w:t>
      </w:r>
      <w:r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5E84DB65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107751385"/>
      <w:r>
        <w:rPr>
          <w:rFonts w:hint="eastAsia"/>
          <w:sz w:val="32"/>
          <w:szCs w:val="32"/>
        </w:rPr>
        <w:t>一、基本气候概况</w:t>
      </w:r>
      <w:bookmarkEnd w:id="0"/>
    </w:p>
    <w:p w14:paraId="29E1992B" w14:textId="664D58B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河北省2</w:t>
      </w:r>
      <w:r>
        <w:rPr>
          <w:rFonts w:ascii="楷体_GB2312" w:eastAsia="楷体_GB2312" w:hint="default"/>
          <w:sz w:val="28"/>
          <w:szCs w:val="28"/>
        </w:rPr>
        <w:t>022</w:t>
      </w:r>
      <w:r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基本气候概况：全省平均气温</w:t>
      </w:r>
      <w:r>
        <w:rPr>
          <w:rFonts w:ascii="楷体_GB2312" w:eastAsia="楷体_GB2312" w:hint="default"/>
          <w:sz w:val="28"/>
          <w:szCs w:val="28"/>
        </w:rPr>
        <w:t>25.7</w:t>
      </w:r>
      <w:r>
        <w:rPr>
          <w:rFonts w:ascii="楷体_GB2312" w:eastAsia="楷体_GB2312"/>
          <w:sz w:val="28"/>
          <w:szCs w:val="28"/>
        </w:rPr>
        <w:t>℃，较常年偏高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℃，比去年偏高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.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℃；平均降水量9</w:t>
      </w:r>
      <w:r>
        <w:rPr>
          <w:rFonts w:ascii="楷体_GB2312" w:eastAsia="楷体_GB2312" w:hint="default"/>
          <w:sz w:val="28"/>
          <w:szCs w:val="28"/>
        </w:rPr>
        <w:t>6.6</w:t>
      </w:r>
      <w:r>
        <w:rPr>
          <w:rFonts w:ascii="楷体_GB2312" w:eastAsia="楷体_GB2312"/>
          <w:sz w:val="28"/>
          <w:szCs w:val="28"/>
        </w:rPr>
        <w:t>毫米，较常年（66.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毫米）偏多</w:t>
      </w:r>
      <w:r>
        <w:rPr>
          <w:rFonts w:ascii="楷体_GB2312" w:eastAsia="楷体_GB2312" w:hint="default"/>
          <w:sz w:val="28"/>
          <w:szCs w:val="28"/>
        </w:rPr>
        <w:t>44.6</w:t>
      </w:r>
      <w:r>
        <w:rPr>
          <w:rFonts w:ascii="楷体_GB2312" w:eastAsia="楷体_GB2312"/>
          <w:sz w:val="28"/>
          <w:szCs w:val="28"/>
        </w:rPr>
        <w:t>%，比去年（71.4毫米）偏多</w:t>
      </w:r>
      <w:r>
        <w:rPr>
          <w:rFonts w:ascii="楷体_GB2312" w:eastAsia="楷体_GB2312" w:hint="default"/>
          <w:sz w:val="28"/>
          <w:szCs w:val="28"/>
        </w:rPr>
        <w:t>35.3</w:t>
      </w:r>
      <w:r>
        <w:rPr>
          <w:rFonts w:ascii="楷体_GB2312" w:eastAsia="楷体_GB2312"/>
          <w:sz w:val="28"/>
          <w:szCs w:val="28"/>
        </w:rPr>
        <w:t>%，为2</w:t>
      </w:r>
      <w:r>
        <w:rPr>
          <w:rFonts w:ascii="楷体_GB2312" w:eastAsia="楷体_GB2312" w:hint="default"/>
          <w:sz w:val="28"/>
          <w:szCs w:val="28"/>
        </w:rPr>
        <w:t>005</w:t>
      </w:r>
      <w:r>
        <w:rPr>
          <w:rFonts w:ascii="楷体_GB2312" w:eastAsia="楷体_GB2312"/>
          <w:sz w:val="28"/>
          <w:szCs w:val="28"/>
        </w:rPr>
        <w:t>年以来同期第三多；平均日照</w:t>
      </w:r>
      <w:r>
        <w:rPr>
          <w:rFonts w:ascii="楷体_GB2312" w:eastAsia="楷体_GB2312" w:hint="default"/>
          <w:sz w:val="28"/>
          <w:szCs w:val="28"/>
        </w:rPr>
        <w:t>237.2</w:t>
      </w:r>
      <w:r>
        <w:rPr>
          <w:rFonts w:ascii="楷体_GB2312" w:eastAsia="楷体_GB2312"/>
          <w:sz w:val="28"/>
          <w:szCs w:val="28"/>
        </w:rPr>
        <w:t>小时，接近常年（230.1小时）。月内主要天气气候事件有：</w:t>
      </w:r>
      <w:r w:rsidR="000C40A9">
        <w:rPr>
          <w:rFonts w:ascii="楷体_GB2312" w:eastAsia="楷体_GB2312"/>
          <w:sz w:val="28"/>
          <w:szCs w:val="28"/>
        </w:rPr>
        <w:t>持续性高温、强对流天气、阶段性干旱和干热风天气。</w:t>
      </w:r>
    </w:p>
    <w:p w14:paraId="4EBDDA8A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" w:name="_Toc107751386"/>
      <w:r>
        <w:rPr>
          <w:sz w:val="32"/>
          <w:szCs w:val="32"/>
        </w:rPr>
        <w:t>二、主要气候特征</w:t>
      </w:r>
      <w:bookmarkEnd w:id="1"/>
    </w:p>
    <w:p w14:paraId="6475CAC1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2" w:name="_Toc107751387"/>
      <w:r>
        <w:rPr>
          <w:rFonts w:hint="eastAsia"/>
          <w:sz w:val="30"/>
        </w:rPr>
        <w:t>1</w:t>
      </w:r>
      <w:r>
        <w:rPr>
          <w:rFonts w:hint="eastAsia"/>
          <w:sz w:val="30"/>
        </w:rPr>
        <w:t>、气温</w:t>
      </w:r>
      <w:bookmarkEnd w:id="2"/>
    </w:p>
    <w:p w14:paraId="15F03A2A" w14:textId="2C6E9F05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月，全省平均气温</w:t>
      </w:r>
      <w:r>
        <w:rPr>
          <w:rFonts w:ascii="楷体_GB2312" w:eastAsia="楷体_GB2312" w:hint="default"/>
          <w:sz w:val="28"/>
          <w:szCs w:val="28"/>
        </w:rPr>
        <w:t>25.7</w:t>
      </w:r>
      <w:r>
        <w:rPr>
          <w:rFonts w:ascii="楷体_GB2312" w:eastAsia="楷体_GB2312"/>
          <w:sz w:val="28"/>
          <w:szCs w:val="28"/>
        </w:rPr>
        <w:t>℃，较常年偏高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℃，比去年偏高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.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℃（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_Ref68183271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）。各地平均气温在</w:t>
      </w:r>
      <w:r>
        <w:rPr>
          <w:rFonts w:ascii="楷体_GB2312" w:eastAsia="楷体_GB2312" w:hint="default"/>
          <w:sz w:val="28"/>
          <w:szCs w:val="28"/>
        </w:rPr>
        <w:t>16.9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29.1</w:t>
      </w:r>
      <w:r>
        <w:rPr>
          <w:rFonts w:ascii="楷体_GB2312" w:eastAsia="楷体_GB2312"/>
          <w:sz w:val="28"/>
          <w:szCs w:val="28"/>
        </w:rPr>
        <w:t>℃之间。除张承北部地区以外，其余地区平均气温都在</w:t>
      </w:r>
      <w:r>
        <w:rPr>
          <w:rFonts w:ascii="楷体_GB2312" w:eastAsia="楷体_GB2312" w:hint="default"/>
          <w:sz w:val="28"/>
          <w:szCs w:val="28"/>
        </w:rPr>
        <w:t>20</w:t>
      </w:r>
      <w:r>
        <w:rPr>
          <w:rFonts w:ascii="楷体_GB2312" w:eastAsia="楷体_GB2312"/>
          <w:sz w:val="28"/>
          <w:szCs w:val="28"/>
        </w:rPr>
        <w:t>℃以上；冀中南大部分地区平均气温在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℃以上，石家庄中东部、邢台和邯郸大部超过2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℃。邯郸、峰峰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月平均气温为</w:t>
      </w:r>
      <w:r>
        <w:rPr>
          <w:rFonts w:ascii="楷体_GB2312" w:eastAsia="楷体_GB2312" w:hint="default"/>
          <w:sz w:val="28"/>
          <w:szCs w:val="28"/>
        </w:rPr>
        <w:t>29.1</w:t>
      </w:r>
      <w:r>
        <w:rPr>
          <w:rFonts w:ascii="楷体_GB2312" w:eastAsia="楷体_GB2312"/>
          <w:sz w:val="28"/>
          <w:szCs w:val="28"/>
        </w:rPr>
        <w:t>℃，为全省最高（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_Ref68183281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717"/>
      </w:tblGrid>
      <w:tr w:rsidR="00DD0952" w14:paraId="1CC592E3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3BF40DE3" w14:textId="77777777" w:rsidR="00DD0952" w:rsidRDefault="0078599D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44D32D" wp14:editId="24662F9B">
                  <wp:extent cx="5759450" cy="2519680"/>
                  <wp:effectExtent l="0" t="0" r="0" b="0"/>
                  <wp:docPr id="8" name="图表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DD0952" w14:paraId="4CA48791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62A0C4A3" w14:textId="4CC4E836" w:rsidR="00DD0952" w:rsidRDefault="0078599D">
            <w:pPr>
              <w:snapToGrid w:val="0"/>
              <w:spacing w:afterLines="50" w:after="163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bookmarkStart w:id="3" w:name="_Ref6818327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河北省6月平均气温历年变化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</w:tc>
      </w:tr>
      <w:tr w:rsidR="00DD0952" w14:paraId="10D8E4BD" w14:textId="77777777">
        <w:trPr>
          <w:jc w:val="center"/>
        </w:trPr>
        <w:tc>
          <w:tcPr>
            <w:tcW w:w="4184" w:type="dxa"/>
          </w:tcPr>
          <w:p w14:paraId="5EF1A429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F3D0101" wp14:editId="625C904D">
                  <wp:extent cx="2519680" cy="3689985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7733949B" w14:textId="31C89D11" w:rsidR="00DD0952" w:rsidRDefault="00500FE7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783E5ED4" wp14:editId="57FBBEB8">
                  <wp:extent cx="2520000" cy="3690536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52" w14:paraId="1AF43073" w14:textId="77777777">
        <w:trPr>
          <w:jc w:val="center"/>
        </w:trPr>
        <w:tc>
          <w:tcPr>
            <w:tcW w:w="4184" w:type="dxa"/>
          </w:tcPr>
          <w:p w14:paraId="6BCBE5D3" w14:textId="083F312F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4" w:name="_Ref6818328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4"/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年6月平均气温（℃）</w:t>
            </w:r>
          </w:p>
        </w:tc>
        <w:tc>
          <w:tcPr>
            <w:tcW w:w="4886" w:type="dxa"/>
          </w:tcPr>
          <w:p w14:paraId="083CAE37" w14:textId="4749517E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5" w:name="_Ref10240530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5"/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年6月平均气温距平（℃）</w:t>
            </w:r>
          </w:p>
        </w:tc>
      </w:tr>
    </w:tbl>
    <w:p w14:paraId="24F375A9" w14:textId="338393EE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空间分布上，除承德大部、秦皇岛大部、唐山东北部外，其他地区偏高或接近常年，石家庄东南部、邢台中部和西南部以及邯郸大部偏高超过2</w:t>
      </w:r>
      <w:r>
        <w:rPr>
          <w:rFonts w:ascii="楷体_GB2312" w:eastAsia="楷体_GB2312" w:hint="default"/>
          <w:sz w:val="28"/>
          <w:szCs w:val="28"/>
        </w:rPr>
        <w:t>.0</w:t>
      </w:r>
      <w:r>
        <w:rPr>
          <w:rFonts w:ascii="楷体_GB2312" w:eastAsia="楷体_GB2312"/>
          <w:sz w:val="28"/>
          <w:szCs w:val="28"/>
        </w:rPr>
        <w:t>℃，涉县偏高2</w:t>
      </w:r>
      <w:r>
        <w:rPr>
          <w:rFonts w:ascii="楷体_GB2312" w:eastAsia="楷体_GB2312" w:hint="default"/>
          <w:sz w:val="28"/>
          <w:szCs w:val="28"/>
        </w:rPr>
        <w:t>.8</w:t>
      </w:r>
      <w:r>
        <w:rPr>
          <w:rFonts w:ascii="楷体_GB2312" w:eastAsia="楷体_GB2312"/>
          <w:sz w:val="28"/>
          <w:szCs w:val="28"/>
        </w:rPr>
        <w:t>℃，为全省偏高最多（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_Ref102405305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图3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2AF58B9E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6" w:name="_Toc107751388"/>
      <w:r>
        <w:rPr>
          <w:sz w:val="30"/>
        </w:rPr>
        <w:t>2</w:t>
      </w:r>
      <w:r>
        <w:rPr>
          <w:sz w:val="30"/>
        </w:rPr>
        <w:t>、降水</w:t>
      </w:r>
      <w:bookmarkEnd w:id="6"/>
    </w:p>
    <w:p w14:paraId="28FA0138" w14:textId="0B6AE209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月，全省平均降水量</w:t>
      </w:r>
      <w:r>
        <w:rPr>
          <w:rFonts w:ascii="楷体_GB2312" w:eastAsia="楷体_GB2312" w:hint="default"/>
          <w:sz w:val="28"/>
          <w:szCs w:val="28"/>
        </w:rPr>
        <w:t>96.6</w:t>
      </w:r>
      <w:r>
        <w:rPr>
          <w:rFonts w:ascii="楷体_GB2312" w:eastAsia="楷体_GB2312"/>
          <w:sz w:val="28"/>
          <w:szCs w:val="28"/>
        </w:rPr>
        <w:t>毫米，较常年（66.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毫米）偏多</w:t>
      </w:r>
      <w:r>
        <w:rPr>
          <w:rFonts w:ascii="楷体_GB2312" w:eastAsia="楷体_GB2312" w:hint="default"/>
          <w:sz w:val="28"/>
          <w:szCs w:val="28"/>
        </w:rPr>
        <w:t>44.6</w:t>
      </w:r>
      <w:r>
        <w:rPr>
          <w:rFonts w:ascii="楷体_GB2312" w:eastAsia="楷体_GB2312"/>
          <w:sz w:val="28"/>
          <w:szCs w:val="28"/>
        </w:rPr>
        <w:t>%，比去年（71.4毫米）偏多</w:t>
      </w:r>
      <w:r>
        <w:rPr>
          <w:rFonts w:ascii="楷体_GB2312" w:eastAsia="楷体_GB2312" w:hint="default"/>
          <w:sz w:val="28"/>
          <w:szCs w:val="28"/>
        </w:rPr>
        <w:t>35.3</w:t>
      </w:r>
      <w:r>
        <w:rPr>
          <w:rFonts w:ascii="楷体_GB2312" w:eastAsia="楷体_GB2312"/>
          <w:sz w:val="28"/>
          <w:szCs w:val="28"/>
        </w:rPr>
        <w:t>%，为2</w:t>
      </w:r>
      <w:r>
        <w:rPr>
          <w:rFonts w:ascii="楷体_GB2312" w:eastAsia="楷体_GB2312" w:hint="default"/>
          <w:sz w:val="28"/>
          <w:szCs w:val="28"/>
        </w:rPr>
        <w:t>005</w:t>
      </w:r>
      <w:r>
        <w:rPr>
          <w:rFonts w:ascii="楷体_GB2312" w:eastAsia="楷体_GB2312"/>
          <w:sz w:val="28"/>
          <w:szCs w:val="28"/>
        </w:rPr>
        <w:t>年以来同期第三多（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_Ref68183328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</w:t>
      </w:r>
      <w:r w:rsidR="00C41BA1" w:rsidRPr="00C41BA1"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）。各地降水量在</w:t>
      </w:r>
      <w:r>
        <w:rPr>
          <w:rFonts w:ascii="楷体_GB2312" w:eastAsia="楷体_GB2312" w:hint="default"/>
          <w:sz w:val="28"/>
          <w:szCs w:val="28"/>
        </w:rPr>
        <w:t>20.</w:t>
      </w:r>
      <w:r>
        <w:rPr>
          <w:rFonts w:ascii="楷体_GB2312" w:eastAsia="楷体_GB2312"/>
          <w:sz w:val="28"/>
          <w:szCs w:val="28"/>
        </w:rPr>
        <w:t>2～</w:t>
      </w:r>
      <w:r>
        <w:rPr>
          <w:rFonts w:ascii="楷体_GB2312" w:eastAsia="楷体_GB2312" w:hint="default"/>
          <w:sz w:val="28"/>
          <w:szCs w:val="28"/>
        </w:rPr>
        <w:t>258.5</w:t>
      </w:r>
      <w:r>
        <w:rPr>
          <w:rFonts w:ascii="楷体_GB2312" w:eastAsia="楷体_GB2312"/>
          <w:sz w:val="28"/>
          <w:szCs w:val="28"/>
        </w:rPr>
        <w:t>毫米之间，秦唐大部、承德北部和南部、张家口西部、沧州大部、衡水北部以及保定、石家庄和邯郸部分地区降水超过100毫米，孟村降水量全省最大；邢台大部降水低于50毫米，广宗降水最少（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_Ref68183332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图5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4450"/>
      </w:tblGrid>
      <w:tr w:rsidR="00DD0952" w14:paraId="14D3C519" w14:textId="77777777">
        <w:trPr>
          <w:jc w:val="center"/>
        </w:trPr>
        <w:tc>
          <w:tcPr>
            <w:tcW w:w="9070" w:type="dxa"/>
            <w:gridSpan w:val="2"/>
          </w:tcPr>
          <w:p w14:paraId="1A0D8C80" w14:textId="77777777" w:rsidR="00DD0952" w:rsidRDefault="0078599D">
            <w:pPr>
              <w:pStyle w:val="ac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3BC1CB" wp14:editId="63866402">
                  <wp:extent cx="5759450" cy="2519680"/>
                  <wp:effectExtent l="0" t="0" r="0" b="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DD0952" w14:paraId="56710468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1B3D0535" w14:textId="269B520B" w:rsidR="00DD0952" w:rsidRDefault="0078599D">
            <w:pPr>
              <w:pStyle w:val="ac"/>
              <w:snapToGrid w:val="0"/>
              <w:spacing w:before="0" w:beforeAutospacing="0" w:afterLines="50" w:after="163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bookmarkStart w:id="7" w:name="_Ref68183328"/>
            <w:r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4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7"/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月降水量历年变化（毫米）</w:t>
            </w:r>
          </w:p>
          <w:tbl>
            <w:tblPr>
              <w:tblStyle w:val="a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6"/>
              <w:gridCol w:w="4417"/>
            </w:tblGrid>
            <w:tr w:rsidR="00DD0952" w14:paraId="7491E9DA" w14:textId="77777777">
              <w:trPr>
                <w:jc w:val="center"/>
              </w:trPr>
              <w:tc>
                <w:tcPr>
                  <w:tcW w:w="4416" w:type="dxa"/>
                </w:tcPr>
                <w:p w14:paraId="0EFD93C7" w14:textId="77777777" w:rsidR="00DD0952" w:rsidRDefault="0078599D">
                  <w:pPr>
                    <w:pStyle w:val="ac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B783B5" wp14:editId="5C448E92">
                        <wp:extent cx="2519680" cy="3689985"/>
                        <wp:effectExtent l="0" t="0" r="0" b="5715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7" w:type="dxa"/>
                </w:tcPr>
                <w:p w14:paraId="311B04BF" w14:textId="77777777" w:rsidR="00DD0952" w:rsidRDefault="0078599D">
                  <w:pPr>
                    <w:pStyle w:val="ac"/>
                    <w:snapToGrid w:val="0"/>
                    <w:spacing w:before="0" w:beforeAutospacing="0" w:after="0" w:afterAutospacing="0"/>
                    <w:jc w:val="right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1E4C62" wp14:editId="1E65212C">
                        <wp:extent cx="2519680" cy="3689985"/>
                        <wp:effectExtent l="0" t="0" r="0" b="5715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C54190" w14:textId="77777777" w:rsidR="00DD0952" w:rsidRDefault="00DD0952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  <w:tr w:rsidR="00DD0952" w14:paraId="3369B91D" w14:textId="77777777">
        <w:trPr>
          <w:jc w:val="center"/>
        </w:trPr>
        <w:tc>
          <w:tcPr>
            <w:tcW w:w="4680" w:type="dxa"/>
          </w:tcPr>
          <w:p w14:paraId="48C2F47B" w14:textId="1683DE9D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8" w:name="_Ref6818333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5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8"/>
            <w:r>
              <w:rPr>
                <w:rFonts w:ascii="黑体" w:eastAsia="黑体" w:hAnsi="黑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6月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降水量（毫米）</w:t>
            </w:r>
          </w:p>
        </w:tc>
        <w:tc>
          <w:tcPr>
            <w:tcW w:w="4390" w:type="dxa"/>
          </w:tcPr>
          <w:p w14:paraId="7A29DF55" w14:textId="6C70D4DB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9" w:name="_Ref68183340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9"/>
            <w:r>
              <w:rPr>
                <w:rFonts w:ascii="黑体" w:eastAsia="黑体" w:hAnsi="黑体" w:hint="eastAsia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黑体"/>
                <w:sz w:val="21"/>
                <w:szCs w:val="21"/>
              </w:rPr>
              <w:t>22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6月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降水距平百分率（%）</w:t>
            </w:r>
          </w:p>
        </w:tc>
      </w:tr>
    </w:tbl>
    <w:p w14:paraId="79EF637A" w14:textId="731A4994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与常年相比，冀中大部、张家口中西部、承德北部、唐山西南和东北部、秦皇岛北部、邯郸中西部等地偏多超过5成，部分地区超过1倍，孟村、无极、武安、万全偏多超2倍；邢台中部、邯郸局部偏少超过5成。（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_Ref68183340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图6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6FC82645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10" w:name="_Toc107751389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10"/>
    </w:p>
    <w:p w14:paraId="6C711515" w14:textId="2D2D9F2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，全省平均日照</w:t>
      </w:r>
      <w:r>
        <w:rPr>
          <w:rFonts w:ascii="楷体_GB2312" w:eastAsia="楷体_GB2312" w:hint="default"/>
          <w:sz w:val="28"/>
          <w:szCs w:val="28"/>
        </w:rPr>
        <w:t>237.2</w:t>
      </w:r>
      <w:r>
        <w:rPr>
          <w:rFonts w:ascii="楷体_GB2312" w:eastAsia="楷体_GB2312"/>
          <w:sz w:val="28"/>
          <w:szCs w:val="28"/>
        </w:rPr>
        <w:t>小时，接近常年（230.1小时）（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_Ref68183345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图7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），比去年偏多13.3小时。各地日照时数在</w:t>
      </w:r>
      <w:r>
        <w:rPr>
          <w:rFonts w:ascii="楷体_GB2312" w:eastAsia="楷体_GB2312" w:hint="default"/>
          <w:sz w:val="28"/>
          <w:szCs w:val="28"/>
        </w:rPr>
        <w:t>166.2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292.2</w:t>
      </w:r>
      <w:r>
        <w:rPr>
          <w:rFonts w:ascii="楷体_GB2312" w:eastAsia="楷体_GB2312"/>
          <w:sz w:val="28"/>
          <w:szCs w:val="28"/>
        </w:rPr>
        <w:t>小时之间，全省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成</w:t>
      </w:r>
      <w:r>
        <w:rPr>
          <w:rFonts w:ascii="楷体_GB2312" w:eastAsia="楷体_GB2312"/>
          <w:sz w:val="28"/>
          <w:szCs w:val="28"/>
        </w:rPr>
        <w:lastRenderedPageBreak/>
        <w:t>以上地区日照时数在2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小时以上，冀南大部地区超过2</w:t>
      </w:r>
      <w:r>
        <w:rPr>
          <w:rFonts w:ascii="楷体_GB2312" w:eastAsia="楷体_GB2312" w:hint="default"/>
          <w:sz w:val="28"/>
          <w:szCs w:val="28"/>
        </w:rPr>
        <w:t>50</w:t>
      </w:r>
      <w:r>
        <w:rPr>
          <w:rFonts w:ascii="楷体_GB2312" w:eastAsia="楷体_GB2312"/>
          <w:sz w:val="28"/>
          <w:szCs w:val="28"/>
        </w:rPr>
        <w:t>小时，广宗</w:t>
      </w:r>
      <w:r>
        <w:rPr>
          <w:rFonts w:ascii="楷体_GB2312" w:eastAsia="楷体_GB2312" w:hint="default"/>
          <w:sz w:val="28"/>
          <w:szCs w:val="28"/>
        </w:rPr>
        <w:t>292.2</w:t>
      </w:r>
      <w:r>
        <w:rPr>
          <w:rFonts w:ascii="楷体_GB2312" w:eastAsia="楷体_GB2312"/>
          <w:sz w:val="28"/>
          <w:szCs w:val="28"/>
        </w:rPr>
        <w:t>小时，为全省最多；张家口东部、承德大部、唐山东部以及秦皇岛低于2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小时，围场1</w:t>
      </w:r>
      <w:r>
        <w:rPr>
          <w:rFonts w:ascii="楷体_GB2312" w:eastAsia="楷体_GB2312" w:hint="default"/>
          <w:sz w:val="28"/>
          <w:szCs w:val="28"/>
        </w:rPr>
        <w:t>66.2</w:t>
      </w:r>
      <w:r>
        <w:rPr>
          <w:rFonts w:ascii="楷体_GB2312" w:eastAsia="楷体_GB2312"/>
          <w:sz w:val="28"/>
          <w:szCs w:val="28"/>
        </w:rPr>
        <w:t>小时，为全省最少（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_Ref68183353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图8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85"/>
      </w:tblGrid>
      <w:tr w:rsidR="00DD0952" w14:paraId="1F43489D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4942B5BF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B65919" wp14:editId="7684CBD3">
                  <wp:extent cx="5759450" cy="2519680"/>
                  <wp:effectExtent l="0" t="0" r="0" b="0"/>
                  <wp:docPr id="14" name="图表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DD0952" w14:paraId="4BAF816B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73457BE9" w14:textId="7749E47B" w:rsidR="00DD0952" w:rsidRDefault="0078599D">
            <w:pPr>
              <w:snapToGrid w:val="0"/>
              <w:spacing w:afterLines="100" w:after="326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1" w:name="_Ref6818334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7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河北省6月平均日照时数历年变化（小时）</w:t>
            </w:r>
          </w:p>
        </w:tc>
      </w:tr>
      <w:tr w:rsidR="00DD0952" w14:paraId="35C00CA1" w14:textId="77777777">
        <w:trPr>
          <w:jc w:val="center"/>
        </w:trPr>
        <w:tc>
          <w:tcPr>
            <w:tcW w:w="4439" w:type="dxa"/>
            <w:vAlign w:val="center"/>
          </w:tcPr>
          <w:p w14:paraId="2704D5BE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 wp14:anchorId="5F8C633F" wp14:editId="27C862FF">
                  <wp:extent cx="2519680" cy="3689985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vAlign w:val="center"/>
          </w:tcPr>
          <w:p w14:paraId="7F8894C3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 wp14:anchorId="4D8A94D2" wp14:editId="587C215E">
                  <wp:extent cx="2519680" cy="3689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52" w14:paraId="10F658E2" w14:textId="77777777">
        <w:trPr>
          <w:trHeight w:val="80"/>
          <w:jc w:val="center"/>
        </w:trPr>
        <w:tc>
          <w:tcPr>
            <w:tcW w:w="4439" w:type="dxa"/>
          </w:tcPr>
          <w:p w14:paraId="23B145D8" w14:textId="794B3747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2" w:name="_Ref6818335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2"/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日照时数（小时）</w:t>
            </w:r>
          </w:p>
        </w:tc>
        <w:tc>
          <w:tcPr>
            <w:tcW w:w="4631" w:type="dxa"/>
          </w:tcPr>
          <w:p w14:paraId="62D142A3" w14:textId="07518FAB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3" w:name="_Ref6818335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3"/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日照时数距平（小时）</w:t>
            </w:r>
          </w:p>
        </w:tc>
      </w:tr>
    </w:tbl>
    <w:p w14:paraId="55BC9EA2" w14:textId="6CC04609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eastAsia="楷体_GB2312" w:hint="default"/>
          <w:sz w:val="32"/>
          <w:szCs w:val="32"/>
        </w:rPr>
      </w:pPr>
      <w:r>
        <w:rPr>
          <w:rFonts w:ascii="楷体_GB2312" w:eastAsia="楷体_GB2312"/>
          <w:sz w:val="28"/>
          <w:szCs w:val="28"/>
        </w:rPr>
        <w:t>与常年相比，冀南大部地区偏多2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小时以上，邢台西部、邯郸西部偏多超过5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小时，武安偏多7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小时，为全省偏多最多，其他地区偏少或接近常年，围场偏少6</w:t>
      </w:r>
      <w:r>
        <w:rPr>
          <w:rFonts w:ascii="楷体_GB2312" w:eastAsia="楷体_GB2312" w:hint="default"/>
          <w:sz w:val="28"/>
          <w:szCs w:val="28"/>
        </w:rPr>
        <w:t>9.6</w:t>
      </w:r>
      <w:r>
        <w:rPr>
          <w:rFonts w:ascii="楷体_GB2312" w:eastAsia="楷体_GB2312"/>
          <w:sz w:val="28"/>
          <w:szCs w:val="28"/>
        </w:rPr>
        <w:t>小时，为全省偏少最多（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图9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401E8019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4" w:name="_Toc107751390"/>
      <w:r>
        <w:rPr>
          <w:sz w:val="32"/>
          <w:szCs w:val="32"/>
        </w:rPr>
        <w:lastRenderedPageBreak/>
        <w:t>三、主要天气气候事件</w:t>
      </w:r>
      <w:bookmarkEnd w:id="14"/>
    </w:p>
    <w:p w14:paraId="6D25115A" w14:textId="4DF3DFB3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主要天气气候事件有：持续性高温天气</w:t>
      </w:r>
      <w:r w:rsidR="000C40A9">
        <w:rPr>
          <w:rFonts w:ascii="楷体_GB2312" w:eastAsia="楷体_GB2312"/>
          <w:sz w:val="28"/>
          <w:szCs w:val="28"/>
        </w:rPr>
        <w:t>、强对流天气、阶段性干旱和干热风天气</w:t>
      </w:r>
      <w:r>
        <w:rPr>
          <w:rFonts w:ascii="楷体_GB2312" w:eastAsia="楷体_GB2312"/>
          <w:sz w:val="28"/>
          <w:szCs w:val="28"/>
        </w:rPr>
        <w:t>。</w:t>
      </w:r>
    </w:p>
    <w:p w14:paraId="42179478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15" w:name="_Toc391997788"/>
      <w:bookmarkStart w:id="16" w:name="_Toc107751391"/>
      <w:r>
        <w:rPr>
          <w:sz w:val="30"/>
        </w:rPr>
        <w:t>1</w:t>
      </w:r>
      <w:r>
        <w:rPr>
          <w:sz w:val="30"/>
        </w:rPr>
        <w:t>、</w:t>
      </w:r>
      <w:bookmarkEnd w:id="15"/>
      <w:r>
        <w:rPr>
          <w:rFonts w:hint="eastAsia"/>
          <w:sz w:val="30"/>
        </w:rPr>
        <w:t>高温</w:t>
      </w:r>
      <w:bookmarkEnd w:id="16"/>
    </w:p>
    <w:p w14:paraId="1DA7934B" w14:textId="028436C2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，全省平均高温日数8</w:t>
      </w:r>
      <w:r>
        <w:rPr>
          <w:rFonts w:ascii="楷体_GB2312" w:eastAsia="楷体_GB2312" w:hint="default"/>
          <w:sz w:val="28"/>
          <w:szCs w:val="28"/>
        </w:rPr>
        <w:t>.3</w:t>
      </w:r>
      <w:r>
        <w:rPr>
          <w:rFonts w:ascii="楷体_GB2312" w:eastAsia="楷体_GB2312"/>
          <w:sz w:val="28"/>
          <w:szCs w:val="28"/>
        </w:rPr>
        <w:t>天，较常年偏多3</w:t>
      </w:r>
      <w:r>
        <w:rPr>
          <w:rFonts w:ascii="楷体_GB2312" w:eastAsia="楷体_GB2312" w:hint="default"/>
          <w:sz w:val="28"/>
          <w:szCs w:val="28"/>
        </w:rPr>
        <w:t>.0</w:t>
      </w:r>
      <w:r>
        <w:rPr>
          <w:rFonts w:ascii="楷体_GB2312" w:eastAsia="楷体_GB2312"/>
          <w:sz w:val="28"/>
          <w:szCs w:val="28"/>
        </w:rPr>
        <w:t>天，较2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年偏多2</w:t>
      </w:r>
      <w:r>
        <w:rPr>
          <w:rFonts w:ascii="楷体_GB2312" w:eastAsia="楷体_GB2312" w:hint="default"/>
          <w:sz w:val="28"/>
          <w:szCs w:val="28"/>
        </w:rPr>
        <w:t>.1</w:t>
      </w:r>
      <w:r>
        <w:rPr>
          <w:rFonts w:ascii="楷体_GB2312" w:eastAsia="楷体_GB2312"/>
          <w:sz w:val="28"/>
          <w:szCs w:val="28"/>
        </w:rPr>
        <w:t>天，为2</w:t>
      </w:r>
      <w:r>
        <w:rPr>
          <w:rFonts w:ascii="楷体_GB2312" w:eastAsia="楷体_GB2312" w:hint="default"/>
          <w:sz w:val="28"/>
          <w:szCs w:val="28"/>
        </w:rPr>
        <w:t>010</w:t>
      </w:r>
      <w:r>
        <w:rPr>
          <w:rFonts w:ascii="楷体_GB2312" w:eastAsia="楷体_GB2312"/>
          <w:sz w:val="28"/>
          <w:szCs w:val="28"/>
        </w:rPr>
        <w:t>年以来第三多。高温过程主要出现在6月2～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日、6月5日和6月1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26</w:t>
      </w:r>
      <w:r>
        <w:rPr>
          <w:rFonts w:ascii="楷体_GB2312" w:eastAsia="楷体_GB2312"/>
          <w:sz w:val="28"/>
          <w:szCs w:val="28"/>
        </w:rPr>
        <w:t>日（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_Ref102405508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图10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），其中6月1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26</w:t>
      </w:r>
      <w:r>
        <w:rPr>
          <w:rFonts w:ascii="楷体_GB2312" w:eastAsia="楷体_GB2312"/>
          <w:sz w:val="28"/>
          <w:szCs w:val="28"/>
        </w:rPr>
        <w:t>日影响范围广、持续时间长、过程强度大。</w:t>
      </w:r>
    </w:p>
    <w:p w14:paraId="40CA539A" w14:textId="77777777" w:rsidR="00DD0952" w:rsidRDefault="0078599D">
      <w:pPr>
        <w:pStyle w:val="ac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2D18EE43" wp14:editId="30795562">
            <wp:extent cx="5039995" cy="2519680"/>
            <wp:effectExtent l="0" t="0" r="0" b="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CF60CFE" w14:textId="1F6727E8" w:rsidR="00DD0952" w:rsidRDefault="0078599D">
      <w:pPr>
        <w:widowControl w:val="0"/>
        <w:snapToGrid w:val="0"/>
        <w:spacing w:afterLines="50" w:after="163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17" w:name="_Ref70870366"/>
      <w:bookmarkStart w:id="18" w:name="_Ref102405508"/>
      <w:r>
        <w:rPr>
          <w:rFonts w:ascii="黑体" w:eastAsia="黑体" w:hAnsi="宋体"/>
          <w:color w:val="000000"/>
          <w:sz w:val="21"/>
          <w:szCs w:val="21"/>
        </w:rPr>
        <w:t>图</w:t>
      </w:r>
      <w:bookmarkEnd w:id="17"/>
      <w:r>
        <w:rPr>
          <w:rFonts w:ascii="黑体" w:eastAsia="黑体" w:hAnsi="宋体"/>
          <w:color w:val="000000"/>
          <w:sz w:val="21"/>
          <w:szCs w:val="21"/>
        </w:rPr>
        <w:fldChar w:fldCharType="begin"/>
      </w:r>
      <w:r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C41BA1">
        <w:rPr>
          <w:rFonts w:ascii="黑体" w:eastAsia="黑体" w:hAnsi="宋体"/>
          <w:noProof/>
          <w:color w:val="000000"/>
          <w:sz w:val="21"/>
          <w:szCs w:val="21"/>
        </w:rPr>
        <w:t>10</w:t>
      </w:r>
      <w:r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18"/>
      <w:r>
        <w:rPr>
          <w:rFonts w:ascii="黑体" w:eastAsia="黑体" w:hAnsi="宋体"/>
          <w:color w:val="000000"/>
          <w:sz w:val="21"/>
          <w:szCs w:val="21"/>
        </w:rPr>
        <w:t xml:space="preserve"> </w:t>
      </w:r>
      <w:r>
        <w:rPr>
          <w:rFonts w:ascii="黑体" w:eastAsia="黑体" w:hAnsi="宋体" w:hint="eastAsia"/>
          <w:color w:val="000000"/>
          <w:sz w:val="21"/>
          <w:szCs w:val="21"/>
        </w:rPr>
        <w:t>河北省2</w:t>
      </w:r>
      <w:r>
        <w:rPr>
          <w:rFonts w:ascii="黑体" w:eastAsia="黑体" w:hAnsi="宋体"/>
          <w:color w:val="000000"/>
          <w:sz w:val="21"/>
          <w:szCs w:val="21"/>
        </w:rPr>
        <w:t>022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>
        <w:rPr>
          <w:rFonts w:ascii="黑体" w:eastAsia="黑体" w:hAnsi="宋体"/>
          <w:color w:val="000000"/>
          <w:sz w:val="21"/>
          <w:szCs w:val="21"/>
        </w:rPr>
        <w:t>6</w:t>
      </w:r>
      <w:r>
        <w:rPr>
          <w:rFonts w:ascii="黑体" w:eastAsia="黑体" w:hAnsi="宋体" w:hint="eastAsia"/>
          <w:color w:val="000000"/>
          <w:sz w:val="21"/>
          <w:szCs w:val="21"/>
        </w:rPr>
        <w:t>月高温范围逐日变化（站）</w:t>
      </w:r>
    </w:p>
    <w:p w14:paraId="765D4223" w14:textId="0D28380B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6月2～3日，全省有106个县（市、区）出现高温（≥35℃）天气，9个县（市、区）出现38℃以上高温（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_Ref107564583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图11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），最高气温为39.1℃，出现在6月3日邢台任县。其中6月3日高温影响范围最大，覆盖中南部100个县（市、区），单日高温发生范围为2010年以来同期（6月上旬）第三广。</w:t>
      </w:r>
    </w:p>
    <w:p w14:paraId="72BF3F0F" w14:textId="6B7A31B3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6月5日，受暖气团影响，中南部地区再次迎来高温，全省有91个县（市、区）出现高温（≥35℃）天气（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_Ref107564589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图12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），最高气温为37.9℃，出现在石家庄栾城。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1B98D077" w14:textId="77777777">
        <w:tc>
          <w:tcPr>
            <w:tcW w:w="4530" w:type="dxa"/>
          </w:tcPr>
          <w:p w14:paraId="2DE31684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eastAsia="仿宋_GB2312"/>
                <w:noProof/>
                <w:sz w:val="30"/>
                <w:szCs w:val="30"/>
              </w:rPr>
              <w:lastRenderedPageBreak/>
              <w:drawing>
                <wp:inline distT="0" distB="0" distL="0" distR="0" wp14:anchorId="39CD70A9" wp14:editId="1967D7FE">
                  <wp:extent cx="2519680" cy="3689985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3875D" w14:textId="20AF372C" w:rsidR="00DD0952" w:rsidRDefault="0078599D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9" w:name="_Ref10756458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日高温过程</w:t>
            </w:r>
          </w:p>
        </w:tc>
        <w:tc>
          <w:tcPr>
            <w:tcW w:w="4530" w:type="dxa"/>
          </w:tcPr>
          <w:p w14:paraId="62CCEA94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 wp14:anchorId="3FD5E186" wp14:editId="0B3998A4">
                  <wp:extent cx="2519680" cy="3689985"/>
                  <wp:effectExtent l="0" t="0" r="0" b="5715"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009E7" w14:textId="03C54058" w:rsidR="00DD0952" w:rsidRDefault="0078599D">
            <w:pPr>
              <w:snapToGrid w:val="0"/>
              <w:spacing w:afterLines="50" w:after="163"/>
              <w:jc w:val="center"/>
              <w:rPr>
                <w:rFonts w:ascii="楷体_GB2312" w:eastAsia="黑体"/>
                <w:sz w:val="28"/>
                <w:szCs w:val="28"/>
              </w:rPr>
            </w:pPr>
            <w:bookmarkStart w:id="20" w:name="_Ref107564589"/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12</w: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0"/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 w:rsidRPr="0078599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t>2022</w:t>
            </w:r>
            <w:r w:rsidRPr="0078599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 w:rsidRPr="0078599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Pr="0078599D"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 w:rsidRPr="0078599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日高温过程</w:t>
            </w:r>
          </w:p>
        </w:tc>
      </w:tr>
    </w:tbl>
    <w:p w14:paraId="50822E23" w14:textId="7777777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6月16～2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日，受暖性高压脊控制，我省出现大范围、持续性高温天气过程（≥35℃），涉及全省127个县（市、区）。期间全省平均气温28.5℃，较常年偏高3.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℃；全省平均最高气温35.3℃，较常年偏高</w:t>
      </w:r>
      <w:r>
        <w:rPr>
          <w:rFonts w:ascii="楷体_GB2312" w:eastAsia="楷体_GB2312" w:hint="default"/>
          <w:sz w:val="28"/>
          <w:szCs w:val="28"/>
        </w:rPr>
        <w:t>3.9</w:t>
      </w:r>
      <w:r>
        <w:rPr>
          <w:rFonts w:ascii="楷体_GB2312" w:eastAsia="楷体_GB2312"/>
          <w:sz w:val="28"/>
          <w:szCs w:val="28"/>
        </w:rPr>
        <w:t>℃，全省平均气温和平均最高气温均刷新历史同期最高纪录。</w:t>
      </w:r>
    </w:p>
    <w:p w14:paraId="2D30C471" w14:textId="07309FA0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期间，全省有41个县（市、区）连续1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天出现高温，中南部有104个县（市、区）出现38℃以上高温，其中任县连续1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天最高气温超过38℃，3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个县（市、区）最长连续高温日数达到历史最大值。6月25日是本次高温过程强度最强的一天，当日冀中南地区有90个县（市、区）最高气温超过40℃（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_Ref107565655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图13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），40℃以上高温影响范围为历史第一，32个县（市、区）日最高气温突破历史同期6月记录，灵寿(44.2℃)、藁城(44.1℃)、正定(44</w:t>
      </w:r>
      <w:r>
        <w:rPr>
          <w:rFonts w:ascii="楷体_GB2312" w:eastAsia="楷体_GB2312" w:hint="default"/>
          <w:sz w:val="28"/>
          <w:szCs w:val="28"/>
        </w:rPr>
        <w:t>.0</w:t>
      </w:r>
      <w:r>
        <w:rPr>
          <w:rFonts w:ascii="楷体_GB2312" w:eastAsia="楷体_GB2312"/>
          <w:sz w:val="28"/>
          <w:szCs w:val="28"/>
        </w:rPr>
        <w:t>℃)等23个县（市、区）日最高气温刷新本站历史纪录。从高温的强度和影响范围综合对比分析，6月25日为历史上高温综合强度最强的一天，超过了2009年6月25日。</w:t>
      </w:r>
    </w:p>
    <w:p w14:paraId="42ECE0B8" w14:textId="77777777" w:rsidR="00DD0952" w:rsidRDefault="0078599D">
      <w:pPr>
        <w:pStyle w:val="ac"/>
        <w:keepNext/>
        <w:snapToGrid w:val="0"/>
        <w:spacing w:before="0" w:beforeAutospacing="0" w:after="0" w:afterAutospacing="0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3BA17F94" wp14:editId="3DA82CDA">
            <wp:extent cx="2519680" cy="3689985"/>
            <wp:effectExtent l="0" t="0" r="0" b="5715"/>
            <wp:docPr id="23" name="图片 23" descr="C:\Users\98208\AppData\Local\Microsoft\Windows\INetCache\Content.Word\25r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98208\AppData\Local\Microsoft\Windows\INetCache\Content.Word\25ri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B921" w14:textId="2FFBA24E" w:rsidR="00DD0952" w:rsidRDefault="0078599D">
      <w:pPr>
        <w:widowControl w:val="0"/>
        <w:snapToGrid w:val="0"/>
        <w:spacing w:afterLines="50" w:after="163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21" w:name="_Ref107565655"/>
      <w:r>
        <w:rPr>
          <w:rFonts w:ascii="黑体" w:eastAsia="黑体" w:hAnsi="宋体"/>
          <w:color w:val="000000"/>
          <w:sz w:val="21"/>
          <w:szCs w:val="21"/>
        </w:rPr>
        <w:t>图</w:t>
      </w:r>
      <w:r>
        <w:rPr>
          <w:rFonts w:ascii="黑体" w:eastAsia="黑体" w:hAnsi="宋体"/>
          <w:color w:val="000000"/>
          <w:sz w:val="21"/>
          <w:szCs w:val="21"/>
        </w:rPr>
        <w:fldChar w:fldCharType="begin"/>
      </w:r>
      <w:r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C41BA1">
        <w:rPr>
          <w:rFonts w:ascii="黑体" w:eastAsia="黑体" w:hAnsi="宋体"/>
          <w:noProof/>
          <w:color w:val="000000"/>
          <w:sz w:val="21"/>
          <w:szCs w:val="21"/>
        </w:rPr>
        <w:t>13</w:t>
      </w:r>
      <w:r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21"/>
      <w:r>
        <w:rPr>
          <w:rFonts w:ascii="黑体" w:eastAsia="黑体" w:hAnsi="宋体"/>
          <w:color w:val="000000"/>
          <w:sz w:val="21"/>
          <w:szCs w:val="21"/>
        </w:rPr>
        <w:t xml:space="preserve"> </w:t>
      </w:r>
      <w:r>
        <w:rPr>
          <w:rFonts w:ascii="黑体" w:eastAsia="黑体" w:hAnsi="宋体" w:hint="eastAsia"/>
          <w:color w:val="000000"/>
          <w:sz w:val="21"/>
          <w:szCs w:val="21"/>
        </w:rPr>
        <w:t>河北省2</w:t>
      </w:r>
      <w:r>
        <w:rPr>
          <w:rFonts w:ascii="黑体" w:eastAsia="黑体" w:hAnsi="宋体"/>
          <w:color w:val="000000"/>
          <w:sz w:val="21"/>
          <w:szCs w:val="21"/>
        </w:rPr>
        <w:t>022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>
        <w:rPr>
          <w:rFonts w:ascii="黑体" w:eastAsia="黑体" w:hAnsi="宋体"/>
          <w:color w:val="000000"/>
          <w:sz w:val="21"/>
          <w:szCs w:val="21"/>
        </w:rPr>
        <w:t>6</w:t>
      </w:r>
      <w:r>
        <w:rPr>
          <w:rFonts w:ascii="黑体" w:eastAsia="黑体" w:hAnsi="宋体" w:hint="eastAsia"/>
          <w:color w:val="000000"/>
          <w:sz w:val="21"/>
          <w:szCs w:val="21"/>
        </w:rPr>
        <w:t>月25日高温过程</w:t>
      </w:r>
    </w:p>
    <w:p w14:paraId="034BE901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22" w:name="_Toc107751392"/>
      <w:r>
        <w:rPr>
          <w:sz w:val="30"/>
        </w:rPr>
        <w:t>2</w:t>
      </w:r>
      <w:r>
        <w:rPr>
          <w:rFonts w:hint="eastAsia"/>
          <w:sz w:val="30"/>
        </w:rPr>
        <w:t>、强对流</w:t>
      </w:r>
      <w:bookmarkEnd w:id="22"/>
    </w:p>
    <w:p w14:paraId="12367FD1" w14:textId="3391C162" w:rsidR="00DD0952" w:rsidRDefault="0078599D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6月，我省共出现</w:t>
      </w:r>
      <w:r w:rsidR="000C40A9">
        <w:rPr>
          <w:rFonts w:ascii="楷体_GB2312" w:eastAsia="楷体_GB2312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次</w:t>
      </w:r>
      <w:r w:rsidR="000C40A9">
        <w:rPr>
          <w:rFonts w:ascii="楷体_GB2312" w:eastAsia="楷体_GB2312"/>
          <w:sz w:val="28"/>
          <w:szCs w:val="28"/>
        </w:rPr>
        <w:t>降水</w:t>
      </w:r>
      <w:r>
        <w:rPr>
          <w:rFonts w:ascii="楷体_GB2312" w:eastAsia="楷体_GB2312"/>
          <w:sz w:val="28"/>
          <w:szCs w:val="28"/>
        </w:rPr>
        <w:t>过程（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～14日、</w:t>
      </w:r>
      <w:r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～30日），其中影响范围广、强度大的有1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～14日、2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日和2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～30日3次过程</w:t>
      </w:r>
      <w:r w:rsidR="000C40A9">
        <w:rPr>
          <w:rFonts w:ascii="楷体_GB2312" w:eastAsia="楷体_GB2312"/>
          <w:sz w:val="28"/>
          <w:szCs w:val="28"/>
        </w:rPr>
        <w:t>，过程期间多地出现短时强降水、大风、冰雹等强对流天气</w:t>
      </w:r>
      <w:r>
        <w:rPr>
          <w:rFonts w:ascii="楷体_GB2312" w:eastAsia="楷体_GB2312"/>
          <w:sz w:val="28"/>
          <w:szCs w:val="28"/>
        </w:rPr>
        <w:t>。</w:t>
      </w:r>
    </w:p>
    <w:p w14:paraId="4FD22E19" w14:textId="1068A33B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6月11～1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日，全省有1</w:t>
      </w:r>
      <w:r>
        <w:rPr>
          <w:rFonts w:ascii="楷体_GB2312" w:eastAsia="楷体_GB2312" w:hint="default"/>
          <w:sz w:val="28"/>
          <w:szCs w:val="28"/>
        </w:rPr>
        <w:t>41</w:t>
      </w:r>
      <w:r>
        <w:rPr>
          <w:rFonts w:ascii="楷体_GB2312" w:eastAsia="楷体_GB2312"/>
          <w:sz w:val="28"/>
          <w:szCs w:val="28"/>
        </w:rPr>
        <w:t>个县（市、区）出现降水（降水量≥0.1毫米），全省平均降水量2</w:t>
      </w:r>
      <w:r>
        <w:rPr>
          <w:rFonts w:ascii="楷体_GB2312" w:eastAsia="楷体_GB2312" w:hint="default"/>
          <w:sz w:val="28"/>
          <w:szCs w:val="28"/>
        </w:rPr>
        <w:t>8.8</w:t>
      </w:r>
      <w:r>
        <w:rPr>
          <w:rFonts w:ascii="楷体_GB2312" w:eastAsia="楷体_GB2312"/>
          <w:sz w:val="28"/>
          <w:szCs w:val="28"/>
        </w:rPr>
        <w:t>毫米，各地降水量在0.2～1</w:t>
      </w:r>
      <w:r>
        <w:rPr>
          <w:rFonts w:ascii="楷体_GB2312" w:eastAsia="楷体_GB2312" w:hint="default"/>
          <w:sz w:val="28"/>
          <w:szCs w:val="28"/>
        </w:rPr>
        <w:t>38.3</w:t>
      </w:r>
      <w:r>
        <w:rPr>
          <w:rFonts w:ascii="楷体_GB2312" w:eastAsia="楷体_GB2312"/>
          <w:sz w:val="28"/>
          <w:szCs w:val="28"/>
        </w:rPr>
        <w:t>毫米之间，强降水区主要集中在承德北部、石家庄北部和冀东等地，降水量超过50.0毫米，唐山西南部超过100.0毫米（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_Ref104988303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图14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），最大过程累计降水量为丰南13</w:t>
      </w:r>
      <w:r>
        <w:rPr>
          <w:rFonts w:ascii="楷体_GB2312" w:eastAsia="楷体_GB2312" w:hint="default"/>
          <w:sz w:val="28"/>
          <w:szCs w:val="28"/>
        </w:rPr>
        <w:t>8.3</w:t>
      </w:r>
      <w:r>
        <w:rPr>
          <w:rFonts w:ascii="楷体_GB2312" w:eastAsia="楷体_GB2312"/>
          <w:sz w:val="28"/>
          <w:szCs w:val="28"/>
        </w:rPr>
        <w:t>毫米，日最大降水量为107.3毫米，6月13日出现在唐山，唐山和丰南日最大降水量突破历史同期（6月）最大值。</w:t>
      </w:r>
    </w:p>
    <w:p w14:paraId="4D3F5643" w14:textId="6B87AA0F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11～1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日，张家口北部和中南部、承德南部、唐山西部以及冀南大部等地共有60个县（市、区）出现大风天气（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_Ref104988326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图15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），峰峰、隆尧和无极等6个县（市、区）极大风速突破历史同期（6月）最大值，曲周、元氏和峰峰达到10级大风。过程共有7个县（市、区）出现冰雹天气，13日，丰润、</w:t>
      </w:r>
      <w:r>
        <w:rPr>
          <w:rFonts w:ascii="楷体_GB2312" w:eastAsia="楷体_GB2312"/>
          <w:sz w:val="28"/>
          <w:szCs w:val="28"/>
        </w:rPr>
        <w:lastRenderedPageBreak/>
        <w:t>肃宁和武强等5个县（市、区）出现冰雹天气，单日冰雹发生站点数自2012年以来同期（6月中旬）第二多，仅次于2018年。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2680B210" w14:textId="77777777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11DD38BC" w14:textId="77777777" w:rsidR="00DD0952" w:rsidRDefault="00F152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D8A19" wp14:editId="2337D84C">
                  <wp:extent cx="2520000" cy="3690457"/>
                  <wp:effectExtent l="0" t="0" r="0" b="5715"/>
                  <wp:docPr id="3" name="图片 3" descr="C:\Users\98208\AppData\Local\Microsoft\Windows\INetCache\Content.Word\611-614降水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8208\AppData\Local\Microsoft\Windows\INetCache\Content.Word\611-614降水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64974" w14:textId="6676CDD9" w:rsidR="00DD0952" w:rsidRDefault="0078599D">
            <w:pPr>
              <w:snapToGrid w:val="0"/>
              <w:spacing w:afterLines="50" w:after="163"/>
              <w:jc w:val="center"/>
              <w:rPr>
                <w:rFonts w:eastAsia="黑体"/>
                <w:sz w:val="20"/>
                <w:szCs w:val="20"/>
              </w:rPr>
            </w:pPr>
            <w:bookmarkStart w:id="23" w:name="_Ref10498830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14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14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日气降水量分布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2DCCDA15" w14:textId="77777777" w:rsidR="00DD0952" w:rsidRDefault="007859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18EC9" wp14:editId="0F7F912F">
                  <wp:extent cx="2519680" cy="3689985"/>
                  <wp:effectExtent l="0" t="0" r="0" b="571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723AF" w14:textId="33086E1A" w:rsidR="00DD0952" w:rsidRDefault="0078599D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24" w:name="_Ref10498832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15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4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日大风监测</w:t>
            </w:r>
          </w:p>
        </w:tc>
      </w:tr>
    </w:tbl>
    <w:p w14:paraId="323BE036" w14:textId="5EE7A71D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6月21～23日，全省有1</w:t>
      </w:r>
      <w:r>
        <w:rPr>
          <w:rFonts w:ascii="楷体_GB2312" w:eastAsia="楷体_GB2312" w:hint="default"/>
          <w:sz w:val="28"/>
          <w:szCs w:val="28"/>
        </w:rPr>
        <w:t>41</w:t>
      </w:r>
      <w:r>
        <w:rPr>
          <w:rFonts w:ascii="楷体_GB2312" w:eastAsia="楷体_GB2312"/>
          <w:sz w:val="28"/>
          <w:szCs w:val="28"/>
        </w:rPr>
        <w:t>个县（市、区）出现降水（降水量≥0.1毫米），全省平均降水量1</w:t>
      </w:r>
      <w:r>
        <w:rPr>
          <w:rFonts w:ascii="楷体_GB2312" w:eastAsia="楷体_GB2312" w:hint="default"/>
          <w:sz w:val="28"/>
          <w:szCs w:val="28"/>
        </w:rPr>
        <w:t>7.3</w:t>
      </w:r>
      <w:r>
        <w:rPr>
          <w:rFonts w:ascii="楷体_GB2312" w:eastAsia="楷体_GB2312"/>
          <w:sz w:val="28"/>
          <w:szCs w:val="28"/>
        </w:rPr>
        <w:t>毫米，各地降水量在0.2～89.7毫米之间，降水区主要集中在张承大部、秦唐北部、沧州东部、衡水北部、邢台南部及邯郸等地，降水量超过20.0毫米，局部地区超过50.0毫米（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_Ref107572966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图16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），最大过程累计降水量为曲周89.7毫米，日最大降水量为60.5毫米，6月23日出现在广平，深州、围场、成安和曲周日最大降水量排历史同期（6月下旬）前三。</w:t>
      </w:r>
    </w:p>
    <w:p w14:paraId="3E154DA3" w14:textId="22BF7245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21～2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日，冀中大部、张家口北部、承德大部、廊坊北部、唐山北部、石家庄南部、邢台北部以及邯郸南部共有</w:t>
      </w:r>
      <w:r>
        <w:rPr>
          <w:rFonts w:ascii="楷体_GB2312" w:eastAsia="楷体_GB2312" w:hint="default"/>
          <w:sz w:val="28"/>
          <w:szCs w:val="28"/>
        </w:rPr>
        <w:t>43</w:t>
      </w:r>
      <w:r>
        <w:rPr>
          <w:rFonts w:ascii="楷体_GB2312" w:eastAsia="楷体_GB2312"/>
          <w:sz w:val="28"/>
          <w:szCs w:val="28"/>
        </w:rPr>
        <w:t>个县（市、区）出现大风天气（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_Ref107572972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图17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），容城、高阳和徐水等1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个县（市、区）极大风速突破历史同期（6月）最大值；2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日，8个县（市、区）到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级大风，容城和高阳达到1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级大风。22～2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日，6个县（市、区）出现冰雹天气。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2510F618" w14:textId="77777777">
        <w:tc>
          <w:tcPr>
            <w:tcW w:w="4530" w:type="dxa"/>
          </w:tcPr>
          <w:p w14:paraId="52502DC5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lastRenderedPageBreak/>
              <w:drawing>
                <wp:inline distT="0" distB="0" distL="0" distR="0" wp14:anchorId="2BF17B96" wp14:editId="6A1EF637">
                  <wp:extent cx="2519680" cy="3689985"/>
                  <wp:effectExtent l="0" t="0" r="0" b="571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8CA50" w14:textId="5D44297C" w:rsidR="00DD0952" w:rsidRDefault="0078599D">
            <w:pPr>
              <w:snapToGrid w:val="0"/>
              <w:spacing w:afterLines="50" w:after="163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25" w:name="_Ref10757296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16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日降水量分布</w:t>
            </w:r>
          </w:p>
        </w:tc>
        <w:tc>
          <w:tcPr>
            <w:tcW w:w="4530" w:type="dxa"/>
          </w:tcPr>
          <w:p w14:paraId="2B76408C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 wp14:anchorId="40D89C2F" wp14:editId="50EC88BF">
                  <wp:extent cx="2519680" cy="3689985"/>
                  <wp:effectExtent l="0" t="0" r="0" b="571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6FA65" w14:textId="3AFEBBD7" w:rsidR="00DD0952" w:rsidRDefault="0078599D">
            <w:pPr>
              <w:snapToGrid w:val="0"/>
              <w:spacing w:afterLines="50" w:after="163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26" w:name="_Ref10757297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17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河北省2022年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日大风监测</w:t>
            </w:r>
          </w:p>
        </w:tc>
      </w:tr>
    </w:tbl>
    <w:p w14:paraId="16BDC4DF" w14:textId="680860A6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6月26～</w:t>
      </w:r>
      <w:r>
        <w:rPr>
          <w:rFonts w:ascii="楷体_GB2312" w:eastAsia="楷体_GB2312" w:hint="default"/>
          <w:sz w:val="28"/>
          <w:szCs w:val="28"/>
        </w:rPr>
        <w:t>30</w:t>
      </w:r>
      <w:r>
        <w:rPr>
          <w:rFonts w:ascii="楷体_GB2312" w:eastAsia="楷体_GB2312"/>
          <w:sz w:val="28"/>
          <w:szCs w:val="28"/>
        </w:rPr>
        <w:t>日，全省有</w:t>
      </w:r>
      <w:r>
        <w:rPr>
          <w:rFonts w:ascii="楷体_GB2312" w:eastAsia="楷体_GB2312" w:hint="default"/>
          <w:sz w:val="28"/>
          <w:szCs w:val="28"/>
        </w:rPr>
        <w:t>140</w:t>
      </w:r>
      <w:r>
        <w:rPr>
          <w:rFonts w:ascii="楷体_GB2312" w:eastAsia="楷体_GB2312"/>
          <w:sz w:val="28"/>
          <w:szCs w:val="28"/>
        </w:rPr>
        <w:t>个县（市、区）出现降水（降水量≥0.1毫米），平均降水量42.3毫米，各地降水量在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218.7</w:t>
      </w:r>
      <w:r>
        <w:rPr>
          <w:rFonts w:ascii="楷体_GB2312" w:eastAsia="楷体_GB2312"/>
          <w:sz w:val="28"/>
          <w:szCs w:val="28"/>
        </w:rPr>
        <w:t>毫米之间，全省大部分地区降水量在2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毫米以上，张家口西部、唐山东北部、秦皇岛中部、保定西部、石家庄北部、沧州大部、衡水大部以及邯郸西部等地区超过50.0毫米（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_Ref104988373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图18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），2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个县（市、区）达到暴雨级别，其中孟村、武安、抚宁、万全达到大暴雨级别。过程最大降水量为孟村</w:t>
      </w:r>
      <w:r>
        <w:rPr>
          <w:rFonts w:ascii="楷体_GB2312" w:eastAsia="楷体_GB2312" w:hint="default"/>
          <w:sz w:val="28"/>
          <w:szCs w:val="28"/>
        </w:rPr>
        <w:t>218.7</w:t>
      </w:r>
      <w:r>
        <w:rPr>
          <w:rFonts w:ascii="楷体_GB2312" w:eastAsia="楷体_GB2312"/>
          <w:sz w:val="28"/>
          <w:szCs w:val="28"/>
        </w:rPr>
        <w:t>毫米；日最大降水量为117.6毫米，6月26日出现在孟村，孟村、武安、万全、晋州和张家口刷新历史同期（6月）日最大降水量记录。</w:t>
      </w:r>
    </w:p>
    <w:p w14:paraId="093663CD" w14:textId="2E2EABBA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26日，唐山东部、秦皇岛西部、雄安新区、石家庄北部和南部、沧州西部和南部、邢台西部和东部共有21个县（市、区）出现大风天气（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_Ref104988381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图19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），赞皇和迁安达到9级大风，其中迁安（21.4m/s）极大风速刷新该站历史记录。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6B767E1D" w14:textId="77777777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069F5936" w14:textId="77777777" w:rsidR="00DD0952" w:rsidRDefault="0078599D">
            <w:pPr>
              <w:pStyle w:val="a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46E0C7" wp14:editId="432A0085">
                  <wp:extent cx="2519680" cy="3689985"/>
                  <wp:effectExtent l="0" t="0" r="0" b="571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E26C3" w14:textId="47295679" w:rsidR="00DD0952" w:rsidRDefault="0078599D">
            <w:pPr>
              <w:snapToGrid w:val="0"/>
              <w:spacing w:afterLines="50" w:after="163"/>
              <w:jc w:val="center"/>
              <w:rPr>
                <w:rFonts w:eastAsia="仿宋_GB2312"/>
                <w:sz w:val="30"/>
                <w:szCs w:val="30"/>
              </w:rPr>
            </w:pPr>
            <w:bookmarkStart w:id="27" w:name="_Ref10498837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18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7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月26～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30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日降水量分布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4791DEE1" w14:textId="77777777" w:rsidR="00DD0952" w:rsidRDefault="0078599D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3D62BA12" wp14:editId="0F891085">
                  <wp:extent cx="2519680" cy="3689985"/>
                  <wp:effectExtent l="0" t="0" r="0" b="571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047FD" w14:textId="61DA2333" w:rsidR="00DD0952" w:rsidRDefault="0078599D">
            <w:pPr>
              <w:snapToGrid w:val="0"/>
              <w:spacing w:afterLines="50" w:after="163"/>
              <w:jc w:val="center"/>
              <w:rPr>
                <w:rFonts w:eastAsia="黑体"/>
                <w:sz w:val="20"/>
                <w:szCs w:val="20"/>
              </w:rPr>
            </w:pPr>
            <w:bookmarkStart w:id="28" w:name="_Ref10498838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河北省2022年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26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日大风监测</w:t>
            </w:r>
          </w:p>
        </w:tc>
      </w:tr>
    </w:tbl>
    <w:p w14:paraId="3BD10A22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29" w:name="_Toc107751393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干旱</w:t>
      </w:r>
      <w:bookmarkEnd w:id="29"/>
    </w:p>
    <w:p w14:paraId="5D7E8DE5" w14:textId="575F09BE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月河北省平均干旱日数</w:t>
      </w:r>
      <w:r>
        <w:rPr>
          <w:rFonts w:ascii="楷体_GB2312" w:eastAsia="楷体_GB2312" w:hint="default"/>
          <w:sz w:val="28"/>
          <w:szCs w:val="28"/>
        </w:rPr>
        <w:t>19.0</w:t>
      </w:r>
      <w:r>
        <w:rPr>
          <w:rFonts w:ascii="楷体_GB2312" w:eastAsia="楷体_GB2312"/>
          <w:sz w:val="28"/>
          <w:szCs w:val="28"/>
        </w:rPr>
        <w:t>天，较常年偏多</w:t>
      </w:r>
      <w:r>
        <w:rPr>
          <w:rFonts w:ascii="楷体_GB2312" w:eastAsia="楷体_GB2312" w:hint="default"/>
          <w:sz w:val="28"/>
          <w:szCs w:val="28"/>
        </w:rPr>
        <w:t>7.0</w:t>
      </w:r>
      <w:r>
        <w:rPr>
          <w:rFonts w:ascii="楷体_GB2312" w:eastAsia="楷体_GB2312"/>
          <w:sz w:val="28"/>
          <w:szCs w:val="28"/>
        </w:rPr>
        <w:t>天。空间分布上，冀北和冀南大部分地区干旱日数超过2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天。临漳、临城和隆尧等20个县（市、区）整月均出现干旱（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_Ref102405429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图21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5B167856" w14:textId="77777777" w:rsidR="00DD0952" w:rsidRDefault="0078599D">
      <w:pPr>
        <w:pStyle w:val="ac"/>
        <w:keepNext/>
        <w:widowControl w:val="0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184B78D7" wp14:editId="22677E43">
            <wp:extent cx="5759450" cy="2519680"/>
            <wp:effectExtent l="0" t="0" r="0" b="0"/>
            <wp:docPr id="48" name="图表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8135589" w14:textId="029B7A4B" w:rsidR="00DD0952" w:rsidRDefault="0078599D">
      <w:pPr>
        <w:pStyle w:val="a3"/>
        <w:widowControl w:val="0"/>
        <w:spacing w:afterLines="50" w:after="163"/>
        <w:jc w:val="center"/>
        <w:rPr>
          <w:rFonts w:ascii="黑体" w:hAnsi="宋体"/>
          <w:sz w:val="21"/>
          <w:szCs w:val="21"/>
        </w:rPr>
      </w:pPr>
      <w:bookmarkStart w:id="30" w:name="_Ref102405418"/>
      <w:r>
        <w:rPr>
          <w:rFonts w:ascii="黑体" w:hAnsi="宋体"/>
          <w:sz w:val="21"/>
          <w:szCs w:val="21"/>
        </w:rPr>
        <w:t>图</w:t>
      </w:r>
      <w:r>
        <w:rPr>
          <w:rFonts w:ascii="黑体" w:hAnsi="宋体"/>
          <w:sz w:val="21"/>
          <w:szCs w:val="21"/>
        </w:rPr>
        <w:fldChar w:fldCharType="begin"/>
      </w:r>
      <w:r>
        <w:rPr>
          <w:rFonts w:ascii="黑体" w:hAnsi="宋体"/>
          <w:sz w:val="21"/>
          <w:szCs w:val="21"/>
        </w:rPr>
        <w:instrText xml:space="preserve"> SEQ 图 \* ARABIC </w:instrText>
      </w:r>
      <w:r>
        <w:rPr>
          <w:rFonts w:ascii="黑体" w:hAnsi="宋体"/>
          <w:sz w:val="21"/>
          <w:szCs w:val="21"/>
        </w:rPr>
        <w:fldChar w:fldCharType="separate"/>
      </w:r>
      <w:r w:rsidR="00C41BA1">
        <w:rPr>
          <w:rFonts w:ascii="黑体" w:hAnsi="宋体"/>
          <w:noProof/>
          <w:sz w:val="21"/>
          <w:szCs w:val="21"/>
        </w:rPr>
        <w:t>20</w:t>
      </w:r>
      <w:r>
        <w:rPr>
          <w:rFonts w:ascii="黑体" w:hAnsi="宋体"/>
          <w:sz w:val="21"/>
          <w:szCs w:val="21"/>
        </w:rPr>
        <w:fldChar w:fldCharType="end"/>
      </w:r>
      <w:bookmarkEnd w:id="30"/>
      <w:r>
        <w:rPr>
          <w:rFonts w:ascii="黑体" w:hAnsi="宋体"/>
          <w:sz w:val="21"/>
          <w:szCs w:val="21"/>
        </w:rPr>
        <w:t xml:space="preserve"> </w:t>
      </w:r>
      <w:r>
        <w:rPr>
          <w:rFonts w:ascii="黑体" w:hAnsi="宋体" w:hint="eastAsia"/>
          <w:sz w:val="21"/>
          <w:szCs w:val="21"/>
        </w:rPr>
        <w:t>河北省2</w:t>
      </w:r>
      <w:r>
        <w:rPr>
          <w:rFonts w:ascii="黑体" w:hAnsi="宋体"/>
          <w:sz w:val="21"/>
          <w:szCs w:val="21"/>
        </w:rPr>
        <w:t>022</w:t>
      </w:r>
      <w:r>
        <w:rPr>
          <w:rFonts w:ascii="黑体" w:hAnsi="宋体" w:hint="eastAsia"/>
          <w:sz w:val="21"/>
          <w:szCs w:val="21"/>
        </w:rPr>
        <w:t>年</w:t>
      </w:r>
      <w:r>
        <w:rPr>
          <w:rFonts w:ascii="黑体" w:hAnsi="宋体"/>
          <w:sz w:val="21"/>
          <w:szCs w:val="21"/>
        </w:rPr>
        <w:t>6</w:t>
      </w:r>
      <w:r>
        <w:rPr>
          <w:rFonts w:ascii="黑体" w:hAnsi="宋体" w:hint="eastAsia"/>
          <w:sz w:val="21"/>
          <w:szCs w:val="21"/>
        </w:rPr>
        <w:t>月逐日干旱站次</w:t>
      </w:r>
    </w:p>
    <w:p w14:paraId="68C51786" w14:textId="214FC548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日，受降水天气影响，大部地区干旱有所缓解，1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日，全</w:t>
      </w:r>
      <w:r>
        <w:rPr>
          <w:rFonts w:ascii="楷体_GB2312" w:eastAsia="楷体_GB2312"/>
          <w:sz w:val="28"/>
          <w:szCs w:val="28"/>
        </w:rPr>
        <w:lastRenderedPageBreak/>
        <w:t>省仅沧州中部和东北部、邢台和邯郸两市大部为中旱，局部地区重旱（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_Ref102405436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图22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）；中下旬，受多次强对流过程影响，气象干旱进一步缓解，3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日，全省已无重旱，仅邢台中部、邯郸西部为中旱（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_Ref102405478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图23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DD0952" w14:paraId="491F2E3A" w14:textId="77777777">
        <w:trPr>
          <w:jc w:val="center"/>
        </w:trPr>
        <w:tc>
          <w:tcPr>
            <w:tcW w:w="4530" w:type="dxa"/>
          </w:tcPr>
          <w:p w14:paraId="6C2456B4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7763A5FB" wp14:editId="44E37FA0">
                  <wp:extent cx="2519680" cy="3689985"/>
                  <wp:effectExtent l="0" t="0" r="0" b="571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52" w14:paraId="656E76A0" w14:textId="77777777">
        <w:trPr>
          <w:jc w:val="center"/>
        </w:trPr>
        <w:tc>
          <w:tcPr>
            <w:tcW w:w="4530" w:type="dxa"/>
          </w:tcPr>
          <w:p w14:paraId="4C3D4435" w14:textId="3F0AB74A" w:rsidR="00DD0952" w:rsidRDefault="0078599D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31" w:name="_Ref10240542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河北省2022年6月干旱日数分布图</w:t>
            </w:r>
          </w:p>
        </w:tc>
      </w:tr>
    </w:tbl>
    <w:p w14:paraId="59C9BC01" w14:textId="77777777" w:rsidR="00DD0952" w:rsidRDefault="00DD0952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200"/>
        <w:jc w:val="both"/>
        <w:rPr>
          <w:rFonts w:ascii="楷体_GB2312" w:eastAsia="楷体_GB2312" w:hint="default"/>
          <w:sz w:val="10"/>
          <w:szCs w:val="1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26ADA899" w14:textId="77777777">
        <w:trPr>
          <w:jc w:val="center"/>
        </w:trPr>
        <w:tc>
          <w:tcPr>
            <w:tcW w:w="4530" w:type="dxa"/>
          </w:tcPr>
          <w:p w14:paraId="2B3E5113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66A3F743" wp14:editId="3B51B2E3">
                  <wp:extent cx="2519680" cy="3689985"/>
                  <wp:effectExtent l="0" t="0" r="0" b="571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0B91029" w14:textId="77777777" w:rsidR="00DD0952" w:rsidRDefault="0078599D">
            <w:pPr>
              <w:pStyle w:val="ac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4848775F" wp14:editId="1F18473D">
                  <wp:extent cx="2519680" cy="3689985"/>
                  <wp:effectExtent l="0" t="0" r="0" b="571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52" w14:paraId="074DAE11" w14:textId="77777777">
        <w:trPr>
          <w:jc w:val="center"/>
        </w:trPr>
        <w:tc>
          <w:tcPr>
            <w:tcW w:w="4530" w:type="dxa"/>
          </w:tcPr>
          <w:p w14:paraId="6F29B5CB" w14:textId="4EBFF00B" w:rsidR="00DD0952" w:rsidRDefault="0078599D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32" w:name="_Ref10240543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河北省2022年6月14日气象干旱监测图</w:t>
            </w:r>
          </w:p>
        </w:tc>
        <w:tc>
          <w:tcPr>
            <w:tcW w:w="4530" w:type="dxa"/>
          </w:tcPr>
          <w:p w14:paraId="2E302023" w14:textId="1995AE76" w:rsidR="00DD0952" w:rsidRDefault="0078599D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33" w:name="_Ref10240547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河北省2022年6月30日气象干旱监测图</w:t>
            </w:r>
          </w:p>
        </w:tc>
      </w:tr>
    </w:tbl>
    <w:p w14:paraId="4A1B835D" w14:textId="77777777" w:rsidR="00DD0952" w:rsidRDefault="0078599D">
      <w:pPr>
        <w:pStyle w:val="1"/>
        <w:adjustRightInd/>
        <w:spacing w:beforeLines="50" w:before="163" w:after="0"/>
        <w:rPr>
          <w:sz w:val="30"/>
        </w:rPr>
      </w:pPr>
      <w:bookmarkStart w:id="34" w:name="_Toc107751394"/>
      <w:r>
        <w:rPr>
          <w:sz w:val="30"/>
        </w:rPr>
        <w:lastRenderedPageBreak/>
        <w:t>4</w:t>
      </w:r>
      <w:r>
        <w:rPr>
          <w:sz w:val="30"/>
        </w:rPr>
        <w:t>、</w:t>
      </w:r>
      <w:r>
        <w:rPr>
          <w:rFonts w:hint="eastAsia"/>
          <w:sz w:val="30"/>
        </w:rPr>
        <w:t>干热风</w:t>
      </w:r>
      <w:bookmarkEnd w:id="34"/>
    </w:p>
    <w:p w14:paraId="1C8B61AD" w14:textId="30430160" w:rsidR="00DD0952" w:rsidRDefault="0078599D">
      <w:pPr>
        <w:pStyle w:val="ac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6月中上旬，全省平均干热风日数</w:t>
      </w:r>
      <w:r>
        <w:rPr>
          <w:rFonts w:ascii="楷体_GB2312" w:eastAsia="楷体_GB2312" w:hint="default"/>
          <w:sz w:val="28"/>
          <w:szCs w:val="28"/>
        </w:rPr>
        <w:t>1.9</w:t>
      </w:r>
      <w:r>
        <w:rPr>
          <w:rFonts w:ascii="楷体_GB2312" w:eastAsia="楷体_GB2312"/>
          <w:sz w:val="28"/>
          <w:szCs w:val="28"/>
        </w:rPr>
        <w:t>天，较常年偏少0.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天。主要出现在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日、18日和20日，其中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日影响范围最广、强度最大（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_Ref107583606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图24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2A2EE9FD" w14:textId="77777777" w:rsidR="00DD0952" w:rsidRDefault="0078599D">
      <w:pPr>
        <w:pStyle w:val="ac"/>
        <w:keepNext/>
        <w:widowControl w:val="0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0171ACD5" wp14:editId="0100074D">
            <wp:extent cx="5039995" cy="2519680"/>
            <wp:effectExtent l="0" t="0" r="0" b="0"/>
            <wp:docPr id="54" name="图表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4D354F7" w14:textId="64E8AE37" w:rsidR="00DD0952" w:rsidRDefault="0078599D">
      <w:pPr>
        <w:widowControl w:val="0"/>
        <w:snapToGrid w:val="0"/>
        <w:spacing w:afterLines="50" w:after="163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35" w:name="_Ref107583606"/>
      <w:r>
        <w:rPr>
          <w:rFonts w:ascii="黑体" w:eastAsia="黑体" w:hAnsi="宋体"/>
          <w:color w:val="000000"/>
          <w:sz w:val="21"/>
          <w:szCs w:val="21"/>
        </w:rPr>
        <w:t>图</w:t>
      </w:r>
      <w:r>
        <w:rPr>
          <w:rFonts w:ascii="黑体" w:eastAsia="黑体" w:hAnsi="宋体"/>
          <w:color w:val="000000"/>
          <w:sz w:val="21"/>
          <w:szCs w:val="21"/>
        </w:rPr>
        <w:fldChar w:fldCharType="begin"/>
      </w:r>
      <w:r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C41BA1">
        <w:rPr>
          <w:rFonts w:ascii="黑体" w:eastAsia="黑体" w:hAnsi="宋体"/>
          <w:noProof/>
          <w:color w:val="000000"/>
          <w:sz w:val="21"/>
          <w:szCs w:val="21"/>
        </w:rPr>
        <w:t>24</w:t>
      </w:r>
      <w:r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35"/>
      <w:r>
        <w:rPr>
          <w:rFonts w:ascii="黑体" w:eastAsia="黑体" w:hAnsi="宋体"/>
          <w:color w:val="000000"/>
          <w:sz w:val="21"/>
          <w:szCs w:val="21"/>
        </w:rPr>
        <w:t xml:space="preserve"> </w:t>
      </w:r>
      <w:r>
        <w:rPr>
          <w:rFonts w:ascii="黑体" w:eastAsia="黑体" w:hAnsi="宋体" w:hint="eastAsia"/>
          <w:color w:val="000000"/>
          <w:sz w:val="21"/>
          <w:szCs w:val="21"/>
        </w:rPr>
        <w:t>河北省2</w:t>
      </w:r>
      <w:r>
        <w:rPr>
          <w:rFonts w:ascii="黑体" w:eastAsia="黑体" w:hAnsi="宋体"/>
          <w:color w:val="000000"/>
          <w:sz w:val="21"/>
          <w:szCs w:val="21"/>
        </w:rPr>
        <w:t>022</w:t>
      </w:r>
      <w:r>
        <w:rPr>
          <w:rFonts w:ascii="黑体" w:eastAsia="黑体" w:hAnsi="宋体" w:hint="eastAsia"/>
          <w:color w:val="000000"/>
          <w:sz w:val="21"/>
          <w:szCs w:val="21"/>
        </w:rPr>
        <w:t>年6月逐日干热风（站次）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D0952" w14:paraId="3F0BEF74" w14:textId="77777777">
        <w:tc>
          <w:tcPr>
            <w:tcW w:w="4530" w:type="dxa"/>
          </w:tcPr>
          <w:p w14:paraId="1A6F8191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 wp14:anchorId="7924D6FC" wp14:editId="155867DD">
                  <wp:extent cx="2519680" cy="3689985"/>
                  <wp:effectExtent l="0" t="0" r="0" b="571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A587D" w14:textId="105FE072" w:rsidR="00DD0952" w:rsidRDefault="0078599D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36" w:name="_Ref107580527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25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年6月1～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日干热风过程监测</w:t>
            </w:r>
          </w:p>
        </w:tc>
        <w:tc>
          <w:tcPr>
            <w:tcW w:w="4530" w:type="dxa"/>
          </w:tcPr>
          <w:p w14:paraId="67B191D1" w14:textId="77777777" w:rsidR="00DD0952" w:rsidRDefault="0078599D">
            <w:pPr>
              <w:pStyle w:val="ac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 wp14:anchorId="7B953A36" wp14:editId="26E71AE9">
                  <wp:extent cx="2519680" cy="3689985"/>
                  <wp:effectExtent l="0" t="0" r="0" b="571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3FA09" w14:textId="1831FFD1" w:rsidR="00DD0952" w:rsidRDefault="0078599D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37" w:name="_Ref10758053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C41BA1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26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7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年6月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日干热风过程监测</w:t>
            </w:r>
          </w:p>
        </w:tc>
      </w:tr>
    </w:tbl>
    <w:p w14:paraId="47EE1A38" w14:textId="5CB04F82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日，受暖气团影响，全省出现大范围干热风天气，影响9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个县（市、区），其中张家口南部、雄安新区北部、沧州北部、石家庄西南部、</w:t>
      </w:r>
      <w:r>
        <w:rPr>
          <w:rFonts w:ascii="楷体_GB2312" w:eastAsia="楷体_GB2312"/>
          <w:sz w:val="28"/>
          <w:szCs w:val="28"/>
        </w:rPr>
        <w:lastRenderedPageBreak/>
        <w:t>衡水中南部、邢台西北部和南部以及邯郸西部达到重度干热风（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_Ref107580527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图25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）；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日，冀中南部7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个县（市、区）出现干热风，其中4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个县（市、区）为重度干热风（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_Ref107580535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separate"/>
      </w:r>
      <w:r w:rsidR="00C41BA1" w:rsidRPr="00C41BA1">
        <w:rPr>
          <w:rFonts w:ascii="楷体_GB2312" w:eastAsia="楷体_GB2312"/>
          <w:sz w:val="28"/>
          <w:szCs w:val="28"/>
        </w:rPr>
        <w:t>图26</w:t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1470B176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8" w:name="_Toc107751395"/>
      <w:r>
        <w:rPr>
          <w:rFonts w:hint="eastAsia"/>
          <w:sz w:val="32"/>
          <w:szCs w:val="32"/>
        </w:rPr>
        <w:t>四、雄安气候特征</w:t>
      </w:r>
      <w:bookmarkEnd w:id="38"/>
    </w:p>
    <w:p w14:paraId="4254AA8C" w14:textId="7777777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，雄安新区平均气温</w:t>
      </w:r>
      <w:r>
        <w:rPr>
          <w:rFonts w:ascii="楷体_GB2312" w:eastAsia="楷体_GB2312" w:hint="default"/>
          <w:sz w:val="28"/>
          <w:szCs w:val="28"/>
        </w:rPr>
        <w:t>26.2</w:t>
      </w:r>
      <w:r>
        <w:rPr>
          <w:rFonts w:ascii="楷体_GB2312" w:eastAsia="楷体_GB2312"/>
          <w:sz w:val="28"/>
          <w:szCs w:val="28"/>
        </w:rPr>
        <w:t>℃，较常年偏高0</w:t>
      </w:r>
      <w:r>
        <w:rPr>
          <w:rFonts w:ascii="楷体_GB2312" w:eastAsia="楷体_GB2312" w:hint="default"/>
          <w:sz w:val="28"/>
          <w:szCs w:val="28"/>
        </w:rPr>
        <w:t>.9</w:t>
      </w:r>
      <w:r>
        <w:rPr>
          <w:rFonts w:ascii="楷体_GB2312" w:eastAsia="楷体_GB2312"/>
          <w:sz w:val="28"/>
          <w:szCs w:val="28"/>
        </w:rPr>
        <w:t>℃，较去年偏高0</w:t>
      </w:r>
      <w:r>
        <w:rPr>
          <w:rFonts w:ascii="楷体_GB2312" w:eastAsia="楷体_GB2312" w:hint="default"/>
          <w:sz w:val="28"/>
          <w:szCs w:val="28"/>
        </w:rPr>
        <w:t>.7</w:t>
      </w:r>
      <w:r>
        <w:rPr>
          <w:rFonts w:ascii="楷体_GB2312" w:eastAsia="楷体_GB2312"/>
          <w:sz w:val="28"/>
          <w:szCs w:val="28"/>
        </w:rPr>
        <w:t>℃；平均降水量</w:t>
      </w:r>
      <w:r>
        <w:rPr>
          <w:rFonts w:ascii="楷体_GB2312" w:eastAsia="楷体_GB2312" w:hint="default"/>
          <w:sz w:val="28"/>
          <w:szCs w:val="28"/>
        </w:rPr>
        <w:t>74.6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26.4%</w:t>
      </w:r>
      <w:r>
        <w:rPr>
          <w:rFonts w:ascii="楷体_GB2312" w:eastAsia="楷体_GB2312"/>
          <w:sz w:val="28"/>
          <w:szCs w:val="28"/>
        </w:rPr>
        <w:t>，较去年偏多超过1倍；平均日照时数</w:t>
      </w:r>
      <w:r>
        <w:rPr>
          <w:rFonts w:ascii="楷体_GB2312" w:eastAsia="楷体_GB2312" w:hint="default"/>
          <w:sz w:val="28"/>
          <w:szCs w:val="28"/>
        </w:rPr>
        <w:t>239.3</w:t>
      </w:r>
      <w:r>
        <w:rPr>
          <w:rFonts w:ascii="楷体_GB2312" w:eastAsia="楷体_GB2312"/>
          <w:sz w:val="28"/>
          <w:szCs w:val="28"/>
        </w:rPr>
        <w:t>小时，较常年偏多2</w:t>
      </w:r>
      <w:r>
        <w:rPr>
          <w:rFonts w:ascii="楷体_GB2312" w:eastAsia="楷体_GB2312" w:hint="default"/>
          <w:sz w:val="28"/>
          <w:szCs w:val="28"/>
        </w:rPr>
        <w:t>3.7</w:t>
      </w:r>
      <w:r>
        <w:rPr>
          <w:rFonts w:ascii="楷体_GB2312" w:eastAsia="楷体_GB2312"/>
          <w:sz w:val="28"/>
          <w:szCs w:val="28"/>
        </w:rPr>
        <w:t>小时，接近2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年（2</w:t>
      </w:r>
      <w:r>
        <w:rPr>
          <w:rFonts w:ascii="楷体_GB2312" w:eastAsia="楷体_GB2312" w:hint="default"/>
          <w:sz w:val="28"/>
          <w:szCs w:val="28"/>
        </w:rPr>
        <w:t>43.6</w:t>
      </w:r>
      <w:r>
        <w:rPr>
          <w:rFonts w:ascii="楷体_GB2312" w:eastAsia="楷体_GB2312"/>
          <w:sz w:val="28"/>
          <w:szCs w:val="28"/>
        </w:rPr>
        <w:t>小时）。</w:t>
      </w:r>
    </w:p>
    <w:p w14:paraId="451F9CEB" w14:textId="7777777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月内，雄安新区主要气象灾害有气象干旱、高温、大风和干热风。新区平均干旱日数</w:t>
      </w:r>
      <w:r>
        <w:rPr>
          <w:rFonts w:ascii="楷体_GB2312" w:eastAsia="楷体_GB2312" w:hint="default"/>
          <w:sz w:val="28"/>
          <w:szCs w:val="28"/>
        </w:rPr>
        <w:t>10.3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2.8</w:t>
      </w:r>
      <w:r>
        <w:rPr>
          <w:rFonts w:ascii="楷体_GB2312" w:eastAsia="楷体_GB2312"/>
          <w:sz w:val="28"/>
          <w:szCs w:val="28"/>
        </w:rPr>
        <w:t>天；平均高温日数为</w:t>
      </w:r>
      <w:r>
        <w:rPr>
          <w:rFonts w:ascii="楷体_GB2312" w:eastAsia="楷体_GB2312" w:hint="default"/>
          <w:sz w:val="28"/>
          <w:szCs w:val="28"/>
        </w:rPr>
        <w:t>8.3</w:t>
      </w:r>
      <w:r>
        <w:rPr>
          <w:rFonts w:ascii="楷体_GB2312" w:eastAsia="楷体_GB2312"/>
          <w:sz w:val="28"/>
          <w:szCs w:val="28"/>
        </w:rPr>
        <w:t>天，较常年偏多2</w:t>
      </w:r>
      <w:r>
        <w:rPr>
          <w:rFonts w:ascii="楷体_GB2312" w:eastAsia="楷体_GB2312" w:hint="default"/>
          <w:sz w:val="28"/>
          <w:szCs w:val="28"/>
        </w:rPr>
        <w:t>.4</w:t>
      </w:r>
      <w:r>
        <w:rPr>
          <w:rFonts w:ascii="楷体_GB2312" w:eastAsia="楷体_GB2312"/>
          <w:sz w:val="28"/>
          <w:szCs w:val="28"/>
        </w:rPr>
        <w:t>天；平均大风日数</w:t>
      </w:r>
      <w:r>
        <w:rPr>
          <w:rFonts w:ascii="楷体_GB2312" w:eastAsia="楷体_GB2312" w:hint="default"/>
          <w:sz w:val="28"/>
          <w:szCs w:val="28"/>
        </w:rPr>
        <w:t>2.7</w:t>
      </w:r>
      <w:r>
        <w:rPr>
          <w:rFonts w:ascii="楷体_GB2312" w:eastAsia="楷体_GB2312"/>
          <w:sz w:val="28"/>
          <w:szCs w:val="28"/>
        </w:rPr>
        <w:t>天，较常年偏多</w:t>
      </w:r>
      <w:r>
        <w:rPr>
          <w:rFonts w:ascii="楷体_GB2312" w:eastAsia="楷体_GB2312" w:hint="default"/>
          <w:sz w:val="28"/>
          <w:szCs w:val="28"/>
        </w:rPr>
        <w:t>1.9</w:t>
      </w:r>
      <w:r>
        <w:rPr>
          <w:rFonts w:ascii="楷体_GB2312" w:eastAsia="楷体_GB2312"/>
          <w:sz w:val="28"/>
          <w:szCs w:val="28"/>
        </w:rPr>
        <w:t>天，为1</w:t>
      </w:r>
      <w:r>
        <w:rPr>
          <w:rFonts w:ascii="楷体_GB2312" w:eastAsia="楷体_GB2312" w:hint="default"/>
          <w:sz w:val="28"/>
          <w:szCs w:val="28"/>
        </w:rPr>
        <w:t>976</w:t>
      </w:r>
      <w:r>
        <w:rPr>
          <w:rFonts w:ascii="楷体_GB2312" w:eastAsia="楷体_GB2312"/>
          <w:sz w:val="28"/>
          <w:szCs w:val="28"/>
        </w:rPr>
        <w:t>年以来最多；平均干热风日数</w:t>
      </w:r>
      <w:r>
        <w:rPr>
          <w:rFonts w:ascii="楷体_GB2312" w:eastAsia="楷体_GB2312" w:hint="default"/>
          <w:sz w:val="28"/>
          <w:szCs w:val="28"/>
        </w:rPr>
        <w:t>1.7</w:t>
      </w:r>
      <w:r>
        <w:rPr>
          <w:rFonts w:ascii="楷体_GB2312" w:eastAsia="楷体_GB2312"/>
          <w:sz w:val="28"/>
          <w:szCs w:val="28"/>
        </w:rPr>
        <w:t>天，较常年偏少0</w:t>
      </w:r>
      <w:r>
        <w:rPr>
          <w:rFonts w:ascii="楷体_GB2312" w:eastAsia="楷体_GB2312" w:hint="default"/>
          <w:sz w:val="28"/>
          <w:szCs w:val="28"/>
        </w:rPr>
        <w:t>.8</w:t>
      </w:r>
      <w:r>
        <w:rPr>
          <w:rFonts w:ascii="楷体_GB2312" w:eastAsia="楷体_GB2312"/>
          <w:sz w:val="28"/>
          <w:szCs w:val="28"/>
        </w:rPr>
        <w:t>天。</w:t>
      </w:r>
    </w:p>
    <w:p w14:paraId="68D3B7F7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9" w:name="_Toc34053162"/>
      <w:bookmarkStart w:id="40" w:name="_Toc68385768"/>
      <w:bookmarkStart w:id="41" w:name="_Toc107751396"/>
      <w:bookmarkStart w:id="42" w:name="_Toc34053163"/>
      <w:r>
        <w:rPr>
          <w:sz w:val="32"/>
          <w:szCs w:val="32"/>
        </w:rPr>
        <w:t>五、</w:t>
      </w:r>
      <w:bookmarkEnd w:id="39"/>
      <w:r>
        <w:rPr>
          <w:rFonts w:hint="eastAsia"/>
          <w:sz w:val="32"/>
          <w:szCs w:val="32"/>
        </w:rPr>
        <w:t>气候影响评估</w:t>
      </w:r>
      <w:bookmarkEnd w:id="40"/>
      <w:bookmarkEnd w:id="41"/>
    </w:p>
    <w:p w14:paraId="1D455B58" w14:textId="77777777" w:rsidR="00DD0952" w:rsidRDefault="0078599D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43" w:name="_Toc68385769"/>
      <w:bookmarkStart w:id="44" w:name="_Toc65590454"/>
      <w:bookmarkStart w:id="45" w:name="_Toc107751397"/>
      <w:r>
        <w:rPr>
          <w:rFonts w:ascii="宋体" w:eastAsia="楷体" w:hAnsi="宋体"/>
          <w:b/>
          <w:bCs/>
          <w:sz w:val="28"/>
          <w:szCs w:val="32"/>
        </w:rPr>
        <w:t>1</w:t>
      </w:r>
      <w:r>
        <w:rPr>
          <w:rFonts w:ascii="宋体" w:eastAsia="楷体" w:hAnsi="宋体"/>
          <w:b/>
          <w:bCs/>
          <w:sz w:val="28"/>
          <w:szCs w:val="32"/>
        </w:rPr>
        <w:t>、</w:t>
      </w:r>
      <w:r>
        <w:rPr>
          <w:rFonts w:ascii="宋体" w:eastAsia="楷体" w:hAnsi="宋体" w:hint="eastAsia"/>
          <w:b/>
          <w:bCs/>
          <w:sz w:val="28"/>
          <w:szCs w:val="32"/>
        </w:rPr>
        <w:t>天气气候条件对农业影响</w:t>
      </w:r>
      <w:bookmarkEnd w:id="43"/>
      <w:bookmarkEnd w:id="44"/>
      <w:bookmarkEnd w:id="45"/>
    </w:p>
    <w:p w14:paraId="08CE05EE" w14:textId="77777777" w:rsidR="00DD0952" w:rsidRDefault="00EC2939" w:rsidP="00EC2939">
      <w:pPr>
        <w:pStyle w:val="ac"/>
        <w:snapToGrid w:val="0"/>
        <w:spacing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46" w:name="_Toc68385770"/>
      <w:bookmarkStart w:id="47" w:name="_Toc65590455"/>
      <w:r w:rsidRPr="00EC2939">
        <w:rPr>
          <w:rFonts w:ascii="楷体_GB2312" w:eastAsia="楷体_GB2312"/>
          <w:sz w:val="28"/>
          <w:szCs w:val="28"/>
        </w:rPr>
        <w:t>本月冬小麦处于成熟收获期，夏玉米为播种～七叶期，夏大豆为播种～三叶期，棉花为第五真叶～开花期，春玉米为七叶～拔节期。冬小麦自</w:t>
      </w:r>
      <w:r>
        <w:rPr>
          <w:rFonts w:ascii="楷体_GB2312" w:eastAsia="楷体_GB2312"/>
          <w:sz w:val="28"/>
          <w:szCs w:val="28"/>
        </w:rPr>
        <w:t>6</w:t>
      </w:r>
      <w:r w:rsidRPr="00EC2939"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/>
          <w:sz w:val="28"/>
          <w:szCs w:val="28"/>
        </w:rPr>
        <w:t>6</w:t>
      </w:r>
      <w:r w:rsidRPr="00EC2939">
        <w:rPr>
          <w:rFonts w:ascii="楷体_GB2312" w:eastAsia="楷体_GB2312"/>
          <w:sz w:val="28"/>
          <w:szCs w:val="28"/>
        </w:rPr>
        <w:t>日开始收获，至2</w:t>
      </w:r>
      <w:r>
        <w:rPr>
          <w:rFonts w:ascii="楷体_GB2312" w:eastAsia="楷体_GB2312"/>
          <w:sz w:val="28"/>
          <w:szCs w:val="28"/>
        </w:rPr>
        <w:t>4</w:t>
      </w:r>
      <w:r w:rsidR="00811368">
        <w:rPr>
          <w:rFonts w:ascii="楷体_GB2312" w:eastAsia="楷体_GB2312"/>
          <w:sz w:val="28"/>
          <w:szCs w:val="28"/>
        </w:rPr>
        <w:t>日收获完毕，</w:t>
      </w:r>
      <w:r w:rsidRPr="00EC2939">
        <w:rPr>
          <w:rFonts w:ascii="楷体_GB2312" w:eastAsia="楷体_GB2312"/>
          <w:sz w:val="28"/>
          <w:szCs w:val="28"/>
        </w:rPr>
        <w:t>期间麦区平均气温较常年偏高1～3℃，日照充足，</w:t>
      </w:r>
      <w:r w:rsidR="00811368">
        <w:rPr>
          <w:rFonts w:ascii="楷体_GB2312" w:eastAsia="楷体_GB2312"/>
          <w:sz w:val="28"/>
          <w:szCs w:val="28"/>
        </w:rPr>
        <w:t>中上旬</w:t>
      </w:r>
      <w:r w:rsidRPr="00EC2939">
        <w:rPr>
          <w:rFonts w:ascii="楷体_GB2312" w:eastAsia="楷体_GB2312"/>
          <w:sz w:val="28"/>
          <w:szCs w:val="28"/>
        </w:rPr>
        <w:t>出现强对流天气，夏收作业短暂受阻，其他时段冬小麦收晒顺利。北部春玉米区，</w:t>
      </w:r>
      <w:r>
        <w:rPr>
          <w:rFonts w:ascii="楷体_GB2312" w:eastAsia="楷体_GB2312"/>
          <w:sz w:val="28"/>
          <w:szCs w:val="28"/>
        </w:rPr>
        <w:t>气温</w:t>
      </w:r>
      <w:r w:rsidRPr="00EC2939">
        <w:rPr>
          <w:rFonts w:ascii="楷体_GB2312" w:eastAsia="楷体_GB2312"/>
          <w:sz w:val="28"/>
          <w:szCs w:val="28"/>
        </w:rPr>
        <w:t>接近常年，日照</w:t>
      </w:r>
      <w:r w:rsidR="00811368">
        <w:rPr>
          <w:rFonts w:ascii="楷体_GB2312" w:eastAsia="楷体_GB2312"/>
          <w:sz w:val="28"/>
          <w:szCs w:val="28"/>
        </w:rPr>
        <w:t>充足</w:t>
      </w:r>
      <w:r w:rsidRPr="00EC2939">
        <w:rPr>
          <w:rFonts w:ascii="楷体_GB2312" w:eastAsia="楷体_GB2312"/>
          <w:sz w:val="28"/>
          <w:szCs w:val="28"/>
        </w:rPr>
        <w:t>，光温条件能够满足春玉米生长发育需求；夏玉米和棉区</w:t>
      </w:r>
      <w:r w:rsidR="00811368">
        <w:rPr>
          <w:rFonts w:ascii="楷体_GB2312" w:eastAsia="楷体_GB2312"/>
          <w:sz w:val="28"/>
          <w:szCs w:val="28"/>
        </w:rPr>
        <w:t>，</w:t>
      </w:r>
      <w:r w:rsidRPr="00EC2939">
        <w:rPr>
          <w:rFonts w:ascii="楷体_GB2312" w:eastAsia="楷体_GB2312"/>
          <w:sz w:val="28"/>
          <w:szCs w:val="28"/>
        </w:rPr>
        <w:t>光温条件适宜，利于棉花蕾铃发育和夏播作物播种出苗。16～</w:t>
      </w:r>
      <w:r>
        <w:rPr>
          <w:rFonts w:ascii="楷体_GB2312" w:eastAsia="楷体_GB2312"/>
          <w:sz w:val="28"/>
          <w:szCs w:val="28"/>
        </w:rPr>
        <w:t>25</w:t>
      </w:r>
      <w:r w:rsidRPr="00EC2939">
        <w:rPr>
          <w:rFonts w:ascii="楷体_GB2312" w:eastAsia="楷体_GB2312"/>
          <w:sz w:val="28"/>
          <w:szCs w:val="28"/>
        </w:rPr>
        <w:t>日</w:t>
      </w:r>
      <w:r w:rsidR="00811368">
        <w:rPr>
          <w:rFonts w:ascii="楷体_GB2312" w:eastAsia="楷体_GB2312"/>
          <w:sz w:val="28"/>
          <w:szCs w:val="28"/>
        </w:rPr>
        <w:t>连续1</w:t>
      </w:r>
      <w:r w:rsidR="00811368">
        <w:rPr>
          <w:rFonts w:ascii="楷体_GB2312" w:eastAsia="楷体_GB2312" w:hint="default"/>
          <w:sz w:val="28"/>
          <w:szCs w:val="28"/>
        </w:rPr>
        <w:t>0天</w:t>
      </w:r>
      <w:r w:rsidRPr="00EC2939">
        <w:rPr>
          <w:rFonts w:ascii="楷体_GB2312" w:eastAsia="楷体_GB2312"/>
          <w:sz w:val="28"/>
          <w:szCs w:val="28"/>
        </w:rPr>
        <w:t>高温</w:t>
      </w:r>
      <w:r w:rsidR="00811368">
        <w:rPr>
          <w:rFonts w:ascii="楷体_GB2312" w:eastAsia="楷体_GB2312"/>
          <w:sz w:val="28"/>
          <w:szCs w:val="28"/>
        </w:rPr>
        <w:t>天气</w:t>
      </w:r>
      <w:r w:rsidRPr="00EC2939">
        <w:rPr>
          <w:rFonts w:ascii="楷体_GB2312" w:eastAsia="楷体_GB2312"/>
          <w:sz w:val="28"/>
          <w:szCs w:val="28"/>
        </w:rPr>
        <w:t>对夏播作物的出苗率和成苗率有所影响，也降低了棉花的光合作用和花粉活力。月内上中旬降水偏少，同时气温偏高，土壤墒情持续下降，全省大部地区均存在不同程度的旱情，不利于春玉米、棉花等作物苗期生长；</w:t>
      </w:r>
      <w:r>
        <w:rPr>
          <w:rFonts w:ascii="楷体_GB2312" w:eastAsia="楷体_GB2312"/>
          <w:sz w:val="28"/>
          <w:szCs w:val="28"/>
        </w:rPr>
        <w:t>下旬</w:t>
      </w:r>
      <w:r w:rsidRPr="00EC2939">
        <w:rPr>
          <w:rFonts w:ascii="楷体_GB2312" w:eastAsia="楷体_GB2312"/>
          <w:sz w:val="28"/>
          <w:szCs w:val="28"/>
        </w:rPr>
        <w:t>出现较强降</w:t>
      </w:r>
      <w:r>
        <w:rPr>
          <w:rFonts w:ascii="楷体_GB2312" w:eastAsia="楷体_GB2312"/>
          <w:sz w:val="28"/>
          <w:szCs w:val="28"/>
        </w:rPr>
        <w:t>水过程</w:t>
      </w:r>
      <w:r w:rsidRPr="00EC2939">
        <w:rPr>
          <w:rFonts w:ascii="楷体_GB2312" w:eastAsia="楷体_GB2312"/>
          <w:sz w:val="28"/>
          <w:szCs w:val="28"/>
        </w:rPr>
        <w:t>，逐渐缓和或解除了前期旱情。目前，大部地区墒情较好，对进入需水关键期的春玉米、棉花等作物生长十分有利，同时也利于夏玉米、夏大豆等夏播作物的苗期生长。</w:t>
      </w:r>
    </w:p>
    <w:p w14:paraId="62C62F76" w14:textId="77777777" w:rsidR="00DD0952" w:rsidRDefault="0078599D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48" w:name="_Toc73690871"/>
      <w:bookmarkStart w:id="49" w:name="_Toc107751398"/>
      <w:r>
        <w:rPr>
          <w:rFonts w:ascii="宋体" w:eastAsia="楷体" w:hAnsi="宋体" w:hint="eastAsia"/>
          <w:b/>
          <w:bCs/>
          <w:sz w:val="28"/>
          <w:szCs w:val="32"/>
        </w:rPr>
        <w:lastRenderedPageBreak/>
        <w:t>2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、气候与水资源</w:t>
      </w:r>
      <w:bookmarkEnd w:id="48"/>
      <w:bookmarkEnd w:id="49"/>
    </w:p>
    <w:p w14:paraId="68179DF4" w14:textId="2778D371" w:rsidR="00DD0952" w:rsidRDefault="0078599D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2022年6月，</w:t>
      </w:r>
      <w:r>
        <w:rPr>
          <w:rFonts w:ascii="楷体_GB2312" w:eastAsia="楷体_GB2312" w:hAnsi="宋体" w:hint="eastAsia"/>
          <w:sz w:val="28"/>
          <w:szCs w:val="28"/>
        </w:rPr>
        <w:t>全省</w:t>
      </w:r>
      <w:r>
        <w:rPr>
          <w:rFonts w:ascii="楷体_GB2312" w:eastAsia="楷体_GB2312" w:hAnsi="宋体"/>
          <w:sz w:val="28"/>
          <w:szCs w:val="28"/>
        </w:rPr>
        <w:t>平均降水量96.6</w:t>
      </w:r>
      <w:r>
        <w:rPr>
          <w:rFonts w:ascii="楷体_GB2312" w:eastAsia="楷体_GB2312" w:hAnsi="宋体" w:hint="eastAsia"/>
          <w:sz w:val="28"/>
          <w:szCs w:val="28"/>
        </w:rPr>
        <w:t>毫米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折合</w:t>
      </w:r>
      <w:r>
        <w:rPr>
          <w:rFonts w:ascii="楷体_GB2312" w:eastAsia="楷体_GB2312" w:hAnsi="宋体"/>
          <w:sz w:val="28"/>
          <w:szCs w:val="28"/>
        </w:rPr>
        <w:t>降水资源量185.0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较常年（129.8亿立方米）</w:t>
      </w:r>
      <w:r>
        <w:rPr>
          <w:rFonts w:ascii="楷体_GB2312" w:eastAsia="楷体_GB2312" w:hAnsi="宋体"/>
          <w:sz w:val="28"/>
          <w:szCs w:val="28"/>
        </w:rPr>
        <w:t>偏</w:t>
      </w:r>
      <w:r>
        <w:rPr>
          <w:rFonts w:ascii="楷体_GB2312" w:eastAsia="楷体_GB2312" w:hAnsi="宋体" w:hint="eastAsia"/>
          <w:sz w:val="28"/>
          <w:szCs w:val="28"/>
        </w:rPr>
        <w:t>多</w:t>
      </w:r>
      <w:r>
        <w:rPr>
          <w:rFonts w:ascii="楷体_GB2312" w:eastAsia="楷体_GB2312" w:hAnsi="宋体"/>
          <w:sz w:val="28"/>
          <w:szCs w:val="28"/>
        </w:rPr>
        <w:t>42.5%，</w:t>
      </w:r>
      <w:r>
        <w:rPr>
          <w:rFonts w:ascii="楷体_GB2312" w:eastAsia="楷体_GB2312" w:hAnsi="宋体" w:hint="eastAsia"/>
          <w:sz w:val="28"/>
          <w:szCs w:val="28"/>
        </w:rPr>
        <w:t>较2</w:t>
      </w:r>
      <w:r>
        <w:rPr>
          <w:rFonts w:ascii="楷体_GB2312" w:eastAsia="楷体_GB2312" w:hAnsi="宋体"/>
          <w:sz w:val="28"/>
          <w:szCs w:val="28"/>
        </w:rPr>
        <w:t>021</w:t>
      </w:r>
      <w:r>
        <w:rPr>
          <w:rFonts w:ascii="楷体_GB2312" w:eastAsia="楷体_GB2312" w:hAnsi="宋体" w:hint="eastAsia"/>
          <w:sz w:val="28"/>
          <w:szCs w:val="28"/>
        </w:rPr>
        <w:t>年（136.8亿立方米）偏多3</w:t>
      </w:r>
      <w:r>
        <w:rPr>
          <w:rFonts w:ascii="楷体_GB2312" w:eastAsia="楷体_GB2312" w:hAnsi="宋体"/>
          <w:sz w:val="28"/>
          <w:szCs w:val="28"/>
        </w:rPr>
        <w:t>5.2%，</w:t>
      </w:r>
      <w:r>
        <w:rPr>
          <w:rFonts w:ascii="楷体_GB2312" w:eastAsia="楷体_GB2312" w:hAnsi="宋体" w:hint="eastAsia"/>
          <w:sz w:val="28"/>
          <w:szCs w:val="28"/>
        </w:rPr>
        <w:t>属于异常丰水（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_Ref102405616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C41BA1" w:rsidRPr="00C41BA1">
        <w:rPr>
          <w:rFonts w:ascii="楷体_GB2312" w:eastAsia="楷体_GB2312" w:hAnsi="宋体" w:hint="eastAsia"/>
          <w:sz w:val="28"/>
          <w:szCs w:val="28"/>
        </w:rPr>
        <w:t>图</w:t>
      </w:r>
      <w:r w:rsidR="00C41BA1" w:rsidRPr="00C41BA1">
        <w:rPr>
          <w:rFonts w:ascii="楷体_GB2312" w:eastAsia="楷体_GB2312" w:hAnsi="宋体"/>
          <w:sz w:val="28"/>
          <w:szCs w:val="28"/>
        </w:rPr>
        <w:t>27</w:t>
      </w:r>
      <w:r>
        <w:rPr>
          <w:rFonts w:ascii="楷体_GB2312" w:eastAsia="楷体_GB2312" w:hAnsi="宋体"/>
          <w:sz w:val="28"/>
          <w:szCs w:val="28"/>
        </w:rPr>
        <w:fldChar w:fldCharType="end"/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  <w:r>
        <w:rPr>
          <w:rFonts w:ascii="楷体_GB2312" w:eastAsia="楷体_GB2312" w:hAnsi="宋体" w:hint="eastAsia"/>
          <w:sz w:val="28"/>
          <w:szCs w:val="28"/>
        </w:rPr>
        <w:t>各流域中，子牙河</w:t>
      </w:r>
      <w:r>
        <w:rPr>
          <w:rFonts w:ascii="楷体_GB2312" w:eastAsia="楷体_GB2312" w:hAnsi="宋体"/>
          <w:sz w:val="28"/>
          <w:szCs w:val="28"/>
        </w:rPr>
        <w:t>流域</w:t>
      </w:r>
      <w:r>
        <w:rPr>
          <w:rFonts w:ascii="楷体_GB2312" w:eastAsia="楷体_GB2312" w:hAnsi="宋体" w:hint="eastAsia"/>
          <w:sz w:val="28"/>
          <w:szCs w:val="28"/>
        </w:rPr>
        <w:t>降水</w:t>
      </w:r>
      <w:r>
        <w:rPr>
          <w:rFonts w:ascii="楷体_GB2312" w:eastAsia="楷体_GB2312" w:hAnsi="宋体"/>
          <w:sz w:val="28"/>
          <w:szCs w:val="28"/>
        </w:rPr>
        <w:t>资源量最多</w:t>
      </w:r>
      <w:r>
        <w:rPr>
          <w:rFonts w:ascii="楷体_GB2312" w:eastAsia="楷体_GB2312" w:hAnsi="宋体" w:hint="eastAsia"/>
          <w:sz w:val="28"/>
          <w:szCs w:val="28"/>
        </w:rPr>
        <w:t>，为37.8亿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永定河</w:t>
      </w:r>
      <w:r>
        <w:rPr>
          <w:rFonts w:ascii="楷体_GB2312" w:eastAsia="楷体_GB2312" w:hAnsi="宋体"/>
          <w:sz w:val="28"/>
          <w:szCs w:val="28"/>
        </w:rPr>
        <w:t>最少</w:t>
      </w:r>
      <w:r>
        <w:rPr>
          <w:rFonts w:ascii="楷体_GB2312" w:eastAsia="楷体_GB2312" w:hAnsi="宋体" w:hint="eastAsia"/>
          <w:sz w:val="28"/>
          <w:szCs w:val="28"/>
        </w:rPr>
        <w:t>，为1</w:t>
      </w:r>
      <w:r>
        <w:rPr>
          <w:rFonts w:ascii="楷体_GB2312" w:eastAsia="楷体_GB2312" w:hAnsi="宋体"/>
          <w:sz w:val="28"/>
          <w:szCs w:val="28"/>
        </w:rPr>
        <w:t>7.8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</w:t>
      </w:r>
      <w:r>
        <w:rPr>
          <w:rFonts w:ascii="楷体_GB2312" w:eastAsia="楷体_GB2312" w:hAnsi="宋体" w:hint="eastAsia"/>
          <w:sz w:val="28"/>
          <w:szCs w:val="28"/>
        </w:rPr>
        <w:t>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_Ref102405622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C41BA1" w:rsidRPr="00C41BA1">
        <w:rPr>
          <w:rFonts w:ascii="楷体_GB2312" w:eastAsia="楷体_GB2312" w:hAnsi="宋体" w:hint="eastAsia"/>
          <w:sz w:val="28"/>
          <w:szCs w:val="28"/>
        </w:rPr>
        <w:t>图</w:t>
      </w:r>
      <w:r w:rsidR="00C41BA1" w:rsidRPr="00C41BA1">
        <w:rPr>
          <w:rFonts w:ascii="楷体_GB2312" w:eastAsia="楷体_GB2312" w:hAnsi="宋体"/>
          <w:sz w:val="28"/>
          <w:szCs w:val="28"/>
        </w:rPr>
        <w:t>28</w:t>
      </w:r>
      <w:r>
        <w:rPr>
          <w:rFonts w:ascii="楷体_GB2312" w:eastAsia="楷体_GB2312" w:hAnsi="宋体"/>
          <w:sz w:val="28"/>
          <w:szCs w:val="28"/>
        </w:rPr>
        <w:fldChar w:fldCharType="end"/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</w:p>
    <w:p w14:paraId="6D137C8B" w14:textId="77777777" w:rsidR="00DD0952" w:rsidRDefault="0078599D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0B0028B3" wp14:editId="20261C84">
            <wp:extent cx="5759450" cy="2519680"/>
            <wp:effectExtent l="0" t="0" r="0" b="0"/>
            <wp:docPr id="58" name="图表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F9DD7B6" w14:textId="6A72F1A5" w:rsidR="00DD0952" w:rsidRDefault="0078599D">
      <w:pPr>
        <w:pStyle w:val="a3"/>
        <w:jc w:val="center"/>
        <w:rPr>
          <w:rFonts w:ascii="楷体_GB2312" w:eastAsia="楷体_GB2312" w:hAnsi="宋体"/>
          <w:sz w:val="28"/>
          <w:szCs w:val="28"/>
        </w:rPr>
      </w:pPr>
      <w:bookmarkStart w:id="50" w:name="_Ref102405616"/>
      <w:r>
        <w:rPr>
          <w:rFonts w:ascii="黑体" w:hAnsi="宋体" w:hint="eastAsia"/>
          <w:sz w:val="21"/>
          <w:szCs w:val="21"/>
        </w:rPr>
        <w:t>图</w:t>
      </w:r>
      <w:r>
        <w:rPr>
          <w:rFonts w:ascii="黑体" w:hAnsi="宋体"/>
          <w:sz w:val="21"/>
          <w:szCs w:val="21"/>
        </w:rPr>
        <w:fldChar w:fldCharType="begin"/>
      </w:r>
      <w:r>
        <w:rPr>
          <w:rFonts w:ascii="黑体" w:hAnsi="宋体"/>
          <w:sz w:val="21"/>
          <w:szCs w:val="21"/>
        </w:rPr>
        <w:instrText xml:space="preserve"> </w:instrText>
      </w:r>
      <w:r>
        <w:rPr>
          <w:rFonts w:ascii="黑体" w:hAnsi="宋体" w:hint="eastAsia"/>
          <w:sz w:val="21"/>
          <w:szCs w:val="21"/>
        </w:rPr>
        <w:instrText>SEQ 图 \* ARABIC</w:instrText>
      </w:r>
      <w:r>
        <w:rPr>
          <w:rFonts w:ascii="黑体" w:hAnsi="宋体"/>
          <w:sz w:val="21"/>
          <w:szCs w:val="21"/>
        </w:rPr>
        <w:instrText xml:space="preserve"> </w:instrText>
      </w:r>
      <w:r>
        <w:rPr>
          <w:rFonts w:ascii="黑体" w:hAnsi="宋体"/>
          <w:sz w:val="21"/>
          <w:szCs w:val="21"/>
        </w:rPr>
        <w:fldChar w:fldCharType="separate"/>
      </w:r>
      <w:r w:rsidR="00C41BA1">
        <w:rPr>
          <w:rFonts w:ascii="黑体" w:hAnsi="宋体"/>
          <w:noProof/>
          <w:sz w:val="21"/>
          <w:szCs w:val="21"/>
        </w:rPr>
        <w:t>27</w:t>
      </w:r>
      <w:r>
        <w:rPr>
          <w:rFonts w:ascii="黑体" w:hAnsi="宋体"/>
          <w:sz w:val="21"/>
          <w:szCs w:val="21"/>
        </w:rPr>
        <w:fldChar w:fldCharType="end"/>
      </w:r>
      <w:bookmarkEnd w:id="50"/>
      <w:r>
        <w:rPr>
          <w:rFonts w:ascii="黑体" w:hAnsi="宋体"/>
          <w:sz w:val="21"/>
          <w:szCs w:val="21"/>
        </w:rPr>
        <w:t xml:space="preserve"> 河北省历年6</w:t>
      </w:r>
      <w:r>
        <w:rPr>
          <w:rFonts w:ascii="黑体" w:hAnsi="宋体" w:hint="eastAsia"/>
          <w:sz w:val="21"/>
          <w:szCs w:val="21"/>
        </w:rPr>
        <w:t>月</w:t>
      </w:r>
      <w:r>
        <w:rPr>
          <w:rFonts w:ascii="黑体" w:hAnsi="宋体"/>
          <w:sz w:val="21"/>
          <w:szCs w:val="21"/>
        </w:rPr>
        <w:t>降水资源量变化（亿立方米）</w:t>
      </w:r>
    </w:p>
    <w:p w14:paraId="0569144C" w14:textId="77777777" w:rsidR="00DD0952" w:rsidRDefault="00F74532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7120C459" wp14:editId="111986B7">
            <wp:extent cx="5759450" cy="2386330"/>
            <wp:effectExtent l="0" t="0" r="0" b="0"/>
            <wp:docPr id="2" name="图表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B3C5D69" w14:textId="6244864C" w:rsidR="00DD0952" w:rsidRPr="0078599D" w:rsidRDefault="0078599D">
      <w:pPr>
        <w:pStyle w:val="a3"/>
        <w:jc w:val="center"/>
        <w:rPr>
          <w:rFonts w:ascii="黑体" w:hAnsi="宋体"/>
          <w:sz w:val="21"/>
          <w:szCs w:val="21"/>
        </w:rPr>
      </w:pPr>
      <w:bookmarkStart w:id="51" w:name="_Ref102405622"/>
      <w:r w:rsidRPr="0078599D">
        <w:rPr>
          <w:rFonts w:ascii="黑体" w:hAnsi="宋体" w:hint="eastAsia"/>
          <w:sz w:val="21"/>
          <w:szCs w:val="21"/>
        </w:rPr>
        <w:t>图</w:t>
      </w:r>
      <w:r w:rsidRPr="0078599D">
        <w:rPr>
          <w:rFonts w:ascii="黑体" w:hAnsi="宋体"/>
          <w:sz w:val="21"/>
          <w:szCs w:val="21"/>
        </w:rPr>
        <w:fldChar w:fldCharType="begin"/>
      </w:r>
      <w:r w:rsidRPr="0078599D">
        <w:rPr>
          <w:rFonts w:ascii="黑体" w:hAnsi="宋体"/>
          <w:sz w:val="21"/>
          <w:szCs w:val="21"/>
        </w:rPr>
        <w:instrText xml:space="preserve"> SEQ 图 \* ARABIC </w:instrText>
      </w:r>
      <w:r w:rsidRPr="0078599D">
        <w:rPr>
          <w:rFonts w:ascii="黑体" w:hAnsi="宋体"/>
          <w:sz w:val="21"/>
          <w:szCs w:val="21"/>
        </w:rPr>
        <w:fldChar w:fldCharType="separate"/>
      </w:r>
      <w:r w:rsidR="00C41BA1">
        <w:rPr>
          <w:rFonts w:ascii="黑体" w:hAnsi="宋体"/>
          <w:noProof/>
          <w:sz w:val="21"/>
          <w:szCs w:val="21"/>
        </w:rPr>
        <w:t>28</w:t>
      </w:r>
      <w:r w:rsidRPr="0078599D">
        <w:rPr>
          <w:rFonts w:ascii="黑体" w:hAnsi="宋体"/>
          <w:sz w:val="21"/>
          <w:szCs w:val="21"/>
        </w:rPr>
        <w:fldChar w:fldCharType="end"/>
      </w:r>
      <w:bookmarkEnd w:id="51"/>
      <w:r w:rsidRPr="0078599D">
        <w:rPr>
          <w:rFonts w:ascii="黑体" w:hAnsi="宋体"/>
          <w:sz w:val="21"/>
          <w:szCs w:val="21"/>
        </w:rPr>
        <w:t xml:space="preserve"> 2022</w:t>
      </w:r>
      <w:r w:rsidRPr="0078599D">
        <w:rPr>
          <w:rFonts w:ascii="黑体" w:hAnsi="宋体" w:hint="eastAsia"/>
          <w:sz w:val="21"/>
          <w:szCs w:val="21"/>
        </w:rPr>
        <w:t>年</w:t>
      </w:r>
      <w:r w:rsidRPr="0078599D">
        <w:rPr>
          <w:rFonts w:ascii="黑体" w:hAnsi="宋体"/>
          <w:sz w:val="21"/>
          <w:szCs w:val="21"/>
        </w:rPr>
        <w:t>6</w:t>
      </w:r>
      <w:r w:rsidRPr="0078599D">
        <w:rPr>
          <w:rFonts w:ascii="黑体" w:hAnsi="宋体" w:hint="eastAsia"/>
          <w:sz w:val="21"/>
          <w:szCs w:val="21"/>
        </w:rPr>
        <w:t>月河北省各流域降水资源量（亿立方米）</w:t>
      </w:r>
    </w:p>
    <w:p w14:paraId="45D848A8" w14:textId="77777777" w:rsidR="00DD0952" w:rsidRDefault="0078599D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52" w:name="_Toc65590456"/>
      <w:bookmarkStart w:id="53" w:name="_Toc68385771"/>
      <w:bookmarkStart w:id="54" w:name="_Toc107751399"/>
      <w:bookmarkEnd w:id="46"/>
      <w:bookmarkEnd w:id="47"/>
      <w:r>
        <w:rPr>
          <w:rFonts w:ascii="宋体" w:eastAsia="楷体" w:hAnsi="宋体"/>
          <w:b/>
          <w:bCs/>
          <w:sz w:val="28"/>
          <w:szCs w:val="32"/>
        </w:rPr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、天气气候条件对人体舒适度影响</w:t>
      </w:r>
      <w:bookmarkEnd w:id="52"/>
      <w:bookmarkEnd w:id="53"/>
      <w:bookmarkEnd w:id="54"/>
    </w:p>
    <w:p w14:paraId="156821C3" w14:textId="2C9A14FD" w:rsidR="00DD0952" w:rsidRDefault="0078599D">
      <w:pPr>
        <w:spacing w:line="48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6月，全省平均</w:t>
      </w:r>
      <w:r>
        <w:rPr>
          <w:rFonts w:ascii="楷体_GB2312" w:eastAsia="楷体_GB2312" w:hAnsi="宋体" w:hint="eastAsia"/>
          <w:sz w:val="28"/>
          <w:szCs w:val="28"/>
        </w:rPr>
        <w:t>舒适日数为</w:t>
      </w:r>
      <w:r>
        <w:rPr>
          <w:rFonts w:ascii="楷体_GB2312" w:eastAsia="楷体_GB2312" w:hAnsi="宋体"/>
          <w:sz w:val="28"/>
          <w:szCs w:val="28"/>
        </w:rPr>
        <w:t>21.4天，</w:t>
      </w:r>
      <w:r>
        <w:rPr>
          <w:rFonts w:ascii="楷体_GB2312" w:eastAsia="楷体_GB2312" w:hAnsi="宋体" w:hint="eastAsia"/>
          <w:sz w:val="28"/>
          <w:szCs w:val="28"/>
        </w:rPr>
        <w:t>较常年偏少</w:t>
      </w:r>
      <w:r>
        <w:rPr>
          <w:rFonts w:ascii="楷体_GB2312" w:eastAsia="楷体_GB2312" w:hAnsi="宋体"/>
          <w:sz w:val="28"/>
          <w:szCs w:val="28"/>
        </w:rPr>
        <w:t>3.6天，</w:t>
      </w:r>
      <w:r>
        <w:rPr>
          <w:rFonts w:ascii="楷体_GB2312" w:eastAsia="楷体_GB2312" w:hAnsi="宋体" w:hint="eastAsia"/>
          <w:sz w:val="28"/>
          <w:szCs w:val="28"/>
        </w:rPr>
        <w:t>较2</w:t>
      </w:r>
      <w:r>
        <w:rPr>
          <w:rFonts w:ascii="楷体_GB2312" w:eastAsia="楷体_GB2312" w:hAnsi="宋体"/>
          <w:sz w:val="28"/>
          <w:szCs w:val="28"/>
        </w:rPr>
        <w:t>021</w:t>
      </w:r>
      <w:r>
        <w:rPr>
          <w:rFonts w:ascii="楷体_GB2312" w:eastAsia="楷体_GB2312" w:hAnsi="宋体" w:hint="eastAsia"/>
          <w:sz w:val="28"/>
          <w:szCs w:val="28"/>
        </w:rPr>
        <w:t>年偏少2</w:t>
      </w:r>
      <w:r>
        <w:rPr>
          <w:rFonts w:ascii="楷体_GB2312" w:eastAsia="楷体_GB2312" w:hAnsi="宋体"/>
          <w:sz w:val="28"/>
          <w:szCs w:val="28"/>
        </w:rPr>
        <w:t>.9</w:t>
      </w:r>
      <w:r>
        <w:rPr>
          <w:rFonts w:ascii="楷体_GB2312" w:eastAsia="楷体_GB2312" w:hAnsi="宋体" w:hint="eastAsia"/>
          <w:sz w:val="28"/>
          <w:szCs w:val="28"/>
        </w:rPr>
        <w:t>天（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_Ref68267934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C41BA1" w:rsidRPr="00C41BA1">
        <w:rPr>
          <w:rFonts w:ascii="楷体_GB2312" w:eastAsia="楷体_GB2312" w:hAnsi="宋体" w:hint="eastAsia"/>
          <w:sz w:val="28"/>
          <w:szCs w:val="28"/>
        </w:rPr>
        <w:t>图</w:t>
      </w:r>
      <w:r w:rsidR="00C41BA1" w:rsidRPr="00C41BA1">
        <w:rPr>
          <w:rFonts w:ascii="楷体_GB2312" w:eastAsia="楷体_GB2312" w:hAnsi="宋体"/>
          <w:sz w:val="28"/>
          <w:szCs w:val="28"/>
        </w:rPr>
        <w:t>29</w:t>
      </w:r>
      <w:r>
        <w:rPr>
          <w:rFonts w:ascii="楷体_GB2312" w:eastAsia="楷体_GB2312" w:hAnsi="宋体"/>
          <w:sz w:val="28"/>
          <w:szCs w:val="28"/>
        </w:rPr>
        <w:fldChar w:fldCharType="end"/>
      </w:r>
      <w:r>
        <w:rPr>
          <w:rFonts w:ascii="楷体_GB2312" w:eastAsia="楷体_GB2312" w:hAnsi="宋体" w:hint="eastAsia"/>
          <w:sz w:val="28"/>
          <w:szCs w:val="28"/>
        </w:rPr>
        <w:t>）。</w:t>
      </w:r>
      <w:r>
        <w:rPr>
          <w:rFonts w:ascii="楷体_GB2312" w:eastAsia="楷体_GB2312" w:hAnsi="宋体"/>
          <w:sz w:val="28"/>
          <w:szCs w:val="28"/>
        </w:rPr>
        <w:t>各地</w:t>
      </w:r>
      <w:r>
        <w:rPr>
          <w:rFonts w:ascii="楷体_GB2312" w:eastAsia="楷体_GB2312" w:hAnsi="宋体" w:hint="eastAsia"/>
          <w:sz w:val="28"/>
          <w:szCs w:val="28"/>
        </w:rPr>
        <w:t>舒适日数</w:t>
      </w:r>
      <w:r>
        <w:rPr>
          <w:rFonts w:ascii="楷体_GB2312" w:eastAsia="楷体_GB2312" w:hAnsi="宋体"/>
          <w:sz w:val="28"/>
          <w:szCs w:val="28"/>
        </w:rPr>
        <w:t>在11</w:t>
      </w:r>
      <w:r>
        <w:rPr>
          <w:rFonts w:ascii="楷体_GB2312" w:eastAsia="楷体_GB2312" w:hAnsi="宋体" w:hint="eastAsia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30</w:t>
      </w:r>
      <w:r>
        <w:rPr>
          <w:rFonts w:ascii="楷体_GB2312" w:eastAsia="楷体_GB2312" w:hAnsi="宋体" w:hint="eastAsia"/>
          <w:sz w:val="28"/>
          <w:szCs w:val="28"/>
        </w:rPr>
        <w:t>天</w:t>
      </w:r>
      <w:r>
        <w:rPr>
          <w:rFonts w:ascii="楷体_GB2312" w:eastAsia="楷体_GB2312" w:hAnsi="宋体"/>
          <w:sz w:val="28"/>
          <w:szCs w:val="28"/>
        </w:rPr>
        <w:t>之间</w:t>
      </w:r>
      <w:r>
        <w:rPr>
          <w:rFonts w:ascii="楷体_GB2312" w:eastAsia="楷体_GB2312" w:hAnsi="宋体" w:hint="eastAsia"/>
          <w:sz w:val="28"/>
          <w:szCs w:val="28"/>
        </w:rPr>
        <w:t>，除张承北部以及冀南部分地区舒适日数在2</w:t>
      </w:r>
      <w:r>
        <w:rPr>
          <w:rFonts w:ascii="楷体_GB2312" w:eastAsia="楷体_GB2312" w:hAnsi="宋体"/>
          <w:sz w:val="28"/>
          <w:szCs w:val="28"/>
        </w:rPr>
        <w:t>0天以下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全省其他地区舒适日数均超过</w:t>
      </w:r>
      <w:r>
        <w:rPr>
          <w:rFonts w:ascii="楷体_GB2312" w:eastAsia="楷体_GB2312" w:hAnsi="宋体" w:hint="eastAsia"/>
          <w:sz w:val="28"/>
          <w:szCs w:val="28"/>
        </w:rPr>
        <w:t>2</w:t>
      </w:r>
      <w:r>
        <w:rPr>
          <w:rFonts w:ascii="楷体_GB2312" w:eastAsia="楷体_GB2312" w:hAnsi="宋体"/>
          <w:sz w:val="28"/>
          <w:szCs w:val="28"/>
        </w:rPr>
        <w:t>0天</w:t>
      </w:r>
      <w:r>
        <w:rPr>
          <w:rFonts w:ascii="楷体_GB2312" w:eastAsia="楷体_GB2312" w:hAnsi="宋体" w:hint="eastAsia"/>
          <w:sz w:val="28"/>
          <w:szCs w:val="28"/>
        </w:rPr>
        <w:t>，怀</w:t>
      </w:r>
      <w:r>
        <w:rPr>
          <w:rFonts w:ascii="楷体_GB2312" w:eastAsia="楷体_GB2312" w:hAnsi="宋体" w:hint="eastAsia"/>
          <w:sz w:val="28"/>
          <w:szCs w:val="28"/>
        </w:rPr>
        <w:lastRenderedPageBreak/>
        <w:t>来全月人居环境舒适等级均为舒适（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_Ref68267939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C41BA1" w:rsidRPr="00C41BA1">
        <w:rPr>
          <w:rFonts w:ascii="楷体_GB2312" w:eastAsia="楷体_GB2312" w:hAnsi="宋体" w:hint="eastAsia"/>
          <w:sz w:val="28"/>
          <w:szCs w:val="28"/>
        </w:rPr>
        <w:t>图</w:t>
      </w:r>
      <w:r w:rsidR="00C41BA1" w:rsidRPr="00C41BA1">
        <w:rPr>
          <w:rFonts w:ascii="楷体_GB2312" w:eastAsia="楷体_GB2312" w:hAnsi="宋体"/>
          <w:sz w:val="28"/>
          <w:szCs w:val="28"/>
        </w:rPr>
        <w:t>30</w:t>
      </w:r>
      <w:r>
        <w:rPr>
          <w:rFonts w:ascii="楷体_GB2312" w:eastAsia="楷体_GB2312" w:hAnsi="宋体"/>
          <w:sz w:val="28"/>
          <w:szCs w:val="28"/>
        </w:rPr>
        <w:fldChar w:fldCharType="end"/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。与常年相比</w:t>
      </w:r>
      <w:r>
        <w:rPr>
          <w:rFonts w:ascii="楷体_GB2312" w:eastAsia="楷体_GB2312" w:hAnsi="宋体" w:hint="eastAsia"/>
          <w:sz w:val="28"/>
          <w:szCs w:val="28"/>
        </w:rPr>
        <w:t>，石家庄、邢台和邯郸三市大部较常年偏少</w:t>
      </w:r>
      <w:r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天以上，邢台偏少1</w:t>
      </w:r>
      <w:r>
        <w:rPr>
          <w:rFonts w:ascii="楷体_GB2312" w:eastAsia="楷体_GB2312" w:hAnsi="宋体"/>
          <w:sz w:val="28"/>
          <w:szCs w:val="28"/>
        </w:rPr>
        <w:t>1.8天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为全省偏少最多</w:t>
      </w:r>
      <w:r>
        <w:rPr>
          <w:rFonts w:ascii="楷体_GB2312" w:eastAsia="楷体_GB2312" w:hAnsi="宋体" w:hint="eastAsia"/>
          <w:sz w:val="28"/>
          <w:szCs w:val="28"/>
        </w:rPr>
        <w:t>；张家口北部偏多2天以上，张北偏多</w:t>
      </w:r>
      <w:r>
        <w:rPr>
          <w:rFonts w:ascii="楷体_GB2312" w:eastAsia="楷体_GB2312" w:hAnsi="宋体"/>
          <w:sz w:val="28"/>
          <w:szCs w:val="28"/>
        </w:rPr>
        <w:t>3.8天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为全省偏多最多</w:t>
      </w:r>
      <w:r>
        <w:rPr>
          <w:rFonts w:ascii="楷体_GB2312" w:eastAsia="楷体_GB2312" w:hAnsi="宋体" w:hint="eastAsia"/>
          <w:sz w:val="28"/>
          <w:szCs w:val="28"/>
        </w:rPr>
        <w:t>（</w:t>
      </w:r>
      <w:r>
        <w:rPr>
          <w:rFonts w:ascii="楷体_GB2312" w:eastAsia="楷体_GB2312" w:hAnsi="宋体"/>
          <w:sz w:val="28"/>
          <w:szCs w:val="28"/>
        </w:rPr>
        <w:fldChar w:fldCharType="begin"/>
      </w:r>
      <w:r>
        <w:rPr>
          <w:rFonts w:ascii="楷体_GB2312" w:eastAsia="楷体_GB2312" w:hAnsi="宋体"/>
          <w:sz w:val="28"/>
          <w:szCs w:val="28"/>
        </w:rPr>
        <w:instrText xml:space="preserve"> </w:instrText>
      </w:r>
      <w:r>
        <w:rPr>
          <w:rFonts w:ascii="楷体_GB2312" w:eastAsia="楷体_GB2312" w:hAnsi="宋体" w:hint="eastAsia"/>
          <w:sz w:val="28"/>
          <w:szCs w:val="28"/>
        </w:rPr>
        <w:instrText>REF _Ref68267944 \h</w:instrText>
      </w:r>
      <w:r>
        <w:rPr>
          <w:rFonts w:ascii="楷体_GB2312" w:eastAsia="楷体_GB2312" w:hAnsi="宋体"/>
          <w:sz w:val="28"/>
          <w:szCs w:val="28"/>
        </w:rPr>
        <w:instrText xml:space="preserve">  \* MERGEFORMAT </w:instrText>
      </w:r>
      <w:r>
        <w:rPr>
          <w:rFonts w:ascii="楷体_GB2312" w:eastAsia="楷体_GB2312" w:hAnsi="宋体"/>
          <w:sz w:val="28"/>
          <w:szCs w:val="28"/>
        </w:rPr>
      </w:r>
      <w:r>
        <w:rPr>
          <w:rFonts w:ascii="楷体_GB2312" w:eastAsia="楷体_GB2312" w:hAnsi="宋体"/>
          <w:sz w:val="28"/>
          <w:szCs w:val="28"/>
        </w:rPr>
        <w:fldChar w:fldCharType="separate"/>
      </w:r>
      <w:r w:rsidR="00C41BA1" w:rsidRPr="00C41BA1">
        <w:rPr>
          <w:rFonts w:ascii="楷体_GB2312" w:eastAsia="楷体_GB2312" w:hAnsi="宋体" w:hint="eastAsia"/>
          <w:sz w:val="28"/>
          <w:szCs w:val="28"/>
        </w:rPr>
        <w:t>图</w:t>
      </w:r>
      <w:r w:rsidR="00C41BA1" w:rsidRPr="00C41BA1">
        <w:rPr>
          <w:rFonts w:ascii="楷体_GB2312" w:eastAsia="楷体_GB2312" w:hAnsi="宋体"/>
          <w:sz w:val="28"/>
          <w:szCs w:val="28"/>
        </w:rPr>
        <w:t>31</w:t>
      </w:r>
      <w:r>
        <w:rPr>
          <w:rFonts w:ascii="楷体_GB2312" w:eastAsia="楷体_GB2312" w:hAnsi="宋体"/>
          <w:sz w:val="28"/>
          <w:szCs w:val="28"/>
        </w:rPr>
        <w:fldChar w:fldCharType="end"/>
      </w:r>
      <w:r>
        <w:rPr>
          <w:rFonts w:ascii="楷体_GB2312" w:eastAsia="楷体_GB2312" w:hAnsi="宋体" w:hint="eastAsia"/>
          <w:sz w:val="28"/>
          <w:szCs w:val="28"/>
        </w:rPr>
        <w:t>）。</w:t>
      </w:r>
    </w:p>
    <w:p w14:paraId="56E3E951" w14:textId="77777777" w:rsidR="00DD0952" w:rsidRDefault="0078599D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1B51E20A" wp14:editId="2F595F05">
            <wp:extent cx="5759450" cy="2519680"/>
            <wp:effectExtent l="0" t="0" r="0" b="0"/>
            <wp:docPr id="60" name="图表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07A9A1A" w14:textId="328A4D7D" w:rsidR="00DD0952" w:rsidRDefault="0078599D">
      <w:pPr>
        <w:pStyle w:val="a3"/>
        <w:jc w:val="center"/>
        <w:rPr>
          <w:rFonts w:ascii="宋体" w:hAnsi="宋体"/>
        </w:rPr>
      </w:pPr>
      <w:bookmarkStart w:id="55" w:name="_Ref68267934"/>
      <w:r>
        <w:rPr>
          <w:rFonts w:ascii="黑体" w:hAnsi="宋体" w:hint="eastAsia"/>
          <w:sz w:val="21"/>
          <w:szCs w:val="21"/>
        </w:rPr>
        <w:t>图</w:t>
      </w:r>
      <w:r>
        <w:rPr>
          <w:rFonts w:ascii="黑体" w:hAnsi="宋体"/>
          <w:sz w:val="21"/>
          <w:szCs w:val="21"/>
        </w:rPr>
        <w:fldChar w:fldCharType="begin"/>
      </w:r>
      <w:r>
        <w:rPr>
          <w:rFonts w:ascii="黑体" w:hAnsi="宋体"/>
          <w:sz w:val="21"/>
          <w:szCs w:val="21"/>
        </w:rPr>
        <w:instrText xml:space="preserve"> </w:instrText>
      </w:r>
      <w:r>
        <w:rPr>
          <w:rFonts w:ascii="黑体" w:hAnsi="宋体" w:hint="eastAsia"/>
          <w:sz w:val="21"/>
          <w:szCs w:val="21"/>
        </w:rPr>
        <w:instrText>SEQ 图 \* ARABIC</w:instrText>
      </w:r>
      <w:r>
        <w:rPr>
          <w:rFonts w:ascii="黑体" w:hAnsi="宋体"/>
          <w:sz w:val="21"/>
          <w:szCs w:val="21"/>
        </w:rPr>
        <w:instrText xml:space="preserve"> </w:instrText>
      </w:r>
      <w:r>
        <w:rPr>
          <w:rFonts w:ascii="黑体" w:hAnsi="宋体"/>
          <w:sz w:val="21"/>
          <w:szCs w:val="21"/>
        </w:rPr>
        <w:fldChar w:fldCharType="separate"/>
      </w:r>
      <w:r w:rsidR="00C41BA1">
        <w:rPr>
          <w:rFonts w:ascii="黑体" w:hAnsi="宋体"/>
          <w:noProof/>
          <w:sz w:val="21"/>
          <w:szCs w:val="21"/>
        </w:rPr>
        <w:t>29</w:t>
      </w:r>
      <w:r>
        <w:rPr>
          <w:rFonts w:ascii="黑体" w:hAnsi="宋体"/>
          <w:sz w:val="21"/>
          <w:szCs w:val="21"/>
        </w:rPr>
        <w:fldChar w:fldCharType="end"/>
      </w:r>
      <w:bookmarkEnd w:id="55"/>
      <w:r>
        <w:rPr>
          <w:rFonts w:ascii="黑体" w:hAnsi="宋体"/>
          <w:sz w:val="21"/>
          <w:szCs w:val="21"/>
        </w:rPr>
        <w:t xml:space="preserve"> 河北省6</w:t>
      </w:r>
      <w:r>
        <w:rPr>
          <w:rFonts w:ascii="黑体" w:hAnsi="宋体" w:hint="eastAsia"/>
          <w:sz w:val="21"/>
          <w:szCs w:val="21"/>
        </w:rPr>
        <w:t>月历舒适日数年</w:t>
      </w:r>
      <w:r>
        <w:rPr>
          <w:rFonts w:ascii="黑体" w:hAnsi="宋体"/>
          <w:sz w:val="21"/>
          <w:szCs w:val="21"/>
        </w:rPr>
        <w:t>（天）</w:t>
      </w:r>
    </w:p>
    <w:tbl>
      <w:tblPr>
        <w:tblStyle w:val="2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DD0952" w14:paraId="6D0A8F46" w14:textId="77777777">
        <w:trPr>
          <w:trHeight w:val="4913"/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7A768A78" w14:textId="77777777" w:rsidR="00DD0952" w:rsidRDefault="0078599D" w:rsidP="00257BFE">
            <w:pPr>
              <w:keepLines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129EFDF0" wp14:editId="78809FB9">
                  <wp:extent cx="2520000" cy="3690563"/>
                  <wp:effectExtent l="0" t="0" r="0" b="571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B122F" w14:textId="54CDC4AD" w:rsidR="00DD0952" w:rsidRDefault="0078599D">
            <w:pPr>
              <w:pStyle w:val="a3"/>
              <w:keepLines/>
              <w:jc w:val="center"/>
              <w:rPr>
                <w:rFonts w:ascii="黑体" w:hAnsi="宋体"/>
                <w:sz w:val="21"/>
                <w:szCs w:val="21"/>
              </w:rPr>
            </w:pPr>
            <w:bookmarkStart w:id="56" w:name="_Ref68267939"/>
            <w:r>
              <w:rPr>
                <w:rFonts w:ascii="黑体" w:hAnsi="宋体" w:hint="eastAsia"/>
                <w:sz w:val="21"/>
                <w:szCs w:val="21"/>
              </w:rPr>
              <w:t>图</w:t>
            </w:r>
            <w:r>
              <w:rPr>
                <w:rFonts w:ascii="黑体" w:hAnsi="宋体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C41BA1">
              <w:rPr>
                <w:rFonts w:ascii="黑体" w:hAnsi="宋体"/>
                <w:noProof/>
                <w:sz w:val="21"/>
                <w:szCs w:val="21"/>
              </w:rPr>
              <w:t>30</w:t>
            </w:r>
            <w:r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56"/>
            <w:r>
              <w:rPr>
                <w:rFonts w:ascii="黑体" w:hAnsi="宋体"/>
                <w:sz w:val="21"/>
                <w:szCs w:val="21"/>
              </w:rPr>
              <w:t xml:space="preserve"> 河北省2022年6月</w:t>
            </w:r>
            <w:r>
              <w:rPr>
                <w:rFonts w:ascii="黑体" w:hAnsi="宋体" w:hint="eastAsia"/>
                <w:sz w:val="21"/>
                <w:szCs w:val="21"/>
              </w:rPr>
              <w:t>舒适日数分布</w:t>
            </w:r>
          </w:p>
          <w:p w14:paraId="2DE56C5E" w14:textId="77777777" w:rsidR="00DD0952" w:rsidRDefault="0078599D">
            <w:pPr>
              <w:pStyle w:val="a3"/>
              <w:keepLines/>
              <w:jc w:val="center"/>
              <w:rPr>
                <w:szCs w:val="21"/>
              </w:rPr>
            </w:pPr>
            <w:r>
              <w:rPr>
                <w:rFonts w:ascii="黑体" w:hAnsi="宋体"/>
                <w:sz w:val="21"/>
                <w:szCs w:val="21"/>
              </w:rPr>
              <w:t>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557B1D13" w14:textId="77777777" w:rsidR="00DD0952" w:rsidRDefault="0078599D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/>
                <w:noProof/>
                <w:sz w:val="21"/>
                <w:szCs w:val="21"/>
              </w:rPr>
              <w:drawing>
                <wp:inline distT="0" distB="0" distL="0" distR="0" wp14:anchorId="797C7D9B" wp14:editId="37EB97D3">
                  <wp:extent cx="2519680" cy="3689985"/>
                  <wp:effectExtent l="0" t="0" r="0" b="571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75451" w14:textId="30815F75" w:rsidR="00DD0952" w:rsidRDefault="0078599D">
            <w:pPr>
              <w:pStyle w:val="a3"/>
              <w:keepLines/>
              <w:jc w:val="center"/>
              <w:rPr>
                <w:rFonts w:ascii="黑体" w:hAnsi="宋体"/>
                <w:sz w:val="21"/>
                <w:szCs w:val="21"/>
              </w:rPr>
            </w:pPr>
            <w:bookmarkStart w:id="57" w:name="_Ref68267944"/>
            <w:r>
              <w:rPr>
                <w:rFonts w:ascii="黑体" w:hAnsi="宋体" w:hint="eastAsia"/>
                <w:sz w:val="21"/>
                <w:szCs w:val="21"/>
              </w:rPr>
              <w:t>图</w:t>
            </w:r>
            <w:r>
              <w:rPr>
                <w:rFonts w:ascii="黑体" w:hAnsi="宋体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C41BA1">
              <w:rPr>
                <w:rFonts w:ascii="黑体" w:hAnsi="宋体"/>
                <w:noProof/>
                <w:sz w:val="21"/>
                <w:szCs w:val="21"/>
              </w:rPr>
              <w:t>31</w:t>
            </w:r>
            <w:r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57"/>
            <w:r>
              <w:rPr>
                <w:rFonts w:ascii="黑体" w:hAnsi="宋体"/>
                <w:sz w:val="21"/>
                <w:szCs w:val="21"/>
              </w:rPr>
              <w:t xml:space="preserve"> 河北省2022</w:t>
            </w:r>
            <w:r>
              <w:rPr>
                <w:rFonts w:ascii="黑体" w:hAnsi="宋体" w:hint="eastAsia"/>
                <w:sz w:val="21"/>
                <w:szCs w:val="21"/>
              </w:rPr>
              <w:t>年</w:t>
            </w:r>
            <w:r>
              <w:rPr>
                <w:rFonts w:ascii="黑体" w:hAnsi="宋体"/>
                <w:sz w:val="21"/>
                <w:szCs w:val="21"/>
              </w:rPr>
              <w:t>6</w:t>
            </w:r>
            <w:r>
              <w:rPr>
                <w:rFonts w:ascii="黑体" w:hAnsi="宋体" w:hint="eastAsia"/>
                <w:sz w:val="21"/>
                <w:szCs w:val="21"/>
              </w:rPr>
              <w:t>月舒适日数距平分布（</w:t>
            </w:r>
            <w:r>
              <w:rPr>
                <w:rFonts w:ascii="黑体" w:hAnsi="宋体"/>
                <w:sz w:val="21"/>
                <w:szCs w:val="21"/>
              </w:rPr>
              <w:t>天）</w:t>
            </w:r>
          </w:p>
        </w:tc>
      </w:tr>
    </w:tbl>
    <w:p w14:paraId="49276757" w14:textId="77777777" w:rsidR="00DD0952" w:rsidRDefault="0078599D">
      <w:pPr>
        <w:pStyle w:val="1"/>
        <w:adjustRightInd/>
        <w:spacing w:beforeLines="50" w:before="163" w:after="0"/>
        <w:rPr>
          <w:sz w:val="32"/>
          <w:szCs w:val="32"/>
        </w:rPr>
      </w:pPr>
      <w:bookmarkStart w:id="58" w:name="_Toc107751400"/>
      <w:r>
        <w:rPr>
          <w:rFonts w:hint="eastAsia"/>
          <w:sz w:val="32"/>
          <w:szCs w:val="32"/>
        </w:rPr>
        <w:lastRenderedPageBreak/>
        <w:t>六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下月气候预评估</w:t>
      </w:r>
      <w:bookmarkEnd w:id="42"/>
      <w:bookmarkEnd w:id="58"/>
    </w:p>
    <w:p w14:paraId="07B458A3" w14:textId="77777777" w:rsidR="00DD0952" w:rsidRDefault="0078599D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预计2022年7月河北省北部地区降水量较常年偏多1～2成，其他地区降水量较常年偏多2～3成，局部地区降水量偏多可达5成。北部地区气温较常年偏高0.5～1.0℃，其他地区接近常年</w:t>
      </w:r>
    </w:p>
    <w:p w14:paraId="2CB92B80" w14:textId="77777777" w:rsidR="00DD0952" w:rsidRDefault="00EC2939" w:rsidP="00EC2939">
      <w:pPr>
        <w:pStyle w:val="ac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7</w:t>
      </w:r>
      <w:r w:rsidRPr="00EC2939">
        <w:rPr>
          <w:rFonts w:ascii="楷体_GB2312" w:eastAsia="楷体_GB2312"/>
          <w:sz w:val="28"/>
          <w:szCs w:val="28"/>
        </w:rPr>
        <w:t>月份我省玉米、棉花等秋作物陆续进入旺盛生长阶段，需要充足的水分和适宜的光温条件，未来降水偏多，温度略偏高，气象条件利于秋作物的生长；同时</w:t>
      </w:r>
      <w:r>
        <w:rPr>
          <w:rFonts w:ascii="楷体_GB2312" w:eastAsia="楷体_GB2312"/>
          <w:sz w:val="28"/>
          <w:szCs w:val="28"/>
        </w:rPr>
        <w:t>7</w:t>
      </w:r>
      <w:r w:rsidRPr="00EC2939">
        <w:rPr>
          <w:rFonts w:ascii="楷体_GB2312" w:eastAsia="楷体_GB2312"/>
          <w:sz w:val="28"/>
          <w:szCs w:val="28"/>
        </w:rPr>
        <w:t>月份我省多暴雨、冰雹、大风等灾害性天气，且空气湿度较大，易诱发作物病虫害。因此，建议各地根据土壤墒情及未来天气状况，做好防汛抗旱工作，确保作物正常生长；做好风雹、局地洪涝等灾害的防御工作；加强玉米、棉花等秋作物的田间管理，及时防治病虫害。</w:t>
      </w:r>
      <w:r w:rsidRPr="00EC2939">
        <w:rPr>
          <w:rFonts w:ascii="楷体_GB2312" w:eastAsia="楷体_GB2312"/>
          <w:sz w:val="28"/>
          <w:szCs w:val="28"/>
        </w:rPr>
        <w:cr/>
      </w:r>
    </w:p>
    <w:p w14:paraId="56C68F83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1A7C6F68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32CAA1F4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22B3D7D2" w14:textId="77777777" w:rsidR="00DD0952" w:rsidRPr="00F15290" w:rsidRDefault="00DD0952" w:rsidP="00811368">
      <w:pPr>
        <w:pStyle w:val="ac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14:paraId="686B6662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7B43A84C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6D9C5E9F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22E6F313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1107D661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74B7FCBC" w14:textId="77777777" w:rsidR="00DD0952" w:rsidRDefault="00DD0952">
      <w:pPr>
        <w:pStyle w:val="ac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5167ACA9" w14:textId="77777777" w:rsidR="00DD0952" w:rsidRDefault="0078599D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主班：许  康</w:t>
      </w:r>
    </w:p>
    <w:p w14:paraId="1157ACAF" w14:textId="77777777" w:rsidR="00DD0952" w:rsidRDefault="0078599D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副班：杨宜昌</w:t>
      </w:r>
    </w:p>
    <w:p w14:paraId="6B886E84" w14:textId="77777777" w:rsidR="00DD0952" w:rsidRDefault="0078599D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审核：邵丽芳</w:t>
      </w:r>
    </w:p>
    <w:p w14:paraId="6C04BFF4" w14:textId="77777777" w:rsidR="00DD0952" w:rsidRDefault="0078599D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DD0952">
      <w:footerReference w:type="even" r:id="rId43"/>
      <w:footerReference w:type="default" r:id="rId44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14410" w14:textId="77777777" w:rsidR="00085C61" w:rsidRDefault="00085C61">
      <w:r>
        <w:separator/>
      </w:r>
    </w:p>
  </w:endnote>
  <w:endnote w:type="continuationSeparator" w:id="0">
    <w:p w14:paraId="132F66CA" w14:textId="77777777" w:rsidR="00085C61" w:rsidRDefault="00085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1AAE" w14:textId="77777777" w:rsidR="00EC2939" w:rsidRDefault="00EC293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36C04547" w14:textId="77777777" w:rsidR="00EC2939" w:rsidRDefault="00EC293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7CB1" w14:textId="77777777" w:rsidR="00EC2939" w:rsidRDefault="00EC2939">
    <w:pPr>
      <w:pStyle w:val="a8"/>
      <w:framePr w:w="669" w:wrap="around" w:vAnchor="text" w:hAnchor="margin" w:xAlign="center" w:y="7"/>
      <w:jc w:val="center"/>
      <w:rPr>
        <w:rStyle w:val="af0"/>
        <w:sz w:val="21"/>
      </w:rPr>
    </w:pPr>
    <w:r>
      <w:rPr>
        <w:rStyle w:val="af0"/>
        <w:rFonts w:hint="eastAsia"/>
      </w:rPr>
      <w:t>—</w:t>
    </w:r>
    <w:r>
      <w:rPr>
        <w:rStyle w:val="af0"/>
        <w:sz w:val="21"/>
      </w:rPr>
      <w:fldChar w:fldCharType="begin"/>
    </w:r>
    <w:r>
      <w:rPr>
        <w:rStyle w:val="af0"/>
        <w:sz w:val="21"/>
      </w:rPr>
      <w:instrText xml:space="preserve">PAGE  </w:instrText>
    </w:r>
    <w:r>
      <w:rPr>
        <w:rStyle w:val="af0"/>
        <w:sz w:val="21"/>
      </w:rPr>
      <w:fldChar w:fldCharType="separate"/>
    </w:r>
    <w:r>
      <w:rPr>
        <w:rStyle w:val="af0"/>
        <w:sz w:val="21"/>
      </w:rPr>
      <w:t>1</w:t>
    </w:r>
    <w:r>
      <w:rPr>
        <w:rStyle w:val="af0"/>
        <w:sz w:val="21"/>
      </w:rPr>
      <w:fldChar w:fldCharType="end"/>
    </w:r>
    <w:r>
      <w:rPr>
        <w:rStyle w:val="af0"/>
        <w:rFonts w:hint="eastAsia"/>
      </w:rPr>
      <w:t>—</w:t>
    </w:r>
  </w:p>
  <w:p w14:paraId="375C791A" w14:textId="77777777" w:rsidR="00EC2939" w:rsidRDefault="00EC293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D9839" w14:textId="77777777" w:rsidR="00EC2939" w:rsidRDefault="00EC293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2BB5AB89" w14:textId="77777777" w:rsidR="00EC2939" w:rsidRDefault="00EC2939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96CCC" w14:textId="77777777" w:rsidR="00EC2939" w:rsidRDefault="00EC293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0C40A9">
      <w:rPr>
        <w:rStyle w:val="af0"/>
        <w:noProof/>
      </w:rPr>
      <w:t>1</w:t>
    </w:r>
    <w:r>
      <w:rPr>
        <w:rStyle w:val="af0"/>
      </w:rPr>
      <w:fldChar w:fldCharType="end"/>
    </w:r>
  </w:p>
  <w:p w14:paraId="2C4FBCEE" w14:textId="77777777" w:rsidR="00EC2939" w:rsidRDefault="00EC2939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82ED" w14:textId="77777777" w:rsidR="00EC2939" w:rsidRDefault="00EC293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49F87E03" w14:textId="77777777" w:rsidR="00EC2939" w:rsidRDefault="00EC2939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EA24" w14:textId="77777777" w:rsidR="00EC2939" w:rsidRDefault="00EC293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0C40A9">
      <w:rPr>
        <w:rStyle w:val="af0"/>
        <w:noProof/>
      </w:rPr>
      <w:t>1</w:t>
    </w:r>
    <w:r>
      <w:rPr>
        <w:rStyle w:val="af0"/>
      </w:rPr>
      <w:fldChar w:fldCharType="end"/>
    </w:r>
  </w:p>
  <w:p w14:paraId="04674D22" w14:textId="77777777" w:rsidR="00EC2939" w:rsidRDefault="00EC29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79CC5" w14:textId="77777777" w:rsidR="00085C61" w:rsidRDefault="00085C61">
      <w:r>
        <w:separator/>
      </w:r>
    </w:p>
  </w:footnote>
  <w:footnote w:type="continuationSeparator" w:id="0">
    <w:p w14:paraId="41EDF268" w14:textId="77777777" w:rsidR="00085C61" w:rsidRDefault="00085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liMTE4NDgyODFlZGZkNjFkMTg2OGZjN2NiNDJkMTEifQ=="/>
  </w:docVars>
  <w:rsids>
    <w:rsidRoot w:val="00F91614"/>
    <w:rsid w:val="00001708"/>
    <w:rsid w:val="000063FD"/>
    <w:rsid w:val="000064DF"/>
    <w:rsid w:val="00007830"/>
    <w:rsid w:val="00011746"/>
    <w:rsid w:val="00011D72"/>
    <w:rsid w:val="00015AD1"/>
    <w:rsid w:val="0002193A"/>
    <w:rsid w:val="0003466F"/>
    <w:rsid w:val="000438A5"/>
    <w:rsid w:val="00045B96"/>
    <w:rsid w:val="00046282"/>
    <w:rsid w:val="00047725"/>
    <w:rsid w:val="000521BD"/>
    <w:rsid w:val="00053F0F"/>
    <w:rsid w:val="00055253"/>
    <w:rsid w:val="00055C06"/>
    <w:rsid w:val="0005741B"/>
    <w:rsid w:val="000619C1"/>
    <w:rsid w:val="000639EC"/>
    <w:rsid w:val="00074085"/>
    <w:rsid w:val="00081B1A"/>
    <w:rsid w:val="00082CC9"/>
    <w:rsid w:val="00085C61"/>
    <w:rsid w:val="0009042C"/>
    <w:rsid w:val="00093E9A"/>
    <w:rsid w:val="0009629F"/>
    <w:rsid w:val="000975A2"/>
    <w:rsid w:val="000A6E86"/>
    <w:rsid w:val="000A7805"/>
    <w:rsid w:val="000B2765"/>
    <w:rsid w:val="000B39D3"/>
    <w:rsid w:val="000B4AE2"/>
    <w:rsid w:val="000B62A1"/>
    <w:rsid w:val="000B7DB6"/>
    <w:rsid w:val="000C24E9"/>
    <w:rsid w:val="000C3E5D"/>
    <w:rsid w:val="000C40A9"/>
    <w:rsid w:val="000C53FF"/>
    <w:rsid w:val="000D18DB"/>
    <w:rsid w:val="000D213F"/>
    <w:rsid w:val="000D683A"/>
    <w:rsid w:val="000E2966"/>
    <w:rsid w:val="000E6423"/>
    <w:rsid w:val="000F3CF8"/>
    <w:rsid w:val="001011D9"/>
    <w:rsid w:val="00104F4B"/>
    <w:rsid w:val="00107991"/>
    <w:rsid w:val="00107A21"/>
    <w:rsid w:val="00111D8F"/>
    <w:rsid w:val="00115CBD"/>
    <w:rsid w:val="001252CC"/>
    <w:rsid w:val="0013520C"/>
    <w:rsid w:val="00141FE2"/>
    <w:rsid w:val="00142865"/>
    <w:rsid w:val="001462F5"/>
    <w:rsid w:val="00150D51"/>
    <w:rsid w:val="0015609A"/>
    <w:rsid w:val="00156FC7"/>
    <w:rsid w:val="00164D46"/>
    <w:rsid w:val="00170B77"/>
    <w:rsid w:val="00180074"/>
    <w:rsid w:val="0018452E"/>
    <w:rsid w:val="00184D9B"/>
    <w:rsid w:val="0019457E"/>
    <w:rsid w:val="001A6C27"/>
    <w:rsid w:val="001B75FB"/>
    <w:rsid w:val="001C523F"/>
    <w:rsid w:val="001C733F"/>
    <w:rsid w:val="001D1AB2"/>
    <w:rsid w:val="001D6BB0"/>
    <w:rsid w:val="001E6932"/>
    <w:rsid w:val="001F7CC2"/>
    <w:rsid w:val="00202D9B"/>
    <w:rsid w:val="00206E9A"/>
    <w:rsid w:val="00207291"/>
    <w:rsid w:val="00210F02"/>
    <w:rsid w:val="002149CF"/>
    <w:rsid w:val="00214EF9"/>
    <w:rsid w:val="00217A96"/>
    <w:rsid w:val="00223F53"/>
    <w:rsid w:val="002249C1"/>
    <w:rsid w:val="00230D2C"/>
    <w:rsid w:val="00230F08"/>
    <w:rsid w:val="0024629C"/>
    <w:rsid w:val="00257BFE"/>
    <w:rsid w:val="0026100C"/>
    <w:rsid w:val="00261141"/>
    <w:rsid w:val="00263978"/>
    <w:rsid w:val="00291464"/>
    <w:rsid w:val="00293E27"/>
    <w:rsid w:val="002A3196"/>
    <w:rsid w:val="002B09A5"/>
    <w:rsid w:val="002B1147"/>
    <w:rsid w:val="002B16F1"/>
    <w:rsid w:val="002B5096"/>
    <w:rsid w:val="002B5378"/>
    <w:rsid w:val="002C1DA1"/>
    <w:rsid w:val="002C6E5C"/>
    <w:rsid w:val="002C79D6"/>
    <w:rsid w:val="002C7F71"/>
    <w:rsid w:val="002D2A2D"/>
    <w:rsid w:val="002D3FC9"/>
    <w:rsid w:val="002D49E9"/>
    <w:rsid w:val="002D7C4A"/>
    <w:rsid w:val="002F34B2"/>
    <w:rsid w:val="002F3E29"/>
    <w:rsid w:val="002F4230"/>
    <w:rsid w:val="0030283E"/>
    <w:rsid w:val="00302DE6"/>
    <w:rsid w:val="00303963"/>
    <w:rsid w:val="00310976"/>
    <w:rsid w:val="00312085"/>
    <w:rsid w:val="00314962"/>
    <w:rsid w:val="00316B75"/>
    <w:rsid w:val="0032093E"/>
    <w:rsid w:val="003219D8"/>
    <w:rsid w:val="00330A78"/>
    <w:rsid w:val="00331FD3"/>
    <w:rsid w:val="00333E82"/>
    <w:rsid w:val="00334C61"/>
    <w:rsid w:val="00335F6E"/>
    <w:rsid w:val="003364E6"/>
    <w:rsid w:val="003427A7"/>
    <w:rsid w:val="0034471F"/>
    <w:rsid w:val="0034795F"/>
    <w:rsid w:val="003515DA"/>
    <w:rsid w:val="00353400"/>
    <w:rsid w:val="00375202"/>
    <w:rsid w:val="003778D5"/>
    <w:rsid w:val="00382A5B"/>
    <w:rsid w:val="00385E59"/>
    <w:rsid w:val="00386984"/>
    <w:rsid w:val="003877D9"/>
    <w:rsid w:val="0039020C"/>
    <w:rsid w:val="0039029F"/>
    <w:rsid w:val="00392143"/>
    <w:rsid w:val="003941CF"/>
    <w:rsid w:val="00394A57"/>
    <w:rsid w:val="003A322D"/>
    <w:rsid w:val="003A5A8E"/>
    <w:rsid w:val="003A73C2"/>
    <w:rsid w:val="003C296C"/>
    <w:rsid w:val="003D151B"/>
    <w:rsid w:val="003D21CF"/>
    <w:rsid w:val="003D5F82"/>
    <w:rsid w:val="003D7008"/>
    <w:rsid w:val="003E2652"/>
    <w:rsid w:val="003E7C4E"/>
    <w:rsid w:val="004009D2"/>
    <w:rsid w:val="004016F7"/>
    <w:rsid w:val="00402325"/>
    <w:rsid w:val="004114C0"/>
    <w:rsid w:val="00411C2C"/>
    <w:rsid w:val="00411C69"/>
    <w:rsid w:val="00414C46"/>
    <w:rsid w:val="00416285"/>
    <w:rsid w:val="0041702C"/>
    <w:rsid w:val="00420566"/>
    <w:rsid w:val="00430E52"/>
    <w:rsid w:val="00432098"/>
    <w:rsid w:val="00432A96"/>
    <w:rsid w:val="00432D5F"/>
    <w:rsid w:val="00436AE0"/>
    <w:rsid w:val="004464C9"/>
    <w:rsid w:val="00446554"/>
    <w:rsid w:val="004605D9"/>
    <w:rsid w:val="0047204F"/>
    <w:rsid w:val="00473572"/>
    <w:rsid w:val="00473D07"/>
    <w:rsid w:val="00475D51"/>
    <w:rsid w:val="0048146C"/>
    <w:rsid w:val="00486447"/>
    <w:rsid w:val="00492698"/>
    <w:rsid w:val="0049682D"/>
    <w:rsid w:val="00496BF7"/>
    <w:rsid w:val="004A0A78"/>
    <w:rsid w:val="004A1585"/>
    <w:rsid w:val="004A27B3"/>
    <w:rsid w:val="004B25AF"/>
    <w:rsid w:val="004B42B2"/>
    <w:rsid w:val="004B767A"/>
    <w:rsid w:val="004C1429"/>
    <w:rsid w:val="004C4E07"/>
    <w:rsid w:val="004D04CF"/>
    <w:rsid w:val="004E2C6E"/>
    <w:rsid w:val="004E3AFD"/>
    <w:rsid w:val="004E409B"/>
    <w:rsid w:val="004F1985"/>
    <w:rsid w:val="004F2798"/>
    <w:rsid w:val="004F3C62"/>
    <w:rsid w:val="004F458A"/>
    <w:rsid w:val="00500FE7"/>
    <w:rsid w:val="00503CF8"/>
    <w:rsid w:val="005065F0"/>
    <w:rsid w:val="00506667"/>
    <w:rsid w:val="00511228"/>
    <w:rsid w:val="00512CD3"/>
    <w:rsid w:val="00524F3B"/>
    <w:rsid w:val="00530EA0"/>
    <w:rsid w:val="00533446"/>
    <w:rsid w:val="005444D3"/>
    <w:rsid w:val="0055218D"/>
    <w:rsid w:val="00552B10"/>
    <w:rsid w:val="00567938"/>
    <w:rsid w:val="00571D9D"/>
    <w:rsid w:val="00572FDF"/>
    <w:rsid w:val="00574075"/>
    <w:rsid w:val="005748E4"/>
    <w:rsid w:val="00576DD7"/>
    <w:rsid w:val="00581492"/>
    <w:rsid w:val="00585812"/>
    <w:rsid w:val="00591A97"/>
    <w:rsid w:val="00591E11"/>
    <w:rsid w:val="005934E8"/>
    <w:rsid w:val="00594F25"/>
    <w:rsid w:val="00597C28"/>
    <w:rsid w:val="005A1E8A"/>
    <w:rsid w:val="005A25B8"/>
    <w:rsid w:val="005A25F1"/>
    <w:rsid w:val="005A2AB1"/>
    <w:rsid w:val="005A39A9"/>
    <w:rsid w:val="005B0BE3"/>
    <w:rsid w:val="005B1E7C"/>
    <w:rsid w:val="005B4ED3"/>
    <w:rsid w:val="005B73C7"/>
    <w:rsid w:val="005C0040"/>
    <w:rsid w:val="005C642F"/>
    <w:rsid w:val="005D202F"/>
    <w:rsid w:val="005D6799"/>
    <w:rsid w:val="005E0CFD"/>
    <w:rsid w:val="005F6952"/>
    <w:rsid w:val="005F7944"/>
    <w:rsid w:val="006016D4"/>
    <w:rsid w:val="00607671"/>
    <w:rsid w:val="00612674"/>
    <w:rsid w:val="0063014A"/>
    <w:rsid w:val="00630BBF"/>
    <w:rsid w:val="00631337"/>
    <w:rsid w:val="00631C56"/>
    <w:rsid w:val="0063232B"/>
    <w:rsid w:val="00635D13"/>
    <w:rsid w:val="00640C1B"/>
    <w:rsid w:val="00641F68"/>
    <w:rsid w:val="00643932"/>
    <w:rsid w:val="0065433C"/>
    <w:rsid w:val="0065644D"/>
    <w:rsid w:val="00664125"/>
    <w:rsid w:val="00675F4D"/>
    <w:rsid w:val="00680AE7"/>
    <w:rsid w:val="006818FD"/>
    <w:rsid w:val="00686C2E"/>
    <w:rsid w:val="006870D6"/>
    <w:rsid w:val="0069273D"/>
    <w:rsid w:val="006978C4"/>
    <w:rsid w:val="006A4364"/>
    <w:rsid w:val="006A5946"/>
    <w:rsid w:val="006B16FC"/>
    <w:rsid w:val="006B3DDA"/>
    <w:rsid w:val="006B7F38"/>
    <w:rsid w:val="006C5B31"/>
    <w:rsid w:val="006C6D1D"/>
    <w:rsid w:val="006D056E"/>
    <w:rsid w:val="006D2917"/>
    <w:rsid w:val="006D483B"/>
    <w:rsid w:val="006D7697"/>
    <w:rsid w:val="006E15C0"/>
    <w:rsid w:val="006E4A76"/>
    <w:rsid w:val="006F184D"/>
    <w:rsid w:val="006F7E64"/>
    <w:rsid w:val="00700411"/>
    <w:rsid w:val="00704FC3"/>
    <w:rsid w:val="0070541A"/>
    <w:rsid w:val="00713097"/>
    <w:rsid w:val="00713707"/>
    <w:rsid w:val="007227BC"/>
    <w:rsid w:val="00722F89"/>
    <w:rsid w:val="00724A89"/>
    <w:rsid w:val="00724E66"/>
    <w:rsid w:val="00737D36"/>
    <w:rsid w:val="00746912"/>
    <w:rsid w:val="00747BE4"/>
    <w:rsid w:val="00760A44"/>
    <w:rsid w:val="00761869"/>
    <w:rsid w:val="00772C46"/>
    <w:rsid w:val="0077574B"/>
    <w:rsid w:val="00780EAC"/>
    <w:rsid w:val="00784412"/>
    <w:rsid w:val="0078599D"/>
    <w:rsid w:val="00791DA5"/>
    <w:rsid w:val="00794CB4"/>
    <w:rsid w:val="007A3037"/>
    <w:rsid w:val="007A32A0"/>
    <w:rsid w:val="007A5411"/>
    <w:rsid w:val="007A5CE0"/>
    <w:rsid w:val="007A6102"/>
    <w:rsid w:val="007A6127"/>
    <w:rsid w:val="007A798D"/>
    <w:rsid w:val="007B016E"/>
    <w:rsid w:val="007B2A0F"/>
    <w:rsid w:val="007B7B23"/>
    <w:rsid w:val="007C14FC"/>
    <w:rsid w:val="007D3CEB"/>
    <w:rsid w:val="007D4686"/>
    <w:rsid w:val="007D5273"/>
    <w:rsid w:val="007E04A4"/>
    <w:rsid w:val="007F14E0"/>
    <w:rsid w:val="007F2BB0"/>
    <w:rsid w:val="0080710B"/>
    <w:rsid w:val="00811368"/>
    <w:rsid w:val="00812267"/>
    <w:rsid w:val="008147FB"/>
    <w:rsid w:val="008154EE"/>
    <w:rsid w:val="00826FBB"/>
    <w:rsid w:val="00827471"/>
    <w:rsid w:val="00827E1D"/>
    <w:rsid w:val="00833201"/>
    <w:rsid w:val="00833D4C"/>
    <w:rsid w:val="00834987"/>
    <w:rsid w:val="0083584E"/>
    <w:rsid w:val="00835E2A"/>
    <w:rsid w:val="00840AAD"/>
    <w:rsid w:val="0084196B"/>
    <w:rsid w:val="00843249"/>
    <w:rsid w:val="00846098"/>
    <w:rsid w:val="008523D4"/>
    <w:rsid w:val="00852B2A"/>
    <w:rsid w:val="00860141"/>
    <w:rsid w:val="0086111F"/>
    <w:rsid w:val="008716B3"/>
    <w:rsid w:val="008730EF"/>
    <w:rsid w:val="008745CE"/>
    <w:rsid w:val="00897933"/>
    <w:rsid w:val="008A11C6"/>
    <w:rsid w:val="008B1502"/>
    <w:rsid w:val="008B346A"/>
    <w:rsid w:val="008B3B90"/>
    <w:rsid w:val="008C2CE1"/>
    <w:rsid w:val="008C7B48"/>
    <w:rsid w:val="008D21B6"/>
    <w:rsid w:val="008D473D"/>
    <w:rsid w:val="008D79B1"/>
    <w:rsid w:val="008E2FB2"/>
    <w:rsid w:val="008E437A"/>
    <w:rsid w:val="008F3A39"/>
    <w:rsid w:val="009006D5"/>
    <w:rsid w:val="00901A9E"/>
    <w:rsid w:val="00931901"/>
    <w:rsid w:val="00932580"/>
    <w:rsid w:val="00932E6B"/>
    <w:rsid w:val="00934582"/>
    <w:rsid w:val="0093563D"/>
    <w:rsid w:val="009417BE"/>
    <w:rsid w:val="00944DF6"/>
    <w:rsid w:val="00953155"/>
    <w:rsid w:val="00955E27"/>
    <w:rsid w:val="00956836"/>
    <w:rsid w:val="00972F67"/>
    <w:rsid w:val="00975D87"/>
    <w:rsid w:val="00980574"/>
    <w:rsid w:val="00985C45"/>
    <w:rsid w:val="00994813"/>
    <w:rsid w:val="0099555C"/>
    <w:rsid w:val="009A06EC"/>
    <w:rsid w:val="009B3D43"/>
    <w:rsid w:val="009C0AE0"/>
    <w:rsid w:val="009D07DB"/>
    <w:rsid w:val="009D7D47"/>
    <w:rsid w:val="009E6626"/>
    <w:rsid w:val="009E7E0F"/>
    <w:rsid w:val="009F40B0"/>
    <w:rsid w:val="009F5CE3"/>
    <w:rsid w:val="00A130D5"/>
    <w:rsid w:val="00A367BA"/>
    <w:rsid w:val="00A4480E"/>
    <w:rsid w:val="00A4507A"/>
    <w:rsid w:val="00A45E8C"/>
    <w:rsid w:val="00A475ED"/>
    <w:rsid w:val="00A4787E"/>
    <w:rsid w:val="00A533DA"/>
    <w:rsid w:val="00A56CDE"/>
    <w:rsid w:val="00A57189"/>
    <w:rsid w:val="00A6161B"/>
    <w:rsid w:val="00A6170B"/>
    <w:rsid w:val="00A77560"/>
    <w:rsid w:val="00A77D73"/>
    <w:rsid w:val="00A806B1"/>
    <w:rsid w:val="00A82499"/>
    <w:rsid w:val="00A82DF0"/>
    <w:rsid w:val="00A905DE"/>
    <w:rsid w:val="00AA0213"/>
    <w:rsid w:val="00AB0813"/>
    <w:rsid w:val="00AB1F7B"/>
    <w:rsid w:val="00AB1FA5"/>
    <w:rsid w:val="00AB2195"/>
    <w:rsid w:val="00AB3916"/>
    <w:rsid w:val="00AB3DB3"/>
    <w:rsid w:val="00AB4389"/>
    <w:rsid w:val="00AC3316"/>
    <w:rsid w:val="00AC7E6A"/>
    <w:rsid w:val="00AD4237"/>
    <w:rsid w:val="00AD588A"/>
    <w:rsid w:val="00AE44F4"/>
    <w:rsid w:val="00AF48C2"/>
    <w:rsid w:val="00B00602"/>
    <w:rsid w:val="00B02C64"/>
    <w:rsid w:val="00B03872"/>
    <w:rsid w:val="00B06F66"/>
    <w:rsid w:val="00B15C12"/>
    <w:rsid w:val="00B31A40"/>
    <w:rsid w:val="00B449AD"/>
    <w:rsid w:val="00B608D3"/>
    <w:rsid w:val="00B60FC6"/>
    <w:rsid w:val="00B6303B"/>
    <w:rsid w:val="00B672DD"/>
    <w:rsid w:val="00B71780"/>
    <w:rsid w:val="00B77168"/>
    <w:rsid w:val="00B826BB"/>
    <w:rsid w:val="00B834C0"/>
    <w:rsid w:val="00B83F05"/>
    <w:rsid w:val="00B842CF"/>
    <w:rsid w:val="00B87B42"/>
    <w:rsid w:val="00B909F5"/>
    <w:rsid w:val="00B91060"/>
    <w:rsid w:val="00B9230A"/>
    <w:rsid w:val="00B93A2E"/>
    <w:rsid w:val="00B96833"/>
    <w:rsid w:val="00BA2068"/>
    <w:rsid w:val="00BA3427"/>
    <w:rsid w:val="00BB100C"/>
    <w:rsid w:val="00BB1225"/>
    <w:rsid w:val="00BB199D"/>
    <w:rsid w:val="00BC2422"/>
    <w:rsid w:val="00BC768F"/>
    <w:rsid w:val="00BD4E21"/>
    <w:rsid w:val="00BD622D"/>
    <w:rsid w:val="00BD6D39"/>
    <w:rsid w:val="00BF2CEE"/>
    <w:rsid w:val="00BF76FB"/>
    <w:rsid w:val="00C07232"/>
    <w:rsid w:val="00C10466"/>
    <w:rsid w:val="00C10FC3"/>
    <w:rsid w:val="00C13754"/>
    <w:rsid w:val="00C175F7"/>
    <w:rsid w:val="00C216B6"/>
    <w:rsid w:val="00C25701"/>
    <w:rsid w:val="00C258FE"/>
    <w:rsid w:val="00C41BA1"/>
    <w:rsid w:val="00C431BA"/>
    <w:rsid w:val="00C45B4F"/>
    <w:rsid w:val="00C47F17"/>
    <w:rsid w:val="00C53CB4"/>
    <w:rsid w:val="00C556FB"/>
    <w:rsid w:val="00C605BC"/>
    <w:rsid w:val="00C73D40"/>
    <w:rsid w:val="00C75CD7"/>
    <w:rsid w:val="00C771AA"/>
    <w:rsid w:val="00C831C6"/>
    <w:rsid w:val="00C87043"/>
    <w:rsid w:val="00C873C0"/>
    <w:rsid w:val="00C91BA2"/>
    <w:rsid w:val="00C9295A"/>
    <w:rsid w:val="00C9400F"/>
    <w:rsid w:val="00C95023"/>
    <w:rsid w:val="00CA1BA9"/>
    <w:rsid w:val="00CB114F"/>
    <w:rsid w:val="00CB123E"/>
    <w:rsid w:val="00CB2256"/>
    <w:rsid w:val="00CB55ED"/>
    <w:rsid w:val="00CC3FAB"/>
    <w:rsid w:val="00CD1421"/>
    <w:rsid w:val="00CD3FD5"/>
    <w:rsid w:val="00CD5AD6"/>
    <w:rsid w:val="00CD7E00"/>
    <w:rsid w:val="00CE4C9E"/>
    <w:rsid w:val="00CF02E6"/>
    <w:rsid w:val="00CF0782"/>
    <w:rsid w:val="00CF68F7"/>
    <w:rsid w:val="00D00D24"/>
    <w:rsid w:val="00D03691"/>
    <w:rsid w:val="00D05A95"/>
    <w:rsid w:val="00D07190"/>
    <w:rsid w:val="00D1060A"/>
    <w:rsid w:val="00D2223D"/>
    <w:rsid w:val="00D24E4B"/>
    <w:rsid w:val="00D2542F"/>
    <w:rsid w:val="00D31363"/>
    <w:rsid w:val="00D355B0"/>
    <w:rsid w:val="00D4246C"/>
    <w:rsid w:val="00D60139"/>
    <w:rsid w:val="00D8294D"/>
    <w:rsid w:val="00D93533"/>
    <w:rsid w:val="00D94619"/>
    <w:rsid w:val="00D94D14"/>
    <w:rsid w:val="00DA0C24"/>
    <w:rsid w:val="00DA15A3"/>
    <w:rsid w:val="00DA590C"/>
    <w:rsid w:val="00DB3F1A"/>
    <w:rsid w:val="00DB44F0"/>
    <w:rsid w:val="00DB6A03"/>
    <w:rsid w:val="00DC00F2"/>
    <w:rsid w:val="00DC3735"/>
    <w:rsid w:val="00DC3AA9"/>
    <w:rsid w:val="00DC7F14"/>
    <w:rsid w:val="00DD0952"/>
    <w:rsid w:val="00DD1294"/>
    <w:rsid w:val="00DD58DE"/>
    <w:rsid w:val="00DE304F"/>
    <w:rsid w:val="00DE61D0"/>
    <w:rsid w:val="00DF2977"/>
    <w:rsid w:val="00DF2DCE"/>
    <w:rsid w:val="00DF67DC"/>
    <w:rsid w:val="00DF67E9"/>
    <w:rsid w:val="00E034B3"/>
    <w:rsid w:val="00E05116"/>
    <w:rsid w:val="00E075C2"/>
    <w:rsid w:val="00E27AA3"/>
    <w:rsid w:val="00E334BE"/>
    <w:rsid w:val="00E339BD"/>
    <w:rsid w:val="00E33CC7"/>
    <w:rsid w:val="00E3520F"/>
    <w:rsid w:val="00E405C0"/>
    <w:rsid w:val="00E4105F"/>
    <w:rsid w:val="00E41FDD"/>
    <w:rsid w:val="00E46405"/>
    <w:rsid w:val="00E46D1F"/>
    <w:rsid w:val="00E5371E"/>
    <w:rsid w:val="00E550EC"/>
    <w:rsid w:val="00E67427"/>
    <w:rsid w:val="00E73AEB"/>
    <w:rsid w:val="00E819BD"/>
    <w:rsid w:val="00E82D2C"/>
    <w:rsid w:val="00E905AF"/>
    <w:rsid w:val="00E90AA2"/>
    <w:rsid w:val="00E924A7"/>
    <w:rsid w:val="00EA7924"/>
    <w:rsid w:val="00EB38BC"/>
    <w:rsid w:val="00EC00BC"/>
    <w:rsid w:val="00EC140D"/>
    <w:rsid w:val="00EC2939"/>
    <w:rsid w:val="00EC534B"/>
    <w:rsid w:val="00ED2A98"/>
    <w:rsid w:val="00ED5C2D"/>
    <w:rsid w:val="00EE07C2"/>
    <w:rsid w:val="00EE58BB"/>
    <w:rsid w:val="00EF1427"/>
    <w:rsid w:val="00EF43F1"/>
    <w:rsid w:val="00EF6275"/>
    <w:rsid w:val="00F04BBF"/>
    <w:rsid w:val="00F15290"/>
    <w:rsid w:val="00F20F68"/>
    <w:rsid w:val="00F34F3F"/>
    <w:rsid w:val="00F37382"/>
    <w:rsid w:val="00F526CA"/>
    <w:rsid w:val="00F56FC7"/>
    <w:rsid w:val="00F70557"/>
    <w:rsid w:val="00F74532"/>
    <w:rsid w:val="00F76ED3"/>
    <w:rsid w:val="00F81FAA"/>
    <w:rsid w:val="00F84F6D"/>
    <w:rsid w:val="00F90BAB"/>
    <w:rsid w:val="00F91614"/>
    <w:rsid w:val="00F91916"/>
    <w:rsid w:val="00F91927"/>
    <w:rsid w:val="00FA5582"/>
    <w:rsid w:val="00FA56E8"/>
    <w:rsid w:val="00FB150C"/>
    <w:rsid w:val="00FB1B67"/>
    <w:rsid w:val="00FC0FC3"/>
    <w:rsid w:val="00FD0195"/>
    <w:rsid w:val="00FD0D4E"/>
    <w:rsid w:val="00FD0E7C"/>
    <w:rsid w:val="00FE66BF"/>
    <w:rsid w:val="00FF42D9"/>
    <w:rsid w:val="21393637"/>
    <w:rsid w:val="30BC7D93"/>
    <w:rsid w:val="37E13C46"/>
    <w:rsid w:val="5B681FE5"/>
    <w:rsid w:val="665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69572"/>
  <w15:docId w15:val="{2E3FF7E9-6235-4808-86A4-F311894D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c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qFormat/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uiPriority w:val="99"/>
    <w:qFormat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table" w:customStyle="1" w:styleId="1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网格型211"/>
    <w:basedOn w:val="a1"/>
    <w:qFormat/>
    <w:pPr>
      <w:widowControl w:val="0"/>
      <w:jc w:val="both"/>
    </w:pPr>
    <w:rPr>
      <w:rFonts w:ascii="Arial" w:eastAsia="宋体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e">
    <w:name w:val="批注主题 字符"/>
    <w:basedOn w:val="a5"/>
    <w:link w:val="ad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2">
    <w:name w:val="修订2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">
    <w:name w:val="修订3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4">
    <w:name w:val="修订4"/>
    <w:hidden/>
    <w:uiPriority w:val="99"/>
    <w:semiHidden/>
    <w:rPr>
      <w:rFonts w:ascii="Times New Roman" w:eastAsia="宋体" w:hAnsi="Times New Roman" w:cs="Times New Roman"/>
      <w:sz w:val="24"/>
      <w:szCs w:val="24"/>
    </w:rPr>
  </w:style>
  <w:style w:type="paragraph" w:styleId="af4">
    <w:name w:val="Revision"/>
    <w:hidden/>
    <w:uiPriority w:val="99"/>
    <w:semiHidden/>
    <w:rsid w:val="0078599D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chart" Target="charts/chart3.xml"/><Relationship Id="rId26" Type="http://schemas.openxmlformats.org/officeDocument/2006/relationships/image" Target="media/image11.png"/><Relationship Id="rId39" Type="http://schemas.openxmlformats.org/officeDocument/2006/relationships/chart" Target="charts/chart8.xml"/><Relationship Id="rId21" Type="http://schemas.openxmlformats.org/officeDocument/2006/relationships/chart" Target="charts/chart4.xm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chart" Target="charts/chart9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footer" Target="footer3.xml"/><Relationship Id="rId19" Type="http://schemas.openxmlformats.org/officeDocument/2006/relationships/image" Target="media/image5.png"/><Relationship Id="rId31" Type="http://schemas.openxmlformats.org/officeDocument/2006/relationships/chart" Target="charts/chart5.xml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chart" Target="charts/chart6.xml"/><Relationship Id="rId43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chart" Target="charts/chart7.xml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6700;&#38754;\&#26376;&#26376;&#26376;&#26376;&#25253;&#27169;&#26495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6700;&#38754;\&#26376;&#26376;&#26376;&#26376;&#25253;&#27169;&#26495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6700;&#38754;\&#26376;&#26376;&#26376;&#26376;&#25253;&#27169;&#26495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6700;&#38754;\&#26376;&#26376;&#26376;&#26376;&#25253;&#27169;&#26495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26700;&#38754;\&#26376;&#26376;&#26376;&#26376;&#25253;&#27169;&#26495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6700;&#38754;\&#26376;&#26376;&#26376;&#26376;&#25253;&#27169;&#26495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26700;&#38754;\&#26376;&#26376;&#26376;&#26376;&#25253;&#27169;&#26495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J:\qhzx\11&#27668;&#20505;&#28798;&#23475;&#35780;&#20272;&#31185;\07&#35768;&#24247;\2022\&#26149;&#23395;&#25253;\&#26376;&#26376;&#26376;&#26376;&#25253;&#27169;&#26495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6700;&#38754;\&#26376;&#26376;&#26376;&#26376;&#25253;&#27169;&#2649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578819444444"/>
          <c:y val="4.6360714285714297E-2"/>
          <c:w val="0.86916510416666704"/>
          <c:h val="0.78388888888888897"/>
        </c:manualLayout>
      </c:layout>
      <c:lineChart>
        <c:grouping val="standard"/>
        <c:varyColors val="0"/>
        <c:ser>
          <c:idx val="0"/>
          <c:order val="0"/>
          <c:tx>
            <c:strRef>
              <c:f>历年值</c:f>
              <c:strCache>
                <c:ptCount val="1"/>
                <c:pt idx="0">
                  <c:v>历年值</c:v>
                </c:pt>
              </c:strCache>
            </c:strRef>
          </c:tx>
          <c:spPr>
            <a:ln w="15875" cap="rnd" cmpd="sng" algn="ctr">
              <a:solidFill>
                <a:srgbClr val="FF0000"/>
              </a:solidFill>
              <a:prstDash val="solid"/>
              <a:round/>
            </a:ln>
          </c:spPr>
          <c:marker>
            <c:symbol val="circle"/>
            <c:size val="5"/>
            <c:spPr>
              <a:solidFill>
                <a:srgbClr val="FF0000"/>
              </a:solidFill>
              <a:ln w="9525" cap="flat" cmpd="sng" algn="ctr">
                <a:solidFill>
                  <a:srgbClr val="FF0000"/>
                </a:solidFill>
                <a:prstDash val="solid"/>
                <a:round/>
              </a:ln>
            </c:spPr>
          </c:marker>
          <c:cat>
            <c:numRef>
              <c:f>历年气温!$B$11:$B$72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历年气温!$C$11:$C$72</c:f>
              <c:numCache>
                <c:formatCode>General</c:formatCode>
                <c:ptCount val="62"/>
                <c:pt idx="0">
                  <c:v>24.4</c:v>
                </c:pt>
                <c:pt idx="1">
                  <c:v>23.2</c:v>
                </c:pt>
                <c:pt idx="2">
                  <c:v>24.9</c:v>
                </c:pt>
                <c:pt idx="3">
                  <c:v>24.1</c:v>
                </c:pt>
                <c:pt idx="4">
                  <c:v>24.1</c:v>
                </c:pt>
                <c:pt idx="5">
                  <c:v>23.7</c:v>
                </c:pt>
                <c:pt idx="6">
                  <c:v>23.8</c:v>
                </c:pt>
                <c:pt idx="7">
                  <c:v>25</c:v>
                </c:pt>
                <c:pt idx="8">
                  <c:v>23.3</c:v>
                </c:pt>
                <c:pt idx="9">
                  <c:v>23</c:v>
                </c:pt>
                <c:pt idx="10">
                  <c:v>23.4</c:v>
                </c:pt>
                <c:pt idx="11">
                  <c:v>26</c:v>
                </c:pt>
                <c:pt idx="12">
                  <c:v>22.5</c:v>
                </c:pt>
                <c:pt idx="13">
                  <c:v>23.8</c:v>
                </c:pt>
                <c:pt idx="14">
                  <c:v>24.7</c:v>
                </c:pt>
                <c:pt idx="15">
                  <c:v>23.2</c:v>
                </c:pt>
                <c:pt idx="16">
                  <c:v>23.5</c:v>
                </c:pt>
                <c:pt idx="17">
                  <c:v>25.3</c:v>
                </c:pt>
                <c:pt idx="18">
                  <c:v>23.4</c:v>
                </c:pt>
                <c:pt idx="19">
                  <c:v>24.7</c:v>
                </c:pt>
                <c:pt idx="20">
                  <c:v>24.5</c:v>
                </c:pt>
                <c:pt idx="21">
                  <c:v>23.6</c:v>
                </c:pt>
                <c:pt idx="22">
                  <c:v>25.1</c:v>
                </c:pt>
                <c:pt idx="23">
                  <c:v>23.9</c:v>
                </c:pt>
                <c:pt idx="24">
                  <c:v>24.2</c:v>
                </c:pt>
                <c:pt idx="25">
                  <c:v>24.7</c:v>
                </c:pt>
                <c:pt idx="26">
                  <c:v>22.8</c:v>
                </c:pt>
                <c:pt idx="27">
                  <c:v>24.6</c:v>
                </c:pt>
                <c:pt idx="28">
                  <c:v>23.9</c:v>
                </c:pt>
                <c:pt idx="29">
                  <c:v>23.5</c:v>
                </c:pt>
                <c:pt idx="30">
                  <c:v>23.4</c:v>
                </c:pt>
                <c:pt idx="31">
                  <c:v>23.2</c:v>
                </c:pt>
                <c:pt idx="32">
                  <c:v>24.3</c:v>
                </c:pt>
                <c:pt idx="33">
                  <c:v>25.4</c:v>
                </c:pt>
                <c:pt idx="34">
                  <c:v>23.6</c:v>
                </c:pt>
                <c:pt idx="35">
                  <c:v>24.1</c:v>
                </c:pt>
                <c:pt idx="36">
                  <c:v>24.7</c:v>
                </c:pt>
                <c:pt idx="37">
                  <c:v>24.3</c:v>
                </c:pt>
                <c:pt idx="38">
                  <c:v>25.1</c:v>
                </c:pt>
                <c:pt idx="39">
                  <c:v>25.5</c:v>
                </c:pt>
                <c:pt idx="40">
                  <c:v>25.4</c:v>
                </c:pt>
                <c:pt idx="41">
                  <c:v>23.7</c:v>
                </c:pt>
                <c:pt idx="42">
                  <c:v>24</c:v>
                </c:pt>
                <c:pt idx="43">
                  <c:v>23.6</c:v>
                </c:pt>
                <c:pt idx="44">
                  <c:v>25.5</c:v>
                </c:pt>
                <c:pt idx="45">
                  <c:v>25.3</c:v>
                </c:pt>
                <c:pt idx="46">
                  <c:v>25.1</c:v>
                </c:pt>
                <c:pt idx="47">
                  <c:v>22.9</c:v>
                </c:pt>
                <c:pt idx="48">
                  <c:v>25.5</c:v>
                </c:pt>
                <c:pt idx="49">
                  <c:v>24.6</c:v>
                </c:pt>
                <c:pt idx="50">
                  <c:v>25.2</c:v>
                </c:pt>
                <c:pt idx="51">
                  <c:v>24.4</c:v>
                </c:pt>
                <c:pt idx="52">
                  <c:v>23.8</c:v>
                </c:pt>
                <c:pt idx="53">
                  <c:v>24.3</c:v>
                </c:pt>
                <c:pt idx="54">
                  <c:v>24.3</c:v>
                </c:pt>
                <c:pt idx="55">
                  <c:v>24.6</c:v>
                </c:pt>
                <c:pt idx="56">
                  <c:v>24.5</c:v>
                </c:pt>
                <c:pt idx="57">
                  <c:v>26</c:v>
                </c:pt>
                <c:pt idx="58">
                  <c:v>26</c:v>
                </c:pt>
                <c:pt idx="59">
                  <c:v>25.5</c:v>
                </c:pt>
                <c:pt idx="60">
                  <c:v>24.9</c:v>
                </c:pt>
                <c:pt idx="61">
                  <c:v>25.7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67-455E-BC73-CC5A4CD7E083}"/>
            </c:ext>
          </c:extLst>
        </c:ser>
        <c:ser>
          <c:idx val="2"/>
          <c:order val="1"/>
          <c:tx>
            <c:strRef>
              <c:f>1991-2020年平均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rgbClr val="70AD47">
                  <a:lumMod val="75000"/>
                </a:srgbClr>
              </a:solidFill>
              <a:prstDash val="solid"/>
              <a:round/>
            </a:ln>
          </c:spPr>
          <c:marker>
            <c:symbol val="none"/>
          </c:marker>
          <c:cat>
            <c:numRef>
              <c:f>历年气温!$B$11:$B$72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历年气温!$D$11:$D$72</c:f>
              <c:numCache>
                <c:formatCode>General</c:formatCode>
                <c:ptCount val="62"/>
                <c:pt idx="0">
                  <c:v>24.6</c:v>
                </c:pt>
                <c:pt idx="1">
                  <c:v>24.6</c:v>
                </c:pt>
                <c:pt idx="2">
                  <c:v>24.6</c:v>
                </c:pt>
                <c:pt idx="3">
                  <c:v>24.6</c:v>
                </c:pt>
                <c:pt idx="4">
                  <c:v>24.6</c:v>
                </c:pt>
                <c:pt idx="5">
                  <c:v>24.6</c:v>
                </c:pt>
                <c:pt idx="6">
                  <c:v>24.6</c:v>
                </c:pt>
                <c:pt idx="7">
                  <c:v>24.6</c:v>
                </c:pt>
                <c:pt idx="8">
                  <c:v>24.6</c:v>
                </c:pt>
                <c:pt idx="9">
                  <c:v>24.6</c:v>
                </c:pt>
                <c:pt idx="10">
                  <c:v>24.6</c:v>
                </c:pt>
                <c:pt idx="11">
                  <c:v>24.6</c:v>
                </c:pt>
                <c:pt idx="12">
                  <c:v>24.6</c:v>
                </c:pt>
                <c:pt idx="13">
                  <c:v>24.6</c:v>
                </c:pt>
                <c:pt idx="14">
                  <c:v>24.6</c:v>
                </c:pt>
                <c:pt idx="15">
                  <c:v>24.6</c:v>
                </c:pt>
                <c:pt idx="16">
                  <c:v>24.6</c:v>
                </c:pt>
                <c:pt idx="17">
                  <c:v>24.6</c:v>
                </c:pt>
                <c:pt idx="18">
                  <c:v>24.6</c:v>
                </c:pt>
                <c:pt idx="19">
                  <c:v>24.6</c:v>
                </c:pt>
                <c:pt idx="20">
                  <c:v>24.6</c:v>
                </c:pt>
                <c:pt idx="21">
                  <c:v>24.6</c:v>
                </c:pt>
                <c:pt idx="22">
                  <c:v>24.6</c:v>
                </c:pt>
                <c:pt idx="23">
                  <c:v>24.6</c:v>
                </c:pt>
                <c:pt idx="24">
                  <c:v>24.6</c:v>
                </c:pt>
                <c:pt idx="25">
                  <c:v>24.6</c:v>
                </c:pt>
                <c:pt idx="26">
                  <c:v>24.6</c:v>
                </c:pt>
                <c:pt idx="27">
                  <c:v>24.6</c:v>
                </c:pt>
                <c:pt idx="28">
                  <c:v>24.6</c:v>
                </c:pt>
                <c:pt idx="29">
                  <c:v>24.6</c:v>
                </c:pt>
                <c:pt idx="30">
                  <c:v>24.6</c:v>
                </c:pt>
                <c:pt idx="31">
                  <c:v>24.6</c:v>
                </c:pt>
                <c:pt idx="32">
                  <c:v>24.6</c:v>
                </c:pt>
                <c:pt idx="33">
                  <c:v>24.6</c:v>
                </c:pt>
                <c:pt idx="34">
                  <c:v>24.6</c:v>
                </c:pt>
                <c:pt idx="35">
                  <c:v>24.6</c:v>
                </c:pt>
                <c:pt idx="36">
                  <c:v>24.6</c:v>
                </c:pt>
                <c:pt idx="37">
                  <c:v>24.6</c:v>
                </c:pt>
                <c:pt idx="38">
                  <c:v>24.6</c:v>
                </c:pt>
                <c:pt idx="39">
                  <c:v>24.6</c:v>
                </c:pt>
                <c:pt idx="40">
                  <c:v>24.6</c:v>
                </c:pt>
                <c:pt idx="41">
                  <c:v>24.6</c:v>
                </c:pt>
                <c:pt idx="42">
                  <c:v>24.6</c:v>
                </c:pt>
                <c:pt idx="43">
                  <c:v>24.6</c:v>
                </c:pt>
                <c:pt idx="44">
                  <c:v>24.6</c:v>
                </c:pt>
                <c:pt idx="45">
                  <c:v>24.6</c:v>
                </c:pt>
                <c:pt idx="46">
                  <c:v>24.6</c:v>
                </c:pt>
                <c:pt idx="47">
                  <c:v>24.6</c:v>
                </c:pt>
                <c:pt idx="48">
                  <c:v>24.6</c:v>
                </c:pt>
                <c:pt idx="49">
                  <c:v>24.6</c:v>
                </c:pt>
                <c:pt idx="50">
                  <c:v>24.6</c:v>
                </c:pt>
                <c:pt idx="51">
                  <c:v>24.6</c:v>
                </c:pt>
                <c:pt idx="52">
                  <c:v>24.6</c:v>
                </c:pt>
                <c:pt idx="53">
                  <c:v>24.6</c:v>
                </c:pt>
                <c:pt idx="54">
                  <c:v>24.6</c:v>
                </c:pt>
                <c:pt idx="55">
                  <c:v>24.6</c:v>
                </c:pt>
                <c:pt idx="56">
                  <c:v>24.6</c:v>
                </c:pt>
                <c:pt idx="57">
                  <c:v>24.6</c:v>
                </c:pt>
                <c:pt idx="58">
                  <c:v>24.6</c:v>
                </c:pt>
                <c:pt idx="59">
                  <c:v>24.6</c:v>
                </c:pt>
                <c:pt idx="60">
                  <c:v>24.6</c:v>
                </c:pt>
                <c:pt idx="61">
                  <c:v>24.6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67-455E-BC73-CC5A4CD7E0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522048"/>
        <c:axId val="664723456"/>
      </c:lineChart>
      <c:dateAx>
        <c:axId val="88352204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cross"/>
        <c:minorTickMark val="in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664723456"/>
        <c:crosses val="autoZero"/>
        <c:auto val="0"/>
        <c:lblOffset val="100"/>
        <c:baseTimeUnit val="days"/>
        <c:majorUnit val="5"/>
        <c:majorTimeUnit val="days"/>
        <c:minorUnit val="1"/>
        <c:minorTimeUnit val="days"/>
      </c:dateAx>
      <c:valAx>
        <c:axId val="664723456"/>
        <c:scaling>
          <c:orientation val="minMax"/>
          <c:max val="28"/>
          <c:min val="22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平均气温（℃）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883522048"/>
        <c:crosses val="autoZero"/>
        <c:crossBetween val="between"/>
        <c:majorUnit val="1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35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945833333333397E-2"/>
          <c:y val="5.14003968253968E-2"/>
          <c:w val="0.87472777777777799"/>
          <c:h val="0.788928571428570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历年值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>
              <a:noFill/>
            </a:ln>
          </c:spPr>
          <c:invertIfNegative val="0"/>
          <c:cat>
            <c:numRef>
              <c:f>历年降水!$B$12:$B$73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历年降水!$C$12:$C$73</c:f>
              <c:numCache>
                <c:formatCode>General</c:formatCode>
                <c:ptCount val="62"/>
                <c:pt idx="0">
                  <c:v>42.2</c:v>
                </c:pt>
                <c:pt idx="1">
                  <c:v>54.3</c:v>
                </c:pt>
                <c:pt idx="2">
                  <c:v>38.5</c:v>
                </c:pt>
                <c:pt idx="3">
                  <c:v>46.7</c:v>
                </c:pt>
                <c:pt idx="4">
                  <c:v>46.4</c:v>
                </c:pt>
                <c:pt idx="5">
                  <c:v>62.7</c:v>
                </c:pt>
                <c:pt idx="6">
                  <c:v>80.900000000000006</c:v>
                </c:pt>
                <c:pt idx="7">
                  <c:v>31.2</c:v>
                </c:pt>
                <c:pt idx="8">
                  <c:v>47.5</c:v>
                </c:pt>
                <c:pt idx="9">
                  <c:v>48.6</c:v>
                </c:pt>
                <c:pt idx="10">
                  <c:v>142.6</c:v>
                </c:pt>
                <c:pt idx="11">
                  <c:v>23.9</c:v>
                </c:pt>
                <c:pt idx="12">
                  <c:v>113.7</c:v>
                </c:pt>
                <c:pt idx="13">
                  <c:v>27.9</c:v>
                </c:pt>
                <c:pt idx="14">
                  <c:v>52</c:v>
                </c:pt>
                <c:pt idx="15">
                  <c:v>73.5</c:v>
                </c:pt>
                <c:pt idx="16">
                  <c:v>112.8</c:v>
                </c:pt>
                <c:pt idx="17">
                  <c:v>50.5</c:v>
                </c:pt>
                <c:pt idx="18">
                  <c:v>107.2</c:v>
                </c:pt>
                <c:pt idx="19">
                  <c:v>104</c:v>
                </c:pt>
                <c:pt idx="20">
                  <c:v>55.9</c:v>
                </c:pt>
                <c:pt idx="21">
                  <c:v>78.3</c:v>
                </c:pt>
                <c:pt idx="22">
                  <c:v>25.8</c:v>
                </c:pt>
                <c:pt idx="23">
                  <c:v>70.400000000000006</c:v>
                </c:pt>
                <c:pt idx="24">
                  <c:v>40.1</c:v>
                </c:pt>
                <c:pt idx="25">
                  <c:v>84</c:v>
                </c:pt>
                <c:pt idx="26">
                  <c:v>85.1</c:v>
                </c:pt>
                <c:pt idx="27">
                  <c:v>44.9</c:v>
                </c:pt>
                <c:pt idx="28">
                  <c:v>63.2</c:v>
                </c:pt>
                <c:pt idx="29">
                  <c:v>62.7</c:v>
                </c:pt>
                <c:pt idx="30">
                  <c:v>105.8</c:v>
                </c:pt>
                <c:pt idx="31">
                  <c:v>46.4</c:v>
                </c:pt>
                <c:pt idx="32">
                  <c:v>75.8</c:v>
                </c:pt>
                <c:pt idx="33">
                  <c:v>59.4</c:v>
                </c:pt>
                <c:pt idx="34">
                  <c:v>102.5</c:v>
                </c:pt>
                <c:pt idx="35">
                  <c:v>70.2</c:v>
                </c:pt>
                <c:pt idx="36">
                  <c:v>32.1</c:v>
                </c:pt>
                <c:pt idx="37">
                  <c:v>60.9</c:v>
                </c:pt>
                <c:pt idx="38">
                  <c:v>46.3</c:v>
                </c:pt>
                <c:pt idx="39">
                  <c:v>37.700000000000003</c:v>
                </c:pt>
                <c:pt idx="40">
                  <c:v>89.1</c:v>
                </c:pt>
                <c:pt idx="41">
                  <c:v>92.9</c:v>
                </c:pt>
                <c:pt idx="42">
                  <c:v>52.4</c:v>
                </c:pt>
                <c:pt idx="43">
                  <c:v>109.6</c:v>
                </c:pt>
                <c:pt idx="44">
                  <c:v>67.5</c:v>
                </c:pt>
                <c:pt idx="45">
                  <c:v>66.5</c:v>
                </c:pt>
                <c:pt idx="46">
                  <c:v>63.3</c:v>
                </c:pt>
                <c:pt idx="47">
                  <c:v>103.3</c:v>
                </c:pt>
                <c:pt idx="48">
                  <c:v>77.599999999999994</c:v>
                </c:pt>
                <c:pt idx="49">
                  <c:v>38.1</c:v>
                </c:pt>
                <c:pt idx="50">
                  <c:v>60.6</c:v>
                </c:pt>
                <c:pt idx="51">
                  <c:v>88.2</c:v>
                </c:pt>
                <c:pt idx="52">
                  <c:v>99.1</c:v>
                </c:pt>
                <c:pt idx="53">
                  <c:v>68.7</c:v>
                </c:pt>
                <c:pt idx="54">
                  <c:v>46.5</c:v>
                </c:pt>
                <c:pt idx="55">
                  <c:v>83.8</c:v>
                </c:pt>
                <c:pt idx="56">
                  <c:v>68</c:v>
                </c:pt>
                <c:pt idx="57">
                  <c:v>42.4</c:v>
                </c:pt>
                <c:pt idx="58">
                  <c:v>26.6</c:v>
                </c:pt>
                <c:pt idx="59">
                  <c:v>50.6</c:v>
                </c:pt>
                <c:pt idx="60">
                  <c:v>71.400000000000006</c:v>
                </c:pt>
                <c:pt idx="61">
                  <c:v>96.6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1-4217-A6F9-26C30C10B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3623424"/>
        <c:axId val="664726336"/>
      </c:barChart>
      <c:lineChart>
        <c:grouping val="standard"/>
        <c:varyColors val="0"/>
        <c:ser>
          <c:idx val="2"/>
          <c:order val="1"/>
          <c:tx>
            <c:strRef>
              <c:f>1991-2020年平均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rgbClr val="70AD47"/>
              </a:solidFill>
              <a:prstDash val="solid"/>
              <a:round/>
            </a:ln>
          </c:spPr>
          <c:marker>
            <c:symbol val="none"/>
          </c:marker>
          <c:val>
            <c:numRef>
              <c:f>历年降水!$D$12:$D$73</c:f>
              <c:numCache>
                <c:formatCode>General</c:formatCode>
                <c:ptCount val="62"/>
                <c:pt idx="0">
                  <c:v>67.7</c:v>
                </c:pt>
                <c:pt idx="1">
                  <c:v>67.7</c:v>
                </c:pt>
                <c:pt idx="2">
                  <c:v>67.7</c:v>
                </c:pt>
                <c:pt idx="3">
                  <c:v>67.7</c:v>
                </c:pt>
                <c:pt idx="4">
                  <c:v>67.7</c:v>
                </c:pt>
                <c:pt idx="5">
                  <c:v>67.7</c:v>
                </c:pt>
                <c:pt idx="6">
                  <c:v>67.7</c:v>
                </c:pt>
                <c:pt idx="7">
                  <c:v>67.7</c:v>
                </c:pt>
                <c:pt idx="8">
                  <c:v>67.7</c:v>
                </c:pt>
                <c:pt idx="9">
                  <c:v>67.7</c:v>
                </c:pt>
                <c:pt idx="10">
                  <c:v>67.7</c:v>
                </c:pt>
                <c:pt idx="11">
                  <c:v>67.7</c:v>
                </c:pt>
                <c:pt idx="12">
                  <c:v>67.7</c:v>
                </c:pt>
                <c:pt idx="13">
                  <c:v>67.7</c:v>
                </c:pt>
                <c:pt idx="14">
                  <c:v>67.7</c:v>
                </c:pt>
                <c:pt idx="15">
                  <c:v>67.7</c:v>
                </c:pt>
                <c:pt idx="16">
                  <c:v>67.7</c:v>
                </c:pt>
                <c:pt idx="17">
                  <c:v>67.7</c:v>
                </c:pt>
                <c:pt idx="18">
                  <c:v>67.7</c:v>
                </c:pt>
                <c:pt idx="19">
                  <c:v>67.7</c:v>
                </c:pt>
                <c:pt idx="20">
                  <c:v>67.7</c:v>
                </c:pt>
                <c:pt idx="21">
                  <c:v>67.7</c:v>
                </c:pt>
                <c:pt idx="22">
                  <c:v>67.7</c:v>
                </c:pt>
                <c:pt idx="23">
                  <c:v>67.7</c:v>
                </c:pt>
                <c:pt idx="24">
                  <c:v>67.7</c:v>
                </c:pt>
                <c:pt idx="25">
                  <c:v>67.7</c:v>
                </c:pt>
                <c:pt idx="26">
                  <c:v>67.7</c:v>
                </c:pt>
                <c:pt idx="27">
                  <c:v>67.7</c:v>
                </c:pt>
                <c:pt idx="28">
                  <c:v>67.7</c:v>
                </c:pt>
                <c:pt idx="29">
                  <c:v>67.7</c:v>
                </c:pt>
                <c:pt idx="30">
                  <c:v>67.7</c:v>
                </c:pt>
                <c:pt idx="31">
                  <c:v>67.7</c:v>
                </c:pt>
                <c:pt idx="32">
                  <c:v>67.7</c:v>
                </c:pt>
                <c:pt idx="33">
                  <c:v>67.7</c:v>
                </c:pt>
                <c:pt idx="34">
                  <c:v>67.7</c:v>
                </c:pt>
                <c:pt idx="35">
                  <c:v>67.7</c:v>
                </c:pt>
                <c:pt idx="36">
                  <c:v>67.7</c:v>
                </c:pt>
                <c:pt idx="37">
                  <c:v>67.7</c:v>
                </c:pt>
                <c:pt idx="38">
                  <c:v>67.7</c:v>
                </c:pt>
                <c:pt idx="39">
                  <c:v>67.7</c:v>
                </c:pt>
                <c:pt idx="40">
                  <c:v>67.7</c:v>
                </c:pt>
                <c:pt idx="41">
                  <c:v>67.7</c:v>
                </c:pt>
                <c:pt idx="42">
                  <c:v>67.7</c:v>
                </c:pt>
                <c:pt idx="43">
                  <c:v>67.7</c:v>
                </c:pt>
                <c:pt idx="44">
                  <c:v>67.7</c:v>
                </c:pt>
                <c:pt idx="45">
                  <c:v>67.7</c:v>
                </c:pt>
                <c:pt idx="46">
                  <c:v>67.7</c:v>
                </c:pt>
                <c:pt idx="47">
                  <c:v>67.7</c:v>
                </c:pt>
                <c:pt idx="48">
                  <c:v>67.7</c:v>
                </c:pt>
                <c:pt idx="49">
                  <c:v>67.7</c:v>
                </c:pt>
                <c:pt idx="50">
                  <c:v>67.7</c:v>
                </c:pt>
                <c:pt idx="51">
                  <c:v>67.7</c:v>
                </c:pt>
                <c:pt idx="52">
                  <c:v>67.7</c:v>
                </c:pt>
                <c:pt idx="53">
                  <c:v>67.7</c:v>
                </c:pt>
                <c:pt idx="54">
                  <c:v>67.7</c:v>
                </c:pt>
                <c:pt idx="55">
                  <c:v>67.7</c:v>
                </c:pt>
                <c:pt idx="56">
                  <c:v>67.7</c:v>
                </c:pt>
                <c:pt idx="57">
                  <c:v>67.7</c:v>
                </c:pt>
                <c:pt idx="58">
                  <c:v>67.7</c:v>
                </c:pt>
                <c:pt idx="59">
                  <c:v>67.7</c:v>
                </c:pt>
                <c:pt idx="60">
                  <c:v>67.7</c:v>
                </c:pt>
                <c:pt idx="61">
                  <c:v>67.7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81-4217-A6F9-26C30C10B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623424"/>
        <c:axId val="664726336"/>
      </c:lineChart>
      <c:dateAx>
        <c:axId val="88362342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cross"/>
        <c:minorTickMark val="in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664726336"/>
        <c:crosses val="autoZero"/>
        <c:auto val="0"/>
        <c:lblOffset val="100"/>
        <c:baseTimeUnit val="days"/>
        <c:majorUnit val="5"/>
        <c:majorTimeUnit val="days"/>
      </c:dateAx>
      <c:valAx>
        <c:axId val="664726336"/>
        <c:scaling>
          <c:orientation val="minMax"/>
          <c:max val="160"/>
          <c:min val="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降水量（毫米）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883623424"/>
        <c:crosses val="autoZero"/>
        <c:crossBetween val="between"/>
        <c:majorUnit val="40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42559523809523803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72619047619"/>
          <c:y val="2.9293253968254E-2"/>
          <c:w val="0.85809543650793696"/>
          <c:h val="0.807172619047619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历年值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日照!$B$21:$B$72</c:f>
              <c:numCache>
                <c:formatCode>General</c:formatCode>
                <c:ptCount val="52"/>
                <c:pt idx="0">
                  <c:v>1971</c:v>
                </c:pt>
                <c:pt idx="1">
                  <c:v>1972</c:v>
                </c:pt>
                <c:pt idx="2">
                  <c:v>1973</c:v>
                </c:pt>
                <c:pt idx="3">
                  <c:v>1974</c:v>
                </c:pt>
                <c:pt idx="4">
                  <c:v>1975</c:v>
                </c:pt>
                <c:pt idx="5">
                  <c:v>1976</c:v>
                </c:pt>
                <c:pt idx="6">
                  <c:v>1977</c:v>
                </c:pt>
                <c:pt idx="7">
                  <c:v>1978</c:v>
                </c:pt>
                <c:pt idx="8">
                  <c:v>1979</c:v>
                </c:pt>
                <c:pt idx="9">
                  <c:v>1980</c:v>
                </c:pt>
                <c:pt idx="10">
                  <c:v>1981</c:v>
                </c:pt>
                <c:pt idx="11">
                  <c:v>1982</c:v>
                </c:pt>
                <c:pt idx="12">
                  <c:v>1983</c:v>
                </c:pt>
                <c:pt idx="13">
                  <c:v>1984</c:v>
                </c:pt>
                <c:pt idx="14">
                  <c:v>1985</c:v>
                </c:pt>
                <c:pt idx="15">
                  <c:v>1986</c:v>
                </c:pt>
                <c:pt idx="16">
                  <c:v>1987</c:v>
                </c:pt>
                <c:pt idx="17">
                  <c:v>1988</c:v>
                </c:pt>
                <c:pt idx="18">
                  <c:v>1989</c:v>
                </c:pt>
                <c:pt idx="19">
                  <c:v>1990</c:v>
                </c:pt>
                <c:pt idx="20">
                  <c:v>1991</c:v>
                </c:pt>
                <c:pt idx="21">
                  <c:v>1992</c:v>
                </c:pt>
                <c:pt idx="22">
                  <c:v>1993</c:v>
                </c:pt>
                <c:pt idx="23">
                  <c:v>1994</c:v>
                </c:pt>
                <c:pt idx="24">
                  <c:v>1995</c:v>
                </c:pt>
                <c:pt idx="25">
                  <c:v>1996</c:v>
                </c:pt>
                <c:pt idx="26">
                  <c:v>1997</c:v>
                </c:pt>
                <c:pt idx="27">
                  <c:v>1998</c:v>
                </c:pt>
                <c:pt idx="28">
                  <c:v>1999</c:v>
                </c:pt>
                <c:pt idx="29">
                  <c:v>2000</c:v>
                </c:pt>
                <c:pt idx="30">
                  <c:v>2001</c:v>
                </c:pt>
                <c:pt idx="31">
                  <c:v>2002</c:v>
                </c:pt>
                <c:pt idx="32">
                  <c:v>2003</c:v>
                </c:pt>
                <c:pt idx="33">
                  <c:v>2004</c:v>
                </c:pt>
                <c:pt idx="34">
                  <c:v>2005</c:v>
                </c:pt>
                <c:pt idx="35">
                  <c:v>2006</c:v>
                </c:pt>
                <c:pt idx="36">
                  <c:v>2007</c:v>
                </c:pt>
                <c:pt idx="37">
                  <c:v>2008</c:v>
                </c:pt>
                <c:pt idx="38">
                  <c:v>2009</c:v>
                </c:pt>
                <c:pt idx="39">
                  <c:v>2010</c:v>
                </c:pt>
                <c:pt idx="40">
                  <c:v>2011</c:v>
                </c:pt>
                <c:pt idx="41">
                  <c:v>2012</c:v>
                </c:pt>
                <c:pt idx="42">
                  <c:v>2013</c:v>
                </c:pt>
                <c:pt idx="43">
                  <c:v>2014</c:v>
                </c:pt>
                <c:pt idx="44">
                  <c:v>2015</c:v>
                </c:pt>
                <c:pt idx="45">
                  <c:v>2016</c:v>
                </c:pt>
                <c:pt idx="46">
                  <c:v>2017</c:v>
                </c:pt>
                <c:pt idx="47">
                  <c:v>2018</c:v>
                </c:pt>
                <c:pt idx="48">
                  <c:v>2019</c:v>
                </c:pt>
                <c:pt idx="49">
                  <c:v>2020</c:v>
                </c:pt>
                <c:pt idx="50">
                  <c:v>2021</c:v>
                </c:pt>
                <c:pt idx="51">
                  <c:v>2022</c:v>
                </c:pt>
              </c:numCache>
            </c:numRef>
          </c:cat>
          <c:val>
            <c:numRef>
              <c:f>日照!$C$21:$C$72</c:f>
              <c:numCache>
                <c:formatCode>General</c:formatCode>
                <c:ptCount val="52"/>
                <c:pt idx="0">
                  <c:v>253.1</c:v>
                </c:pt>
                <c:pt idx="1">
                  <c:v>295.2</c:v>
                </c:pt>
                <c:pt idx="2">
                  <c:v>232.3</c:v>
                </c:pt>
                <c:pt idx="3">
                  <c:v>312.7</c:v>
                </c:pt>
                <c:pt idx="4">
                  <c:v>271.60000000000002</c:v>
                </c:pt>
                <c:pt idx="5">
                  <c:v>269.60000000000002</c:v>
                </c:pt>
                <c:pt idx="6">
                  <c:v>257.10000000000002</c:v>
                </c:pt>
                <c:pt idx="7">
                  <c:v>298.5</c:v>
                </c:pt>
                <c:pt idx="8">
                  <c:v>249.1</c:v>
                </c:pt>
                <c:pt idx="9">
                  <c:v>261.8</c:v>
                </c:pt>
                <c:pt idx="10">
                  <c:v>248.2</c:v>
                </c:pt>
                <c:pt idx="11">
                  <c:v>259.10000000000002</c:v>
                </c:pt>
                <c:pt idx="12">
                  <c:v>275.3</c:v>
                </c:pt>
                <c:pt idx="13">
                  <c:v>231.1</c:v>
                </c:pt>
                <c:pt idx="14">
                  <c:v>266.8</c:v>
                </c:pt>
                <c:pt idx="15">
                  <c:v>276.39999999999998</c:v>
                </c:pt>
                <c:pt idx="16">
                  <c:v>230.3</c:v>
                </c:pt>
                <c:pt idx="17">
                  <c:v>262.7</c:v>
                </c:pt>
                <c:pt idx="18">
                  <c:v>257.2</c:v>
                </c:pt>
                <c:pt idx="19">
                  <c:v>244.3</c:v>
                </c:pt>
                <c:pt idx="20">
                  <c:v>253.6</c:v>
                </c:pt>
                <c:pt idx="21">
                  <c:v>268.39999999999998</c:v>
                </c:pt>
                <c:pt idx="22">
                  <c:v>240.3</c:v>
                </c:pt>
                <c:pt idx="23">
                  <c:v>235.8</c:v>
                </c:pt>
                <c:pt idx="24">
                  <c:v>225.8</c:v>
                </c:pt>
                <c:pt idx="25">
                  <c:v>229.7</c:v>
                </c:pt>
                <c:pt idx="26">
                  <c:v>267.5</c:v>
                </c:pt>
                <c:pt idx="27">
                  <c:v>228.3</c:v>
                </c:pt>
                <c:pt idx="28">
                  <c:v>261.5</c:v>
                </c:pt>
                <c:pt idx="29">
                  <c:v>251.3</c:v>
                </c:pt>
                <c:pt idx="30">
                  <c:v>215</c:v>
                </c:pt>
                <c:pt idx="31">
                  <c:v>173.2</c:v>
                </c:pt>
                <c:pt idx="32">
                  <c:v>222.9</c:v>
                </c:pt>
                <c:pt idx="33">
                  <c:v>200.4</c:v>
                </c:pt>
                <c:pt idx="34">
                  <c:v>240</c:v>
                </c:pt>
                <c:pt idx="35">
                  <c:v>244</c:v>
                </c:pt>
                <c:pt idx="36">
                  <c:v>188.9</c:v>
                </c:pt>
                <c:pt idx="37">
                  <c:v>178</c:v>
                </c:pt>
                <c:pt idx="38">
                  <c:v>280.7</c:v>
                </c:pt>
                <c:pt idx="39">
                  <c:v>232</c:v>
                </c:pt>
                <c:pt idx="40">
                  <c:v>233.9</c:v>
                </c:pt>
                <c:pt idx="41">
                  <c:v>207.7</c:v>
                </c:pt>
                <c:pt idx="42">
                  <c:v>174.1</c:v>
                </c:pt>
                <c:pt idx="43">
                  <c:v>221</c:v>
                </c:pt>
                <c:pt idx="44">
                  <c:v>213.3</c:v>
                </c:pt>
                <c:pt idx="45">
                  <c:v>236</c:v>
                </c:pt>
                <c:pt idx="46">
                  <c:v>254.5</c:v>
                </c:pt>
                <c:pt idx="47">
                  <c:v>255.7</c:v>
                </c:pt>
                <c:pt idx="48">
                  <c:v>226.4</c:v>
                </c:pt>
                <c:pt idx="49">
                  <c:v>244.1</c:v>
                </c:pt>
                <c:pt idx="50">
                  <c:v>223.9</c:v>
                </c:pt>
                <c:pt idx="51">
                  <c:v>237.2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B9-4FC4-99CA-F3361033E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04067840"/>
        <c:axId val="664726912"/>
      </c:barChart>
      <c:lineChart>
        <c:grouping val="standard"/>
        <c:varyColors val="0"/>
        <c:ser>
          <c:idx val="1"/>
          <c:order val="1"/>
          <c:tx>
            <c:strRef>
              <c:f>1991-2020年平均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日照!$B$21:$B$72</c:f>
              <c:numCache>
                <c:formatCode>General</c:formatCode>
                <c:ptCount val="52"/>
                <c:pt idx="0">
                  <c:v>1971</c:v>
                </c:pt>
                <c:pt idx="1">
                  <c:v>1972</c:v>
                </c:pt>
                <c:pt idx="2">
                  <c:v>1973</c:v>
                </c:pt>
                <c:pt idx="3">
                  <c:v>1974</c:v>
                </c:pt>
                <c:pt idx="4">
                  <c:v>1975</c:v>
                </c:pt>
                <c:pt idx="5">
                  <c:v>1976</c:v>
                </c:pt>
                <c:pt idx="6">
                  <c:v>1977</c:v>
                </c:pt>
                <c:pt idx="7">
                  <c:v>1978</c:v>
                </c:pt>
                <c:pt idx="8">
                  <c:v>1979</c:v>
                </c:pt>
                <c:pt idx="9">
                  <c:v>1980</c:v>
                </c:pt>
                <c:pt idx="10">
                  <c:v>1981</c:v>
                </c:pt>
                <c:pt idx="11">
                  <c:v>1982</c:v>
                </c:pt>
                <c:pt idx="12">
                  <c:v>1983</c:v>
                </c:pt>
                <c:pt idx="13">
                  <c:v>1984</c:v>
                </c:pt>
                <c:pt idx="14">
                  <c:v>1985</c:v>
                </c:pt>
                <c:pt idx="15">
                  <c:v>1986</c:v>
                </c:pt>
                <c:pt idx="16">
                  <c:v>1987</c:v>
                </c:pt>
                <c:pt idx="17">
                  <c:v>1988</c:v>
                </c:pt>
                <c:pt idx="18">
                  <c:v>1989</c:v>
                </c:pt>
                <c:pt idx="19">
                  <c:v>1990</c:v>
                </c:pt>
                <c:pt idx="20">
                  <c:v>1991</c:v>
                </c:pt>
                <c:pt idx="21">
                  <c:v>1992</c:v>
                </c:pt>
                <c:pt idx="22">
                  <c:v>1993</c:v>
                </c:pt>
                <c:pt idx="23">
                  <c:v>1994</c:v>
                </c:pt>
                <c:pt idx="24">
                  <c:v>1995</c:v>
                </c:pt>
                <c:pt idx="25">
                  <c:v>1996</c:v>
                </c:pt>
                <c:pt idx="26">
                  <c:v>1997</c:v>
                </c:pt>
                <c:pt idx="27">
                  <c:v>1998</c:v>
                </c:pt>
                <c:pt idx="28">
                  <c:v>1999</c:v>
                </c:pt>
                <c:pt idx="29">
                  <c:v>2000</c:v>
                </c:pt>
                <c:pt idx="30">
                  <c:v>2001</c:v>
                </c:pt>
                <c:pt idx="31">
                  <c:v>2002</c:v>
                </c:pt>
                <c:pt idx="32">
                  <c:v>2003</c:v>
                </c:pt>
                <c:pt idx="33">
                  <c:v>2004</c:v>
                </c:pt>
                <c:pt idx="34">
                  <c:v>2005</c:v>
                </c:pt>
                <c:pt idx="35">
                  <c:v>2006</c:v>
                </c:pt>
                <c:pt idx="36">
                  <c:v>2007</c:v>
                </c:pt>
                <c:pt idx="37">
                  <c:v>2008</c:v>
                </c:pt>
                <c:pt idx="38">
                  <c:v>2009</c:v>
                </c:pt>
                <c:pt idx="39">
                  <c:v>2010</c:v>
                </c:pt>
                <c:pt idx="40">
                  <c:v>2011</c:v>
                </c:pt>
                <c:pt idx="41">
                  <c:v>2012</c:v>
                </c:pt>
                <c:pt idx="42">
                  <c:v>2013</c:v>
                </c:pt>
                <c:pt idx="43">
                  <c:v>2014</c:v>
                </c:pt>
                <c:pt idx="44">
                  <c:v>2015</c:v>
                </c:pt>
                <c:pt idx="45">
                  <c:v>2016</c:v>
                </c:pt>
                <c:pt idx="46">
                  <c:v>2017</c:v>
                </c:pt>
                <c:pt idx="47">
                  <c:v>2018</c:v>
                </c:pt>
                <c:pt idx="48">
                  <c:v>2019</c:v>
                </c:pt>
                <c:pt idx="49">
                  <c:v>2020</c:v>
                </c:pt>
                <c:pt idx="50">
                  <c:v>2021</c:v>
                </c:pt>
                <c:pt idx="51">
                  <c:v>2022</c:v>
                </c:pt>
              </c:numCache>
            </c:numRef>
          </c:cat>
          <c:val>
            <c:numRef>
              <c:f>日照!$D$21:$D$72</c:f>
              <c:numCache>
                <c:formatCode>General</c:formatCode>
                <c:ptCount val="52"/>
                <c:pt idx="0">
                  <c:v>230.1</c:v>
                </c:pt>
                <c:pt idx="1">
                  <c:v>230.1</c:v>
                </c:pt>
                <c:pt idx="2">
                  <c:v>230.1</c:v>
                </c:pt>
                <c:pt idx="3">
                  <c:v>230.1</c:v>
                </c:pt>
                <c:pt idx="4">
                  <c:v>230.1</c:v>
                </c:pt>
                <c:pt idx="5">
                  <c:v>230.1</c:v>
                </c:pt>
                <c:pt idx="6">
                  <c:v>230.1</c:v>
                </c:pt>
                <c:pt idx="7">
                  <c:v>230.1</c:v>
                </c:pt>
                <c:pt idx="8">
                  <c:v>230.1</c:v>
                </c:pt>
                <c:pt idx="9">
                  <c:v>230.1</c:v>
                </c:pt>
                <c:pt idx="10">
                  <c:v>230.1</c:v>
                </c:pt>
                <c:pt idx="11">
                  <c:v>230.1</c:v>
                </c:pt>
                <c:pt idx="12">
                  <c:v>230.1</c:v>
                </c:pt>
                <c:pt idx="13">
                  <c:v>230.1</c:v>
                </c:pt>
                <c:pt idx="14">
                  <c:v>230.1</c:v>
                </c:pt>
                <c:pt idx="15">
                  <c:v>230.1</c:v>
                </c:pt>
                <c:pt idx="16">
                  <c:v>230.1</c:v>
                </c:pt>
                <c:pt idx="17">
                  <c:v>230.1</c:v>
                </c:pt>
                <c:pt idx="18">
                  <c:v>230.1</c:v>
                </c:pt>
                <c:pt idx="19">
                  <c:v>230.1</c:v>
                </c:pt>
                <c:pt idx="20">
                  <c:v>230.1</c:v>
                </c:pt>
                <c:pt idx="21">
                  <c:v>230.1</c:v>
                </c:pt>
                <c:pt idx="22">
                  <c:v>230.1</c:v>
                </c:pt>
                <c:pt idx="23">
                  <c:v>230.1</c:v>
                </c:pt>
                <c:pt idx="24">
                  <c:v>230.1</c:v>
                </c:pt>
                <c:pt idx="25">
                  <c:v>230.1</c:v>
                </c:pt>
                <c:pt idx="26">
                  <c:v>230.1</c:v>
                </c:pt>
                <c:pt idx="27">
                  <c:v>230.1</c:v>
                </c:pt>
                <c:pt idx="28">
                  <c:v>230.1</c:v>
                </c:pt>
                <c:pt idx="29">
                  <c:v>230.1</c:v>
                </c:pt>
                <c:pt idx="30">
                  <c:v>230.1</c:v>
                </c:pt>
                <c:pt idx="31">
                  <c:v>230.1</c:v>
                </c:pt>
                <c:pt idx="32">
                  <c:v>230.1</c:v>
                </c:pt>
                <c:pt idx="33">
                  <c:v>230.1</c:v>
                </c:pt>
                <c:pt idx="34">
                  <c:v>230.1</c:v>
                </c:pt>
                <c:pt idx="35">
                  <c:v>230.1</c:v>
                </c:pt>
                <c:pt idx="36">
                  <c:v>230.1</c:v>
                </c:pt>
                <c:pt idx="37">
                  <c:v>230.1</c:v>
                </c:pt>
                <c:pt idx="38">
                  <c:v>230.1</c:v>
                </c:pt>
                <c:pt idx="39">
                  <c:v>230.1</c:v>
                </c:pt>
                <c:pt idx="40">
                  <c:v>230.1</c:v>
                </c:pt>
                <c:pt idx="41">
                  <c:v>230.1</c:v>
                </c:pt>
                <c:pt idx="42">
                  <c:v>230.1</c:v>
                </c:pt>
                <c:pt idx="43">
                  <c:v>230.1</c:v>
                </c:pt>
                <c:pt idx="44">
                  <c:v>230.1</c:v>
                </c:pt>
                <c:pt idx="45">
                  <c:v>230.1</c:v>
                </c:pt>
                <c:pt idx="46">
                  <c:v>230.1</c:v>
                </c:pt>
                <c:pt idx="47">
                  <c:v>230.1</c:v>
                </c:pt>
                <c:pt idx="48">
                  <c:v>230.1</c:v>
                </c:pt>
                <c:pt idx="49">
                  <c:v>230.1</c:v>
                </c:pt>
                <c:pt idx="50">
                  <c:v>230.1</c:v>
                </c:pt>
                <c:pt idx="51">
                  <c:v>230.1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B9-4FC4-99CA-F3361033E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4067840"/>
        <c:axId val="664726912"/>
      </c:lineChart>
      <c:dateAx>
        <c:axId val="804067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cross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664726912"/>
        <c:crosses val="autoZero"/>
        <c:auto val="0"/>
        <c:lblOffset val="100"/>
        <c:baseTimeUnit val="days"/>
        <c:majorUnit val="5"/>
        <c:majorTimeUnit val="days"/>
      </c:dateAx>
      <c:valAx>
        <c:axId val="664726912"/>
        <c:scaling>
          <c:orientation val="minMax"/>
          <c:max val="350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</a:rPr>
                  <a:t>日照时数（小时）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80406784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3941145833333"/>
          <c:y val="1.51190476190476E-2"/>
          <c:w val="0.49659774305555598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446825396825"/>
          <c:y val="5.2650423050106497E-2"/>
          <c:w val="0.87134087301587304"/>
          <c:h val="0.76085119047618999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高温!$D$1</c:f>
              <c:strCache>
                <c:ptCount val="1"/>
                <c:pt idx="0">
                  <c:v>≥35℃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高温!$B$2:$B$31</c:f>
              <c:numCache>
                <c:formatCode>m/d;@</c:formatCode>
                <c:ptCount val="30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</c:numCache>
            </c:numRef>
          </c:cat>
          <c:val>
            <c:numRef>
              <c:f>高温!$D$2:$D$31</c:f>
              <c:numCache>
                <c:formatCode>General</c:formatCode>
                <c:ptCount val="30"/>
                <c:pt idx="0">
                  <c:v>1</c:v>
                </c:pt>
                <c:pt idx="1">
                  <c:v>46</c:v>
                </c:pt>
                <c:pt idx="2">
                  <c:v>91</c:v>
                </c:pt>
                <c:pt idx="3">
                  <c:v>5</c:v>
                </c:pt>
                <c:pt idx="4">
                  <c:v>91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24</c:v>
                </c:pt>
                <c:pt idx="16">
                  <c:v>54</c:v>
                </c:pt>
                <c:pt idx="17">
                  <c:v>22</c:v>
                </c:pt>
                <c:pt idx="18">
                  <c:v>64</c:v>
                </c:pt>
                <c:pt idx="19">
                  <c:v>28</c:v>
                </c:pt>
                <c:pt idx="20">
                  <c:v>14</c:v>
                </c:pt>
                <c:pt idx="21">
                  <c:v>43</c:v>
                </c:pt>
                <c:pt idx="22">
                  <c:v>70</c:v>
                </c:pt>
                <c:pt idx="23">
                  <c:v>47</c:v>
                </c:pt>
                <c:pt idx="24">
                  <c:v>22</c:v>
                </c:pt>
                <c:pt idx="25">
                  <c:v>88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13-4E7B-8C09-22A9BE04010C}"/>
            </c:ext>
          </c:extLst>
        </c:ser>
        <c:ser>
          <c:idx val="2"/>
          <c:order val="1"/>
          <c:tx>
            <c:strRef>
              <c:f>高温!$E$1</c:f>
              <c:strCache>
                <c:ptCount val="1"/>
                <c:pt idx="0">
                  <c:v>≥38℃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cat>
            <c:numRef>
              <c:f>高温!$B$2:$B$31</c:f>
              <c:numCache>
                <c:formatCode>m/d;@</c:formatCode>
                <c:ptCount val="30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</c:numCache>
            </c:numRef>
          </c:cat>
          <c:val>
            <c:numRef>
              <c:f>高温!$E$2:$E$31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19</c:v>
                </c:pt>
                <c:pt idx="16">
                  <c:v>6</c:v>
                </c:pt>
                <c:pt idx="17">
                  <c:v>27</c:v>
                </c:pt>
                <c:pt idx="18">
                  <c:v>10</c:v>
                </c:pt>
                <c:pt idx="19">
                  <c:v>75</c:v>
                </c:pt>
                <c:pt idx="20">
                  <c:v>77</c:v>
                </c:pt>
                <c:pt idx="21">
                  <c:v>24</c:v>
                </c:pt>
                <c:pt idx="22">
                  <c:v>14</c:v>
                </c:pt>
                <c:pt idx="23">
                  <c:v>58</c:v>
                </c:pt>
                <c:pt idx="24">
                  <c:v>14</c:v>
                </c:pt>
                <c:pt idx="25">
                  <c:v>10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13-4E7B-8C09-22A9BE04010C}"/>
            </c:ext>
          </c:extLst>
        </c:ser>
        <c:ser>
          <c:idx val="3"/>
          <c:order val="2"/>
          <c:tx>
            <c:strRef>
              <c:f>高温!$F$1</c:f>
              <c:strCache>
                <c:ptCount val="1"/>
                <c:pt idx="0">
                  <c:v>≥40℃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高温!$B$2:$B$31</c:f>
              <c:numCache>
                <c:formatCode>m/d;@</c:formatCode>
                <c:ptCount val="30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</c:numCache>
            </c:numRef>
          </c:cat>
          <c:val>
            <c:numRef>
              <c:f>高温!$F$2:$F$31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14</c:v>
                </c:pt>
                <c:pt idx="18">
                  <c:v>0</c:v>
                </c:pt>
                <c:pt idx="19">
                  <c:v>4</c:v>
                </c:pt>
                <c:pt idx="20">
                  <c:v>9</c:v>
                </c:pt>
                <c:pt idx="21">
                  <c:v>0</c:v>
                </c:pt>
                <c:pt idx="22">
                  <c:v>0</c:v>
                </c:pt>
                <c:pt idx="23">
                  <c:v>6</c:v>
                </c:pt>
                <c:pt idx="24">
                  <c:v>90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13-4E7B-8C09-22A9BE040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83625472"/>
        <c:axId val="664729792"/>
      </c:barChart>
      <c:dateAx>
        <c:axId val="883625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664729792"/>
        <c:crosses val="autoZero"/>
        <c:auto val="1"/>
        <c:lblOffset val="100"/>
        <c:baseTimeUnit val="days"/>
        <c:majorUnit val="3"/>
        <c:majorTimeUnit val="days"/>
      </c:dateAx>
      <c:valAx>
        <c:axId val="6647297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（站）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883625472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384746024394"/>
          <c:y val="5.2650423050106497E-2"/>
          <c:w val="0.87140979620194503"/>
          <c:h val="0.77093055555555501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干旱!$E$1</c:f>
              <c:strCache>
                <c:ptCount val="1"/>
                <c:pt idx="0">
                  <c:v>轻旱</c:v>
                </c:pt>
              </c:strCache>
            </c:strRef>
          </c:tx>
          <c:spPr>
            <a:solidFill>
              <a:srgbClr val="FFC00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  <c:pt idx="30">
                  <c:v>44712</c:v>
                </c:pt>
              </c:numCache>
            </c:numRef>
          </c:cat>
          <c:val>
            <c:numRef>
              <c:f>干旱!$E$2:$E$32</c:f>
              <c:numCache>
                <c:formatCode>General</c:formatCode>
                <c:ptCount val="31"/>
                <c:pt idx="0">
                  <c:v>55</c:v>
                </c:pt>
                <c:pt idx="1">
                  <c:v>56</c:v>
                </c:pt>
                <c:pt idx="2">
                  <c:v>53</c:v>
                </c:pt>
                <c:pt idx="3">
                  <c:v>54</c:v>
                </c:pt>
                <c:pt idx="4">
                  <c:v>57</c:v>
                </c:pt>
                <c:pt idx="5">
                  <c:v>59</c:v>
                </c:pt>
                <c:pt idx="6">
                  <c:v>52</c:v>
                </c:pt>
                <c:pt idx="7">
                  <c:v>57</c:v>
                </c:pt>
                <c:pt idx="8">
                  <c:v>46</c:v>
                </c:pt>
                <c:pt idx="9">
                  <c:v>36</c:v>
                </c:pt>
                <c:pt idx="10">
                  <c:v>25</c:v>
                </c:pt>
                <c:pt idx="11">
                  <c:v>31</c:v>
                </c:pt>
                <c:pt idx="12">
                  <c:v>23</c:v>
                </c:pt>
                <c:pt idx="13">
                  <c:v>31</c:v>
                </c:pt>
                <c:pt idx="14">
                  <c:v>32</c:v>
                </c:pt>
                <c:pt idx="15">
                  <c:v>30</c:v>
                </c:pt>
                <c:pt idx="16">
                  <c:v>26</c:v>
                </c:pt>
                <c:pt idx="17">
                  <c:v>30</c:v>
                </c:pt>
                <c:pt idx="18">
                  <c:v>29</c:v>
                </c:pt>
                <c:pt idx="19">
                  <c:v>27</c:v>
                </c:pt>
                <c:pt idx="20">
                  <c:v>25</c:v>
                </c:pt>
                <c:pt idx="21">
                  <c:v>28</c:v>
                </c:pt>
                <c:pt idx="22">
                  <c:v>41</c:v>
                </c:pt>
                <c:pt idx="23">
                  <c:v>42</c:v>
                </c:pt>
                <c:pt idx="24">
                  <c:v>44</c:v>
                </c:pt>
                <c:pt idx="25">
                  <c:v>48</c:v>
                </c:pt>
                <c:pt idx="26">
                  <c:v>37</c:v>
                </c:pt>
                <c:pt idx="27">
                  <c:v>27</c:v>
                </c:pt>
                <c:pt idx="28">
                  <c:v>22</c:v>
                </c:pt>
                <c:pt idx="29">
                  <c:v>20</c:v>
                </c:pt>
                <c:pt idx="30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9B-4A58-9B33-63DC7AA0A172}"/>
            </c:ext>
          </c:extLst>
        </c:ser>
        <c:ser>
          <c:idx val="2"/>
          <c:order val="1"/>
          <c:tx>
            <c:strRef>
              <c:f>干旱!$F$1</c:f>
              <c:strCache>
                <c:ptCount val="1"/>
                <c:pt idx="0">
                  <c:v>中旱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  <c:pt idx="30">
                  <c:v>44712</c:v>
                </c:pt>
              </c:numCache>
            </c:numRef>
          </c:cat>
          <c:val>
            <c:numRef>
              <c:f>干旱!$F$2:$F$32</c:f>
              <c:numCache>
                <c:formatCode>General</c:formatCode>
                <c:ptCount val="31"/>
                <c:pt idx="0">
                  <c:v>70</c:v>
                </c:pt>
                <c:pt idx="1">
                  <c:v>71</c:v>
                </c:pt>
                <c:pt idx="2">
                  <c:v>75</c:v>
                </c:pt>
                <c:pt idx="3">
                  <c:v>67</c:v>
                </c:pt>
                <c:pt idx="4">
                  <c:v>61</c:v>
                </c:pt>
                <c:pt idx="5">
                  <c:v>66</c:v>
                </c:pt>
                <c:pt idx="6">
                  <c:v>74</c:v>
                </c:pt>
                <c:pt idx="7">
                  <c:v>71</c:v>
                </c:pt>
                <c:pt idx="8">
                  <c:v>78</c:v>
                </c:pt>
                <c:pt idx="9">
                  <c:v>82</c:v>
                </c:pt>
                <c:pt idx="10">
                  <c:v>83</c:v>
                </c:pt>
                <c:pt idx="11">
                  <c:v>38</c:v>
                </c:pt>
                <c:pt idx="12">
                  <c:v>38</c:v>
                </c:pt>
                <c:pt idx="13">
                  <c:v>28</c:v>
                </c:pt>
                <c:pt idx="14">
                  <c:v>28</c:v>
                </c:pt>
                <c:pt idx="15">
                  <c:v>33</c:v>
                </c:pt>
                <c:pt idx="16">
                  <c:v>34</c:v>
                </c:pt>
                <c:pt idx="17">
                  <c:v>30</c:v>
                </c:pt>
                <c:pt idx="18">
                  <c:v>31</c:v>
                </c:pt>
                <c:pt idx="19">
                  <c:v>37</c:v>
                </c:pt>
                <c:pt idx="20">
                  <c:v>36</c:v>
                </c:pt>
                <c:pt idx="21">
                  <c:v>34</c:v>
                </c:pt>
                <c:pt idx="22">
                  <c:v>12</c:v>
                </c:pt>
                <c:pt idx="23">
                  <c:v>17</c:v>
                </c:pt>
                <c:pt idx="24">
                  <c:v>21</c:v>
                </c:pt>
                <c:pt idx="25">
                  <c:v>23</c:v>
                </c:pt>
                <c:pt idx="26">
                  <c:v>16</c:v>
                </c:pt>
                <c:pt idx="27">
                  <c:v>13</c:v>
                </c:pt>
                <c:pt idx="28">
                  <c:v>10</c:v>
                </c:pt>
                <c:pt idx="29">
                  <c:v>12</c:v>
                </c:pt>
                <c:pt idx="3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9B-4A58-9B33-63DC7AA0A172}"/>
            </c:ext>
          </c:extLst>
        </c:ser>
        <c:ser>
          <c:idx val="3"/>
          <c:order val="2"/>
          <c:tx>
            <c:strRef>
              <c:f>干旱!$G$1</c:f>
              <c:strCache>
                <c:ptCount val="1"/>
                <c:pt idx="0">
                  <c:v>重旱</c:v>
                </c:pt>
              </c:strCache>
            </c:strRef>
          </c:tx>
          <c:spPr>
            <a:solidFill>
              <a:srgbClr val="FF33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  <c:pt idx="30">
                  <c:v>44712</c:v>
                </c:pt>
              </c:numCache>
            </c:numRef>
          </c:cat>
          <c:val>
            <c:numRef>
              <c:f>干旱!$G$2:$G$32</c:f>
              <c:numCache>
                <c:formatCode>General</c:formatCode>
                <c:ptCount val="31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10</c:v>
                </c:pt>
                <c:pt idx="7">
                  <c:v>10</c:v>
                </c:pt>
                <c:pt idx="8">
                  <c:v>12</c:v>
                </c:pt>
                <c:pt idx="9">
                  <c:v>19</c:v>
                </c:pt>
                <c:pt idx="10">
                  <c:v>29</c:v>
                </c:pt>
                <c:pt idx="11">
                  <c:v>16</c:v>
                </c:pt>
                <c:pt idx="12">
                  <c:v>11</c:v>
                </c:pt>
                <c:pt idx="13">
                  <c:v>4</c:v>
                </c:pt>
                <c:pt idx="14">
                  <c:v>7</c:v>
                </c:pt>
                <c:pt idx="15">
                  <c:v>6</c:v>
                </c:pt>
                <c:pt idx="16">
                  <c:v>12</c:v>
                </c:pt>
                <c:pt idx="17">
                  <c:v>12</c:v>
                </c:pt>
                <c:pt idx="18">
                  <c:v>15</c:v>
                </c:pt>
                <c:pt idx="19">
                  <c:v>15</c:v>
                </c:pt>
                <c:pt idx="20">
                  <c:v>20</c:v>
                </c:pt>
                <c:pt idx="21">
                  <c:v>19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3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9B-4A58-9B33-63DC7AA0A172}"/>
            </c:ext>
          </c:extLst>
        </c:ser>
        <c:ser>
          <c:idx val="0"/>
          <c:order val="3"/>
          <c:tx>
            <c:strRef>
              <c:f>干旱!$H$1</c:f>
              <c:strCache>
                <c:ptCount val="1"/>
                <c:pt idx="0">
                  <c:v>特旱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干旱!$B$2:$B$32</c:f>
              <c:numCache>
                <c:formatCode>m/d;@</c:formatCode>
                <c:ptCount val="31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  <c:pt idx="20">
                  <c:v>44733</c:v>
                </c:pt>
                <c:pt idx="21">
                  <c:v>44734</c:v>
                </c:pt>
                <c:pt idx="22">
                  <c:v>44735</c:v>
                </c:pt>
                <c:pt idx="23">
                  <c:v>44736</c:v>
                </c:pt>
                <c:pt idx="24">
                  <c:v>44737</c:v>
                </c:pt>
                <c:pt idx="25">
                  <c:v>44738</c:v>
                </c:pt>
                <c:pt idx="26">
                  <c:v>44739</c:v>
                </c:pt>
                <c:pt idx="27">
                  <c:v>44740</c:v>
                </c:pt>
                <c:pt idx="28">
                  <c:v>44741</c:v>
                </c:pt>
                <c:pt idx="29">
                  <c:v>44742</c:v>
                </c:pt>
                <c:pt idx="30">
                  <c:v>44712</c:v>
                </c:pt>
              </c:numCache>
            </c:numRef>
          </c:cat>
          <c:val>
            <c:numRef>
              <c:f>干旱!$H$2:$H$93</c:f>
              <c:numCache>
                <c:formatCode>General</c:formatCode>
                <c:ptCount val="9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1</c:v>
                </c:pt>
                <c:pt idx="9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9B-4A58-9B33-63DC7AA0A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88939520"/>
        <c:axId val="664977984"/>
      </c:barChart>
      <c:dateAx>
        <c:axId val="888939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664977984"/>
        <c:crosses val="autoZero"/>
        <c:auto val="1"/>
        <c:lblOffset val="100"/>
        <c:baseTimeUnit val="days"/>
        <c:majorUnit val="3"/>
        <c:majorTimeUnit val="days"/>
      </c:dateAx>
      <c:valAx>
        <c:axId val="6649779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干旱（站次）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888939520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 sz="1050">
          <a:solidFill>
            <a:sysClr val="windowText" lastClr="000000"/>
          </a:solidFill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88095238095"/>
          <c:y val="4.6317460317460299E-2"/>
          <c:w val="0.86341309523809495"/>
          <c:h val="0.7529654761904760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轻度干热风</c:f>
              <c:strCache>
                <c:ptCount val="1"/>
                <c:pt idx="0">
                  <c:v>轻度干热风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干热风!$B$2:$B$21</c:f>
              <c:numCache>
                <c:formatCode>m/d;@</c:formatCode>
                <c:ptCount val="20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</c:numCache>
            </c:numRef>
          </c:cat>
          <c:val>
            <c:numRef>
              <c:f>干热风!$D$2:$D$21</c:f>
              <c:numCache>
                <c:formatCode>General</c:formatCode>
                <c:ptCount val="20"/>
                <c:pt idx="0">
                  <c:v>31</c:v>
                </c:pt>
                <c:pt idx="1">
                  <c:v>35</c:v>
                </c:pt>
                <c:pt idx="2">
                  <c:v>38</c:v>
                </c:pt>
                <c:pt idx="3">
                  <c:v>0</c:v>
                </c:pt>
                <c:pt idx="4">
                  <c:v>20</c:v>
                </c:pt>
                <c:pt idx="5">
                  <c:v>14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7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9</c:v>
                </c:pt>
                <c:pt idx="18">
                  <c:v>2</c:v>
                </c:pt>
                <c:pt idx="1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EE-4922-BF51-0CD6DCAFB26B}"/>
            </c:ext>
          </c:extLst>
        </c:ser>
        <c:ser>
          <c:idx val="1"/>
          <c:order val="1"/>
          <c:tx>
            <c:strRef>
              <c:f>重度干热风</c:f>
              <c:strCache>
                <c:ptCount val="1"/>
                <c:pt idx="0">
                  <c:v>重度干热风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干热风!$B$2:$B$21</c:f>
              <c:numCache>
                <c:formatCode>m/d;@</c:formatCode>
                <c:ptCount val="20"/>
                <c:pt idx="0">
                  <c:v>44713</c:v>
                </c:pt>
                <c:pt idx="1">
                  <c:v>44714</c:v>
                </c:pt>
                <c:pt idx="2">
                  <c:v>44715</c:v>
                </c:pt>
                <c:pt idx="3">
                  <c:v>44716</c:v>
                </c:pt>
                <c:pt idx="4">
                  <c:v>44717</c:v>
                </c:pt>
                <c:pt idx="5">
                  <c:v>44718</c:v>
                </c:pt>
                <c:pt idx="6">
                  <c:v>44719</c:v>
                </c:pt>
                <c:pt idx="7">
                  <c:v>44720</c:v>
                </c:pt>
                <c:pt idx="8">
                  <c:v>44721</c:v>
                </c:pt>
                <c:pt idx="9">
                  <c:v>44722</c:v>
                </c:pt>
                <c:pt idx="10">
                  <c:v>44723</c:v>
                </c:pt>
                <c:pt idx="11">
                  <c:v>44724</c:v>
                </c:pt>
                <c:pt idx="12">
                  <c:v>44725</c:v>
                </c:pt>
                <c:pt idx="13">
                  <c:v>44726</c:v>
                </c:pt>
                <c:pt idx="14">
                  <c:v>44727</c:v>
                </c:pt>
                <c:pt idx="15">
                  <c:v>44728</c:v>
                </c:pt>
                <c:pt idx="16">
                  <c:v>44729</c:v>
                </c:pt>
                <c:pt idx="17">
                  <c:v>44730</c:v>
                </c:pt>
                <c:pt idx="18">
                  <c:v>44731</c:v>
                </c:pt>
                <c:pt idx="19">
                  <c:v>44732</c:v>
                </c:pt>
              </c:numCache>
            </c:numRef>
          </c:cat>
          <c:val>
            <c:numRef>
              <c:f>干热风!$E$2:$E$21</c:f>
              <c:numCache>
                <c:formatCode>General</c:formatCode>
                <c:ptCount val="20"/>
                <c:pt idx="0">
                  <c:v>0</c:v>
                </c:pt>
                <c:pt idx="1">
                  <c:v>6</c:v>
                </c:pt>
                <c:pt idx="2">
                  <c:v>22</c:v>
                </c:pt>
                <c:pt idx="3">
                  <c:v>0</c:v>
                </c:pt>
                <c:pt idx="4">
                  <c:v>48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16</c:v>
                </c:pt>
                <c:pt idx="18">
                  <c:v>0</c:v>
                </c:pt>
                <c:pt idx="1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E-4922-BF51-0CD6DCAFB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83519488"/>
        <c:axId val="664979136"/>
      </c:barChart>
      <c:dateAx>
        <c:axId val="88351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altLang="en-US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m/d;@" sourceLinked="1"/>
        <c:majorTickMark val="out"/>
        <c:minorTickMark val="out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altLang="en-US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664979136"/>
        <c:crosses val="autoZero"/>
        <c:auto val="1"/>
        <c:lblOffset val="100"/>
        <c:baseTimeUnit val="days"/>
        <c:majorUnit val="3"/>
        <c:majorTimeUnit val="days"/>
      </c:dateAx>
      <c:valAx>
        <c:axId val="6649791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altLang="en-US"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/>
                  <a:t>干热风（站次）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altLang="en-US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8835194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770416666666702"/>
          <c:y val="3.9049603174603202E-2"/>
          <c:w val="0.56673750000000001"/>
          <c:h val="0.1184765873015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altLang="en-US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 altLang="en-US" sz="1050" b="0" i="0" u="none" strike="noStrike" kern="1200" baseline="0">
          <a:solidFill>
            <a:sysClr val="windowText" lastClr="000000"/>
          </a:solidFill>
          <a:latin typeface="Times New Roman" panose="02020603050405020304" charset="0"/>
          <a:ea typeface="宋体" panose="02010600030101010101" charset="-122"/>
          <a:cs typeface="Times New Roman" panose="02020603050405020304" charset="0"/>
        </a:defRPr>
      </a:pPr>
      <a:endParaRPr lang="zh-CN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4841269841299"/>
          <c:y val="5.0925925925925902E-2"/>
          <c:w val="0.84506091269841299"/>
          <c:h val="0.78252500000000003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水资源!$C$11:$C$72</c:f>
              <c:numCache>
                <c:formatCode>General</c:formatCode>
                <c:ptCount val="62"/>
                <c:pt idx="0">
                  <c:v>80.8</c:v>
                </c:pt>
                <c:pt idx="1">
                  <c:v>104</c:v>
                </c:pt>
                <c:pt idx="2">
                  <c:v>73.8</c:v>
                </c:pt>
                <c:pt idx="3">
                  <c:v>89.5</c:v>
                </c:pt>
                <c:pt idx="4">
                  <c:v>88.9</c:v>
                </c:pt>
                <c:pt idx="5">
                  <c:v>120.1</c:v>
                </c:pt>
                <c:pt idx="6">
                  <c:v>155</c:v>
                </c:pt>
                <c:pt idx="7">
                  <c:v>59.8</c:v>
                </c:pt>
                <c:pt idx="8">
                  <c:v>91</c:v>
                </c:pt>
                <c:pt idx="9">
                  <c:v>93.1</c:v>
                </c:pt>
                <c:pt idx="10">
                  <c:v>273.2</c:v>
                </c:pt>
                <c:pt idx="11">
                  <c:v>45.8</c:v>
                </c:pt>
                <c:pt idx="12">
                  <c:v>217.8</c:v>
                </c:pt>
                <c:pt idx="13">
                  <c:v>53.4</c:v>
                </c:pt>
                <c:pt idx="14">
                  <c:v>99.6</c:v>
                </c:pt>
                <c:pt idx="15">
                  <c:v>140.80000000000001</c:v>
                </c:pt>
                <c:pt idx="16">
                  <c:v>216.1</c:v>
                </c:pt>
                <c:pt idx="17">
                  <c:v>96.7</c:v>
                </c:pt>
                <c:pt idx="18">
                  <c:v>205.4</c:v>
                </c:pt>
                <c:pt idx="19">
                  <c:v>199.2</c:v>
                </c:pt>
                <c:pt idx="20">
                  <c:v>107.1</c:v>
                </c:pt>
                <c:pt idx="21">
                  <c:v>150</c:v>
                </c:pt>
                <c:pt idx="22">
                  <c:v>49.4</c:v>
                </c:pt>
                <c:pt idx="23">
                  <c:v>134.9</c:v>
                </c:pt>
                <c:pt idx="24">
                  <c:v>76.8</c:v>
                </c:pt>
                <c:pt idx="25">
                  <c:v>160.9</c:v>
                </c:pt>
                <c:pt idx="26">
                  <c:v>163</c:v>
                </c:pt>
                <c:pt idx="27">
                  <c:v>86</c:v>
                </c:pt>
                <c:pt idx="28">
                  <c:v>121.1</c:v>
                </c:pt>
                <c:pt idx="29">
                  <c:v>120.1</c:v>
                </c:pt>
                <c:pt idx="30">
                  <c:v>202.7</c:v>
                </c:pt>
                <c:pt idx="31">
                  <c:v>88.9</c:v>
                </c:pt>
                <c:pt idx="32">
                  <c:v>145.19999999999999</c:v>
                </c:pt>
                <c:pt idx="33">
                  <c:v>113.8</c:v>
                </c:pt>
                <c:pt idx="34">
                  <c:v>196.3</c:v>
                </c:pt>
                <c:pt idx="35">
                  <c:v>134.5</c:v>
                </c:pt>
                <c:pt idx="36">
                  <c:v>61.5</c:v>
                </c:pt>
                <c:pt idx="37">
                  <c:v>116.7</c:v>
                </c:pt>
                <c:pt idx="38">
                  <c:v>88.7</c:v>
                </c:pt>
                <c:pt idx="39">
                  <c:v>72.2</c:v>
                </c:pt>
                <c:pt idx="40">
                  <c:v>170.7</c:v>
                </c:pt>
                <c:pt idx="41">
                  <c:v>178</c:v>
                </c:pt>
                <c:pt idx="42">
                  <c:v>100.4</c:v>
                </c:pt>
                <c:pt idx="43">
                  <c:v>210</c:v>
                </c:pt>
                <c:pt idx="44">
                  <c:v>129.30000000000001</c:v>
                </c:pt>
                <c:pt idx="45">
                  <c:v>127.4</c:v>
                </c:pt>
                <c:pt idx="46">
                  <c:v>121.3</c:v>
                </c:pt>
                <c:pt idx="47">
                  <c:v>197.9</c:v>
                </c:pt>
                <c:pt idx="48">
                  <c:v>148.69999999999999</c:v>
                </c:pt>
                <c:pt idx="49">
                  <c:v>73</c:v>
                </c:pt>
                <c:pt idx="50">
                  <c:v>116.1</c:v>
                </c:pt>
                <c:pt idx="51">
                  <c:v>169</c:v>
                </c:pt>
                <c:pt idx="52">
                  <c:v>189.8</c:v>
                </c:pt>
                <c:pt idx="53">
                  <c:v>131.6</c:v>
                </c:pt>
                <c:pt idx="54">
                  <c:v>89.1</c:v>
                </c:pt>
                <c:pt idx="55">
                  <c:v>160.5</c:v>
                </c:pt>
                <c:pt idx="56">
                  <c:v>130.30000000000001</c:v>
                </c:pt>
                <c:pt idx="57">
                  <c:v>81.2</c:v>
                </c:pt>
                <c:pt idx="58">
                  <c:v>51</c:v>
                </c:pt>
                <c:pt idx="59">
                  <c:v>96.9</c:v>
                </c:pt>
                <c:pt idx="60">
                  <c:v>136.80000000000001</c:v>
                </c:pt>
                <c:pt idx="61">
                  <c:v>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18-4EEA-B6C7-34E9D797AAB4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水资源!$D$11:$D$72</c:f>
              <c:numCache>
                <c:formatCode>0.00</c:formatCode>
                <c:ptCount val="62"/>
                <c:pt idx="0">
                  <c:v>183.85566266729401</c:v>
                </c:pt>
                <c:pt idx="1">
                  <c:v>183.85566266729401</c:v>
                </c:pt>
                <c:pt idx="2">
                  <c:v>183.85566266729401</c:v>
                </c:pt>
                <c:pt idx="3">
                  <c:v>183.85566266729401</c:v>
                </c:pt>
                <c:pt idx="4">
                  <c:v>183.85566266729401</c:v>
                </c:pt>
                <c:pt idx="5">
                  <c:v>183.85566266729401</c:v>
                </c:pt>
                <c:pt idx="6">
                  <c:v>183.85566266729401</c:v>
                </c:pt>
                <c:pt idx="7">
                  <c:v>183.85566266729401</c:v>
                </c:pt>
                <c:pt idx="8">
                  <c:v>183.85566266729401</c:v>
                </c:pt>
                <c:pt idx="9">
                  <c:v>183.85566266729401</c:v>
                </c:pt>
                <c:pt idx="10">
                  <c:v>183.85566266729401</c:v>
                </c:pt>
                <c:pt idx="11">
                  <c:v>183.85566266729401</c:v>
                </c:pt>
                <c:pt idx="12">
                  <c:v>183.85566266729401</c:v>
                </c:pt>
                <c:pt idx="13">
                  <c:v>183.85566266729401</c:v>
                </c:pt>
                <c:pt idx="14">
                  <c:v>183.85566266729401</c:v>
                </c:pt>
                <c:pt idx="15">
                  <c:v>183.85566266729401</c:v>
                </c:pt>
                <c:pt idx="16">
                  <c:v>183.85566266729401</c:v>
                </c:pt>
                <c:pt idx="17">
                  <c:v>183.85566266729401</c:v>
                </c:pt>
                <c:pt idx="18">
                  <c:v>183.85566266729401</c:v>
                </c:pt>
                <c:pt idx="19">
                  <c:v>183.85566266729401</c:v>
                </c:pt>
                <c:pt idx="20">
                  <c:v>183.85566266729401</c:v>
                </c:pt>
                <c:pt idx="21">
                  <c:v>183.85566266729401</c:v>
                </c:pt>
                <c:pt idx="22">
                  <c:v>183.85566266729401</c:v>
                </c:pt>
                <c:pt idx="23">
                  <c:v>183.85566266729401</c:v>
                </c:pt>
                <c:pt idx="24">
                  <c:v>183.85566266729401</c:v>
                </c:pt>
                <c:pt idx="25">
                  <c:v>183.85566266729401</c:v>
                </c:pt>
                <c:pt idx="26">
                  <c:v>183.85566266729401</c:v>
                </c:pt>
                <c:pt idx="27">
                  <c:v>183.85566266729401</c:v>
                </c:pt>
                <c:pt idx="28">
                  <c:v>183.85566266729401</c:v>
                </c:pt>
                <c:pt idx="29">
                  <c:v>183.85566266729401</c:v>
                </c:pt>
                <c:pt idx="30">
                  <c:v>183.85566266729401</c:v>
                </c:pt>
                <c:pt idx="31">
                  <c:v>183.85566266729401</c:v>
                </c:pt>
                <c:pt idx="32">
                  <c:v>183.85566266729401</c:v>
                </c:pt>
                <c:pt idx="33">
                  <c:v>183.85566266729401</c:v>
                </c:pt>
                <c:pt idx="34">
                  <c:v>183.85566266729401</c:v>
                </c:pt>
                <c:pt idx="35">
                  <c:v>183.85566266729401</c:v>
                </c:pt>
                <c:pt idx="36">
                  <c:v>183.85566266729401</c:v>
                </c:pt>
                <c:pt idx="37">
                  <c:v>183.85566266729401</c:v>
                </c:pt>
                <c:pt idx="38">
                  <c:v>183.85566266729401</c:v>
                </c:pt>
                <c:pt idx="39">
                  <c:v>183.85566266729401</c:v>
                </c:pt>
                <c:pt idx="40">
                  <c:v>183.85566266729401</c:v>
                </c:pt>
                <c:pt idx="41">
                  <c:v>183.85566266729401</c:v>
                </c:pt>
                <c:pt idx="42">
                  <c:v>183.85566266729401</c:v>
                </c:pt>
                <c:pt idx="43">
                  <c:v>183.85566266729401</c:v>
                </c:pt>
                <c:pt idx="44">
                  <c:v>183.85566266729401</c:v>
                </c:pt>
                <c:pt idx="45">
                  <c:v>183.85566266729401</c:v>
                </c:pt>
                <c:pt idx="46">
                  <c:v>183.85566266729401</c:v>
                </c:pt>
                <c:pt idx="47">
                  <c:v>183.85566266729401</c:v>
                </c:pt>
                <c:pt idx="48">
                  <c:v>183.85566266729401</c:v>
                </c:pt>
                <c:pt idx="49">
                  <c:v>183.85566266729401</c:v>
                </c:pt>
                <c:pt idx="50">
                  <c:v>183.85566266729401</c:v>
                </c:pt>
                <c:pt idx="51">
                  <c:v>183.85566266729401</c:v>
                </c:pt>
                <c:pt idx="52">
                  <c:v>183.85566266729401</c:v>
                </c:pt>
                <c:pt idx="53">
                  <c:v>183.85566266729401</c:v>
                </c:pt>
                <c:pt idx="54">
                  <c:v>183.85566266729401</c:v>
                </c:pt>
                <c:pt idx="55">
                  <c:v>183.85566266729401</c:v>
                </c:pt>
                <c:pt idx="56">
                  <c:v>183.85566266729401</c:v>
                </c:pt>
                <c:pt idx="57">
                  <c:v>183.85566266729401</c:v>
                </c:pt>
                <c:pt idx="58">
                  <c:v>183.85566266729401</c:v>
                </c:pt>
                <c:pt idx="59">
                  <c:v>183.85566266729401</c:v>
                </c:pt>
                <c:pt idx="60">
                  <c:v>183.85566266729401</c:v>
                </c:pt>
                <c:pt idx="61">
                  <c:v>183.85566266729401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18-4EEA-B6C7-34E9D797AAB4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水资源!$E$11:$E$72</c:f>
              <c:numCache>
                <c:formatCode>0.00</c:formatCode>
                <c:ptCount val="62"/>
                <c:pt idx="0">
                  <c:v>152.29791500026101</c:v>
                </c:pt>
                <c:pt idx="1">
                  <c:v>152.29791500026101</c:v>
                </c:pt>
                <c:pt idx="2">
                  <c:v>152.29791500026101</c:v>
                </c:pt>
                <c:pt idx="3">
                  <c:v>152.29791500026101</c:v>
                </c:pt>
                <c:pt idx="4">
                  <c:v>152.29791500026101</c:v>
                </c:pt>
                <c:pt idx="5">
                  <c:v>152.29791500026101</c:v>
                </c:pt>
                <c:pt idx="6">
                  <c:v>152.29791500026101</c:v>
                </c:pt>
                <c:pt idx="7">
                  <c:v>152.29791500026101</c:v>
                </c:pt>
                <c:pt idx="8">
                  <c:v>152.29791500026101</c:v>
                </c:pt>
                <c:pt idx="9">
                  <c:v>152.29791500026101</c:v>
                </c:pt>
                <c:pt idx="10">
                  <c:v>152.29791500026101</c:v>
                </c:pt>
                <c:pt idx="11">
                  <c:v>152.29791500026101</c:v>
                </c:pt>
                <c:pt idx="12">
                  <c:v>152.29791500026101</c:v>
                </c:pt>
                <c:pt idx="13">
                  <c:v>152.29791500026101</c:v>
                </c:pt>
                <c:pt idx="14">
                  <c:v>152.29791500026101</c:v>
                </c:pt>
                <c:pt idx="15">
                  <c:v>152.29791500026101</c:v>
                </c:pt>
                <c:pt idx="16">
                  <c:v>152.29791500026101</c:v>
                </c:pt>
                <c:pt idx="17">
                  <c:v>152.29791500026101</c:v>
                </c:pt>
                <c:pt idx="18">
                  <c:v>152.29791500026101</c:v>
                </c:pt>
                <c:pt idx="19">
                  <c:v>152.29791500026101</c:v>
                </c:pt>
                <c:pt idx="20">
                  <c:v>152.29791500026101</c:v>
                </c:pt>
                <c:pt idx="21">
                  <c:v>152.29791500026101</c:v>
                </c:pt>
                <c:pt idx="22">
                  <c:v>152.29791500026101</c:v>
                </c:pt>
                <c:pt idx="23">
                  <c:v>152.29791500026101</c:v>
                </c:pt>
                <c:pt idx="24">
                  <c:v>152.29791500026101</c:v>
                </c:pt>
                <c:pt idx="25">
                  <c:v>152.29791500026101</c:v>
                </c:pt>
                <c:pt idx="26">
                  <c:v>152.29791500026101</c:v>
                </c:pt>
                <c:pt idx="27">
                  <c:v>152.29791500026101</c:v>
                </c:pt>
                <c:pt idx="28">
                  <c:v>152.29791500026101</c:v>
                </c:pt>
                <c:pt idx="29">
                  <c:v>152.29791500026101</c:v>
                </c:pt>
                <c:pt idx="30">
                  <c:v>152.29791500026101</c:v>
                </c:pt>
                <c:pt idx="31">
                  <c:v>152.29791500026101</c:v>
                </c:pt>
                <c:pt idx="32">
                  <c:v>152.29791500026101</c:v>
                </c:pt>
                <c:pt idx="33">
                  <c:v>152.29791500026101</c:v>
                </c:pt>
                <c:pt idx="34">
                  <c:v>152.29791500026101</c:v>
                </c:pt>
                <c:pt idx="35">
                  <c:v>152.29791500026101</c:v>
                </c:pt>
                <c:pt idx="36">
                  <c:v>152.29791500026101</c:v>
                </c:pt>
                <c:pt idx="37">
                  <c:v>152.29791500026101</c:v>
                </c:pt>
                <c:pt idx="38">
                  <c:v>152.29791500026101</c:v>
                </c:pt>
                <c:pt idx="39">
                  <c:v>152.29791500026101</c:v>
                </c:pt>
                <c:pt idx="40">
                  <c:v>152.29791500026101</c:v>
                </c:pt>
                <c:pt idx="41">
                  <c:v>152.29791500026101</c:v>
                </c:pt>
                <c:pt idx="42">
                  <c:v>152.29791500026101</c:v>
                </c:pt>
                <c:pt idx="43">
                  <c:v>152.29791500026101</c:v>
                </c:pt>
                <c:pt idx="44">
                  <c:v>152.29791500026101</c:v>
                </c:pt>
                <c:pt idx="45">
                  <c:v>152.29791500026101</c:v>
                </c:pt>
                <c:pt idx="46">
                  <c:v>152.29791500026101</c:v>
                </c:pt>
                <c:pt idx="47">
                  <c:v>152.29791500026101</c:v>
                </c:pt>
                <c:pt idx="48">
                  <c:v>152.29791500026101</c:v>
                </c:pt>
                <c:pt idx="49">
                  <c:v>152.29791500026101</c:v>
                </c:pt>
                <c:pt idx="50">
                  <c:v>152.29791500026101</c:v>
                </c:pt>
                <c:pt idx="51">
                  <c:v>152.29791500026101</c:v>
                </c:pt>
                <c:pt idx="52">
                  <c:v>152.29791500026101</c:v>
                </c:pt>
                <c:pt idx="53">
                  <c:v>152.29791500026101</c:v>
                </c:pt>
                <c:pt idx="54">
                  <c:v>152.29791500026101</c:v>
                </c:pt>
                <c:pt idx="55">
                  <c:v>152.29791500026101</c:v>
                </c:pt>
                <c:pt idx="56">
                  <c:v>152.29791500026101</c:v>
                </c:pt>
                <c:pt idx="57">
                  <c:v>152.29791500026101</c:v>
                </c:pt>
                <c:pt idx="58">
                  <c:v>152.29791500026101</c:v>
                </c:pt>
                <c:pt idx="59">
                  <c:v>152.29791500026101</c:v>
                </c:pt>
                <c:pt idx="60">
                  <c:v>152.29791500026101</c:v>
                </c:pt>
                <c:pt idx="61">
                  <c:v>152.29791500026101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18-4EEA-B6C7-34E9D797AAB4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水资源!$F$11:$F$72</c:f>
              <c:numCache>
                <c:formatCode>0.00</c:formatCode>
                <c:ptCount val="62"/>
                <c:pt idx="0">
                  <c:v>107.21541833307199</c:v>
                </c:pt>
                <c:pt idx="1">
                  <c:v>107.21541833307199</c:v>
                </c:pt>
                <c:pt idx="2">
                  <c:v>107.21541833307199</c:v>
                </c:pt>
                <c:pt idx="3">
                  <c:v>107.21541833307199</c:v>
                </c:pt>
                <c:pt idx="4">
                  <c:v>107.21541833307199</c:v>
                </c:pt>
                <c:pt idx="5">
                  <c:v>107.21541833307199</c:v>
                </c:pt>
                <c:pt idx="6">
                  <c:v>107.21541833307199</c:v>
                </c:pt>
                <c:pt idx="7">
                  <c:v>107.21541833307199</c:v>
                </c:pt>
                <c:pt idx="8">
                  <c:v>107.21541833307199</c:v>
                </c:pt>
                <c:pt idx="9">
                  <c:v>107.21541833307199</c:v>
                </c:pt>
                <c:pt idx="10">
                  <c:v>107.21541833307199</c:v>
                </c:pt>
                <c:pt idx="11">
                  <c:v>107.21541833307199</c:v>
                </c:pt>
                <c:pt idx="12">
                  <c:v>107.21541833307199</c:v>
                </c:pt>
                <c:pt idx="13">
                  <c:v>107.21541833307199</c:v>
                </c:pt>
                <c:pt idx="14">
                  <c:v>107.21541833307199</c:v>
                </c:pt>
                <c:pt idx="15">
                  <c:v>107.21541833307199</c:v>
                </c:pt>
                <c:pt idx="16">
                  <c:v>107.21541833307199</c:v>
                </c:pt>
                <c:pt idx="17">
                  <c:v>107.21541833307199</c:v>
                </c:pt>
                <c:pt idx="18">
                  <c:v>107.21541833307199</c:v>
                </c:pt>
                <c:pt idx="19">
                  <c:v>107.21541833307199</c:v>
                </c:pt>
                <c:pt idx="20">
                  <c:v>107.21541833307199</c:v>
                </c:pt>
                <c:pt idx="21">
                  <c:v>107.21541833307199</c:v>
                </c:pt>
                <c:pt idx="22">
                  <c:v>107.21541833307199</c:v>
                </c:pt>
                <c:pt idx="23">
                  <c:v>107.21541833307199</c:v>
                </c:pt>
                <c:pt idx="24">
                  <c:v>107.21541833307199</c:v>
                </c:pt>
                <c:pt idx="25">
                  <c:v>107.21541833307199</c:v>
                </c:pt>
                <c:pt idx="26">
                  <c:v>107.21541833307199</c:v>
                </c:pt>
                <c:pt idx="27">
                  <c:v>107.21541833307199</c:v>
                </c:pt>
                <c:pt idx="28">
                  <c:v>107.21541833307199</c:v>
                </c:pt>
                <c:pt idx="29">
                  <c:v>107.21541833307199</c:v>
                </c:pt>
                <c:pt idx="30">
                  <c:v>107.21541833307199</c:v>
                </c:pt>
                <c:pt idx="31">
                  <c:v>107.21541833307199</c:v>
                </c:pt>
                <c:pt idx="32">
                  <c:v>107.21541833307199</c:v>
                </c:pt>
                <c:pt idx="33">
                  <c:v>107.21541833307199</c:v>
                </c:pt>
                <c:pt idx="34">
                  <c:v>107.21541833307199</c:v>
                </c:pt>
                <c:pt idx="35">
                  <c:v>107.21541833307199</c:v>
                </c:pt>
                <c:pt idx="36">
                  <c:v>107.21541833307199</c:v>
                </c:pt>
                <c:pt idx="37">
                  <c:v>107.21541833307199</c:v>
                </c:pt>
                <c:pt idx="38">
                  <c:v>107.21541833307199</c:v>
                </c:pt>
                <c:pt idx="39">
                  <c:v>107.21541833307199</c:v>
                </c:pt>
                <c:pt idx="40">
                  <c:v>107.21541833307199</c:v>
                </c:pt>
                <c:pt idx="41">
                  <c:v>107.21541833307199</c:v>
                </c:pt>
                <c:pt idx="42">
                  <c:v>107.21541833307199</c:v>
                </c:pt>
                <c:pt idx="43">
                  <c:v>107.21541833307199</c:v>
                </c:pt>
                <c:pt idx="44">
                  <c:v>107.21541833307199</c:v>
                </c:pt>
                <c:pt idx="45">
                  <c:v>107.21541833307199</c:v>
                </c:pt>
                <c:pt idx="46">
                  <c:v>107.21541833307199</c:v>
                </c:pt>
                <c:pt idx="47">
                  <c:v>107.21541833307199</c:v>
                </c:pt>
                <c:pt idx="48">
                  <c:v>107.21541833307199</c:v>
                </c:pt>
                <c:pt idx="49">
                  <c:v>107.21541833307199</c:v>
                </c:pt>
                <c:pt idx="50">
                  <c:v>107.21541833307199</c:v>
                </c:pt>
                <c:pt idx="51">
                  <c:v>107.21541833307199</c:v>
                </c:pt>
                <c:pt idx="52">
                  <c:v>107.21541833307199</c:v>
                </c:pt>
                <c:pt idx="53">
                  <c:v>107.21541833307199</c:v>
                </c:pt>
                <c:pt idx="54">
                  <c:v>107.21541833307199</c:v>
                </c:pt>
                <c:pt idx="55">
                  <c:v>107.21541833307199</c:v>
                </c:pt>
                <c:pt idx="56">
                  <c:v>107.21541833307199</c:v>
                </c:pt>
                <c:pt idx="57">
                  <c:v>107.21541833307199</c:v>
                </c:pt>
                <c:pt idx="58">
                  <c:v>107.21541833307199</c:v>
                </c:pt>
                <c:pt idx="59">
                  <c:v>107.21541833307199</c:v>
                </c:pt>
                <c:pt idx="60">
                  <c:v>107.21541833307199</c:v>
                </c:pt>
                <c:pt idx="61">
                  <c:v>107.21541833307199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018-4EEA-B6C7-34E9D797AAB4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水资源!$G$11:$G$72</c:f>
              <c:numCache>
                <c:formatCode>0.00</c:formatCode>
                <c:ptCount val="62"/>
                <c:pt idx="0">
                  <c:v>75.657670666039806</c:v>
                </c:pt>
                <c:pt idx="1">
                  <c:v>75.657670666039806</c:v>
                </c:pt>
                <c:pt idx="2">
                  <c:v>75.657670666039806</c:v>
                </c:pt>
                <c:pt idx="3">
                  <c:v>75.657670666039806</c:v>
                </c:pt>
                <c:pt idx="4">
                  <c:v>75.657670666039806</c:v>
                </c:pt>
                <c:pt idx="5">
                  <c:v>75.657670666039806</c:v>
                </c:pt>
                <c:pt idx="6">
                  <c:v>75.657670666039806</c:v>
                </c:pt>
                <c:pt idx="7">
                  <c:v>75.657670666039806</c:v>
                </c:pt>
                <c:pt idx="8">
                  <c:v>75.657670666039806</c:v>
                </c:pt>
                <c:pt idx="9">
                  <c:v>75.657670666039806</c:v>
                </c:pt>
                <c:pt idx="10">
                  <c:v>75.657670666039806</c:v>
                </c:pt>
                <c:pt idx="11">
                  <c:v>75.657670666039806</c:v>
                </c:pt>
                <c:pt idx="12">
                  <c:v>75.657670666039806</c:v>
                </c:pt>
                <c:pt idx="13">
                  <c:v>75.657670666039806</c:v>
                </c:pt>
                <c:pt idx="14">
                  <c:v>75.657670666039806</c:v>
                </c:pt>
                <c:pt idx="15">
                  <c:v>75.657670666039806</c:v>
                </c:pt>
                <c:pt idx="16">
                  <c:v>75.657670666039806</c:v>
                </c:pt>
                <c:pt idx="17">
                  <c:v>75.657670666039806</c:v>
                </c:pt>
                <c:pt idx="18">
                  <c:v>75.657670666039806</c:v>
                </c:pt>
                <c:pt idx="19">
                  <c:v>75.657670666039806</c:v>
                </c:pt>
                <c:pt idx="20">
                  <c:v>75.657670666039806</c:v>
                </c:pt>
                <c:pt idx="21">
                  <c:v>75.657670666039806</c:v>
                </c:pt>
                <c:pt idx="22">
                  <c:v>75.657670666039806</c:v>
                </c:pt>
                <c:pt idx="23">
                  <c:v>75.657670666039806</c:v>
                </c:pt>
                <c:pt idx="24">
                  <c:v>75.657670666039806</c:v>
                </c:pt>
                <c:pt idx="25">
                  <c:v>75.657670666039806</c:v>
                </c:pt>
                <c:pt idx="26">
                  <c:v>75.657670666039806</c:v>
                </c:pt>
                <c:pt idx="27">
                  <c:v>75.657670666039806</c:v>
                </c:pt>
                <c:pt idx="28">
                  <c:v>75.657670666039806</c:v>
                </c:pt>
                <c:pt idx="29">
                  <c:v>75.657670666039806</c:v>
                </c:pt>
                <c:pt idx="30">
                  <c:v>75.657670666039806</c:v>
                </c:pt>
                <c:pt idx="31">
                  <c:v>75.657670666039806</c:v>
                </c:pt>
                <c:pt idx="32">
                  <c:v>75.657670666039806</c:v>
                </c:pt>
                <c:pt idx="33">
                  <c:v>75.657670666039806</c:v>
                </c:pt>
                <c:pt idx="34">
                  <c:v>75.657670666039806</c:v>
                </c:pt>
                <c:pt idx="35">
                  <c:v>75.657670666039806</c:v>
                </c:pt>
                <c:pt idx="36">
                  <c:v>75.657670666039806</c:v>
                </c:pt>
                <c:pt idx="37">
                  <c:v>75.657670666039806</c:v>
                </c:pt>
                <c:pt idx="38">
                  <c:v>75.657670666039806</c:v>
                </c:pt>
                <c:pt idx="39">
                  <c:v>75.657670666039806</c:v>
                </c:pt>
                <c:pt idx="40">
                  <c:v>75.657670666039806</c:v>
                </c:pt>
                <c:pt idx="41">
                  <c:v>75.657670666039806</c:v>
                </c:pt>
                <c:pt idx="42">
                  <c:v>75.657670666039806</c:v>
                </c:pt>
                <c:pt idx="43">
                  <c:v>75.657670666039806</c:v>
                </c:pt>
                <c:pt idx="44">
                  <c:v>75.657670666039806</c:v>
                </c:pt>
                <c:pt idx="45">
                  <c:v>75.657670666039806</c:v>
                </c:pt>
                <c:pt idx="46">
                  <c:v>75.657670666039806</c:v>
                </c:pt>
                <c:pt idx="47">
                  <c:v>75.657670666039806</c:v>
                </c:pt>
                <c:pt idx="48">
                  <c:v>75.657670666039806</c:v>
                </c:pt>
                <c:pt idx="49">
                  <c:v>75.657670666039806</c:v>
                </c:pt>
                <c:pt idx="50">
                  <c:v>75.657670666039806</c:v>
                </c:pt>
                <c:pt idx="51">
                  <c:v>75.657670666039806</c:v>
                </c:pt>
                <c:pt idx="52">
                  <c:v>75.657670666039806</c:v>
                </c:pt>
                <c:pt idx="53">
                  <c:v>75.657670666039806</c:v>
                </c:pt>
                <c:pt idx="54">
                  <c:v>75.657670666039806</c:v>
                </c:pt>
                <c:pt idx="55">
                  <c:v>75.657670666039806</c:v>
                </c:pt>
                <c:pt idx="56">
                  <c:v>75.657670666039806</c:v>
                </c:pt>
                <c:pt idx="57">
                  <c:v>75.657670666039806</c:v>
                </c:pt>
                <c:pt idx="58">
                  <c:v>75.657670666039806</c:v>
                </c:pt>
                <c:pt idx="59">
                  <c:v>75.657670666039806</c:v>
                </c:pt>
                <c:pt idx="60">
                  <c:v>75.657670666039806</c:v>
                </c:pt>
                <c:pt idx="61">
                  <c:v>75.657670666039806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018-4EEA-B6C7-34E9D797A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147968"/>
        <c:axId val="664977408"/>
      </c:lineChart>
      <c:catAx>
        <c:axId val="1520147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664977408"/>
        <c:crosses val="autoZero"/>
        <c:auto val="1"/>
        <c:lblAlgn val="ctr"/>
        <c:lblOffset val="100"/>
        <c:tickLblSkip val="6"/>
        <c:noMultiLvlLbl val="0"/>
      </c:catAx>
      <c:valAx>
        <c:axId val="6649774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降水资源量（亿立方米）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152014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49938796239225"/>
          <c:y val="5.0925925925925923E-2"/>
          <c:w val="0.87737978452803655"/>
          <c:h val="0.7621972222222220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[月月月月报模板.xlsx]水资源!$K$1:$K$5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[月月月月报模板.xlsx]水资源!$M$1:$M$5</c:f>
              <c:numCache>
                <c:formatCode>General</c:formatCode>
                <c:ptCount val="5"/>
                <c:pt idx="0">
                  <c:v>17.8</c:v>
                </c:pt>
                <c:pt idx="1">
                  <c:v>29.1</c:v>
                </c:pt>
                <c:pt idx="2">
                  <c:v>37.799999999999997</c:v>
                </c:pt>
                <c:pt idx="3">
                  <c:v>32.200000000000003</c:v>
                </c:pt>
                <c:pt idx="4">
                  <c:v>19.399999999999999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43-4A2B-A57C-87062B50C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0164352"/>
        <c:axId val="664981440"/>
      </c:barChart>
      <c:catAx>
        <c:axId val="1520164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流域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pitchFamily="2" charset="-122"/>
                <a:cs typeface="+mn-cs"/>
              </a:defRPr>
            </a:pPr>
            <a:endParaRPr lang="zh-CN"/>
          </a:p>
        </c:txPr>
        <c:crossAx val="664981440"/>
        <c:crosses val="autoZero"/>
        <c:auto val="1"/>
        <c:lblAlgn val="ctr"/>
        <c:lblOffset val="100"/>
        <c:noMultiLvlLbl val="0"/>
      </c:catAx>
      <c:valAx>
        <c:axId val="6649814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降水资源（亿立方米）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520164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984722222222"/>
          <c:y val="2.69098133566638E-2"/>
          <c:w val="0.85242480158730205"/>
          <c:h val="0.79249484126984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历年值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舒适日数!$C$11:$C$72</c:f>
              <c:numCache>
                <c:formatCode>General</c:formatCode>
                <c:ptCount val="62"/>
                <c:pt idx="0">
                  <c:v>22</c:v>
                </c:pt>
                <c:pt idx="1">
                  <c:v>23.5</c:v>
                </c:pt>
                <c:pt idx="2">
                  <c:v>23.6</c:v>
                </c:pt>
                <c:pt idx="3">
                  <c:v>22.5</c:v>
                </c:pt>
                <c:pt idx="4">
                  <c:v>21.8</c:v>
                </c:pt>
                <c:pt idx="5">
                  <c:v>21.4</c:v>
                </c:pt>
                <c:pt idx="6">
                  <c:v>21.8</c:v>
                </c:pt>
                <c:pt idx="7">
                  <c:v>20.399999999999999</c:v>
                </c:pt>
                <c:pt idx="8">
                  <c:v>21</c:v>
                </c:pt>
                <c:pt idx="9">
                  <c:v>23.7</c:v>
                </c:pt>
                <c:pt idx="10">
                  <c:v>23.2</c:v>
                </c:pt>
                <c:pt idx="11">
                  <c:v>18.5</c:v>
                </c:pt>
                <c:pt idx="12">
                  <c:v>21.5</c:v>
                </c:pt>
                <c:pt idx="13">
                  <c:v>20.399999999999999</c:v>
                </c:pt>
                <c:pt idx="14">
                  <c:v>23.8</c:v>
                </c:pt>
                <c:pt idx="15">
                  <c:v>23.5</c:v>
                </c:pt>
                <c:pt idx="16">
                  <c:v>24.4</c:v>
                </c:pt>
                <c:pt idx="17">
                  <c:v>21.2</c:v>
                </c:pt>
                <c:pt idx="18">
                  <c:v>24.5</c:v>
                </c:pt>
                <c:pt idx="19">
                  <c:v>21.5</c:v>
                </c:pt>
                <c:pt idx="20">
                  <c:v>21.9</c:v>
                </c:pt>
                <c:pt idx="21">
                  <c:v>25.5</c:v>
                </c:pt>
                <c:pt idx="22">
                  <c:v>24</c:v>
                </c:pt>
                <c:pt idx="23">
                  <c:v>25.5</c:v>
                </c:pt>
                <c:pt idx="24">
                  <c:v>24</c:v>
                </c:pt>
                <c:pt idx="25">
                  <c:v>24.9</c:v>
                </c:pt>
                <c:pt idx="26">
                  <c:v>24.8</c:v>
                </c:pt>
                <c:pt idx="27">
                  <c:v>23.9</c:v>
                </c:pt>
                <c:pt idx="28">
                  <c:v>25.9</c:v>
                </c:pt>
                <c:pt idx="29">
                  <c:v>26.1</c:v>
                </c:pt>
                <c:pt idx="30">
                  <c:v>26.7</c:v>
                </c:pt>
                <c:pt idx="31">
                  <c:v>25</c:v>
                </c:pt>
                <c:pt idx="32">
                  <c:v>26.5</c:v>
                </c:pt>
                <c:pt idx="33">
                  <c:v>25.3</c:v>
                </c:pt>
                <c:pt idx="34">
                  <c:v>26.9</c:v>
                </c:pt>
                <c:pt idx="35">
                  <c:v>26.3</c:v>
                </c:pt>
                <c:pt idx="36">
                  <c:v>22.6</c:v>
                </c:pt>
                <c:pt idx="37">
                  <c:v>21.4</c:v>
                </c:pt>
                <c:pt idx="38">
                  <c:v>23.7</c:v>
                </c:pt>
                <c:pt idx="39">
                  <c:v>26.1</c:v>
                </c:pt>
                <c:pt idx="40">
                  <c:v>24.1</c:v>
                </c:pt>
                <c:pt idx="41">
                  <c:v>22.7</c:v>
                </c:pt>
                <c:pt idx="42">
                  <c:v>25.1</c:v>
                </c:pt>
                <c:pt idx="43">
                  <c:v>25</c:v>
                </c:pt>
                <c:pt idx="44">
                  <c:v>22</c:v>
                </c:pt>
                <c:pt idx="45">
                  <c:v>24.5</c:v>
                </c:pt>
                <c:pt idx="46">
                  <c:v>26.9</c:v>
                </c:pt>
                <c:pt idx="47">
                  <c:v>26</c:v>
                </c:pt>
                <c:pt idx="48">
                  <c:v>23.2</c:v>
                </c:pt>
                <c:pt idx="49">
                  <c:v>25.1</c:v>
                </c:pt>
                <c:pt idx="50">
                  <c:v>25.4</c:v>
                </c:pt>
                <c:pt idx="51">
                  <c:v>26.6</c:v>
                </c:pt>
                <c:pt idx="52">
                  <c:v>24.4</c:v>
                </c:pt>
                <c:pt idx="53">
                  <c:v>28.1</c:v>
                </c:pt>
                <c:pt idx="54">
                  <c:v>25.8</c:v>
                </c:pt>
                <c:pt idx="55">
                  <c:v>24.8</c:v>
                </c:pt>
                <c:pt idx="56">
                  <c:v>23.1</c:v>
                </c:pt>
                <c:pt idx="57">
                  <c:v>23.7</c:v>
                </c:pt>
                <c:pt idx="58">
                  <c:v>24.9</c:v>
                </c:pt>
                <c:pt idx="59">
                  <c:v>27</c:v>
                </c:pt>
                <c:pt idx="60">
                  <c:v>24.3</c:v>
                </c:pt>
                <c:pt idx="6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FE-4E6A-8BB5-7EF8AC74C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7634560"/>
        <c:axId val="664983168"/>
      </c:barChart>
      <c:lineChart>
        <c:grouping val="standard"/>
        <c:varyColors val="0"/>
        <c:ser>
          <c:idx val="1"/>
          <c:order val="1"/>
          <c:tx>
            <c:strRef>
              <c:f>1991-2020年平均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舒适日数!$D$11:$D$72</c:f>
              <c:numCache>
                <c:formatCode>General</c:formatCode>
                <c:ptCount val="62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  <c:pt idx="10">
                  <c:v>25</c:v>
                </c:pt>
                <c:pt idx="11">
                  <c:v>25</c:v>
                </c:pt>
                <c:pt idx="12">
                  <c:v>25</c:v>
                </c:pt>
                <c:pt idx="13">
                  <c:v>25</c:v>
                </c:pt>
                <c:pt idx="14">
                  <c:v>25</c:v>
                </c:pt>
                <c:pt idx="15">
                  <c:v>25</c:v>
                </c:pt>
                <c:pt idx="16">
                  <c:v>25</c:v>
                </c:pt>
                <c:pt idx="17">
                  <c:v>25</c:v>
                </c:pt>
                <c:pt idx="18">
                  <c:v>25</c:v>
                </c:pt>
                <c:pt idx="19">
                  <c:v>25</c:v>
                </c:pt>
                <c:pt idx="20">
                  <c:v>25</c:v>
                </c:pt>
                <c:pt idx="21">
                  <c:v>25</c:v>
                </c:pt>
                <c:pt idx="22">
                  <c:v>25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25</c:v>
                </c:pt>
                <c:pt idx="27">
                  <c:v>25</c:v>
                </c:pt>
                <c:pt idx="28">
                  <c:v>25</c:v>
                </c:pt>
                <c:pt idx="29">
                  <c:v>25</c:v>
                </c:pt>
                <c:pt idx="30">
                  <c:v>25</c:v>
                </c:pt>
                <c:pt idx="31">
                  <c:v>25</c:v>
                </c:pt>
                <c:pt idx="32">
                  <c:v>25</c:v>
                </c:pt>
                <c:pt idx="33">
                  <c:v>25</c:v>
                </c:pt>
                <c:pt idx="34">
                  <c:v>25</c:v>
                </c:pt>
                <c:pt idx="35">
                  <c:v>25</c:v>
                </c:pt>
                <c:pt idx="36">
                  <c:v>25</c:v>
                </c:pt>
                <c:pt idx="37">
                  <c:v>25</c:v>
                </c:pt>
                <c:pt idx="38">
                  <c:v>25</c:v>
                </c:pt>
                <c:pt idx="39">
                  <c:v>25</c:v>
                </c:pt>
                <c:pt idx="40">
                  <c:v>25</c:v>
                </c:pt>
                <c:pt idx="41">
                  <c:v>25</c:v>
                </c:pt>
                <c:pt idx="42">
                  <c:v>25</c:v>
                </c:pt>
                <c:pt idx="43">
                  <c:v>25</c:v>
                </c:pt>
                <c:pt idx="44">
                  <c:v>25</c:v>
                </c:pt>
                <c:pt idx="45">
                  <c:v>25</c:v>
                </c:pt>
                <c:pt idx="46">
                  <c:v>25</c:v>
                </c:pt>
                <c:pt idx="47">
                  <c:v>25</c:v>
                </c:pt>
                <c:pt idx="48">
                  <c:v>25</c:v>
                </c:pt>
                <c:pt idx="49">
                  <c:v>25</c:v>
                </c:pt>
                <c:pt idx="50">
                  <c:v>25</c:v>
                </c:pt>
                <c:pt idx="51">
                  <c:v>25</c:v>
                </c:pt>
                <c:pt idx="52">
                  <c:v>25</c:v>
                </c:pt>
                <c:pt idx="53">
                  <c:v>25</c:v>
                </c:pt>
                <c:pt idx="54">
                  <c:v>25</c:v>
                </c:pt>
                <c:pt idx="55">
                  <c:v>25</c:v>
                </c:pt>
                <c:pt idx="56">
                  <c:v>25</c:v>
                </c:pt>
                <c:pt idx="57">
                  <c:v>25</c:v>
                </c:pt>
                <c:pt idx="58">
                  <c:v>25</c:v>
                </c:pt>
                <c:pt idx="59">
                  <c:v>25</c:v>
                </c:pt>
                <c:pt idx="60">
                  <c:v>25</c:v>
                </c:pt>
                <c:pt idx="61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FE-4E6A-8BB5-7EF8AC74C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7634560"/>
        <c:axId val="664983168"/>
      </c:lineChart>
      <c:catAx>
        <c:axId val="1597634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664983168"/>
        <c:crosses val="autoZero"/>
        <c:auto val="1"/>
        <c:lblAlgn val="ctr"/>
        <c:lblOffset val="100"/>
        <c:tickLblSkip val="5"/>
        <c:noMultiLvlLbl val="0"/>
      </c:catAx>
      <c:valAx>
        <c:axId val="664983168"/>
        <c:scaling>
          <c:orientation val="minMax"/>
          <c:min val="1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</a:rPr>
                  <a:t>舒适日数（天）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1597634560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8191268263462699"/>
          <c:y val="1.34782988315977E-2"/>
          <c:w val="0.49691269841269797"/>
          <c:h val="0.11939880952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0.20765</cdr:x>
      <cdr:y>0.23623</cdr:y>
    </cdr:from>
    <cdr:to>
      <cdr:x>0.35506</cdr:x>
      <cdr:y>0.32694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1196080" y="595306"/>
          <a:ext cx="849082" cy="2285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0.22742</cdr:x>
      <cdr:y>0.34143</cdr:y>
    </cdr:from>
    <cdr:to>
      <cdr:x>0.32695</cdr:x>
      <cdr:y>0.43656</cdr:y>
    </cdr:to>
    <cdr:sp macro="" textlink="">
      <cdr:nvSpPr>
        <cdr:cNvPr id="4" name="矩形 3"/>
        <cdr:cNvSpPr/>
      </cdr:nvSpPr>
      <cdr:spPr>
        <a:xfrm xmlns:a="http://schemas.openxmlformats.org/drawingml/2006/main">
          <a:off x="1309934" y="860411"/>
          <a:ext cx="573293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0.23191</cdr:x>
      <cdr:y>0.46617</cdr:y>
    </cdr:from>
    <cdr:to>
      <cdr:x>0.33711</cdr:x>
      <cdr:y>0.5613</cdr:y>
    </cdr:to>
    <cdr:sp macro="" textlink="">
      <cdr:nvSpPr>
        <cdr:cNvPr id="5" name="矩形 4"/>
        <cdr:cNvSpPr/>
      </cdr:nvSpPr>
      <cdr:spPr>
        <a:xfrm xmlns:a="http://schemas.openxmlformats.org/drawingml/2006/main">
          <a:off x="1335787" y="1174754"/>
          <a:ext cx="605952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0.23214</cdr:x>
      <cdr:y>0.58712</cdr:y>
    </cdr:from>
    <cdr:to>
      <cdr:x>0.33734</cdr:x>
      <cdr:y>0.68225</cdr:y>
    </cdr:to>
    <cdr:sp macro="" textlink="">
      <cdr:nvSpPr>
        <cdr:cNvPr id="6" name="矩形 5"/>
        <cdr:cNvSpPr/>
      </cdr:nvSpPr>
      <cdr:spPr>
        <a:xfrm xmlns:a="http://schemas.openxmlformats.org/drawingml/2006/main">
          <a:off x="1337148" y="1479546"/>
          <a:ext cx="605952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0.20639</cdr:x>
      <cdr:y>0.67784</cdr:y>
    </cdr:from>
    <cdr:to>
      <cdr:x>0.36829</cdr:x>
      <cdr:y>0.77296</cdr:y>
    </cdr:to>
    <cdr:sp macro="" textlink="">
      <cdr:nvSpPr>
        <cdr:cNvPr id="7" name="矩形 6"/>
        <cdr:cNvSpPr/>
      </cdr:nvSpPr>
      <cdr:spPr>
        <a:xfrm xmlns:a="http://schemas.openxmlformats.org/drawingml/2006/main">
          <a:off x="1188823" y="1708166"/>
          <a:ext cx="932544" cy="2397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6CF62-F2FA-4DC0-9EDA-94A77B14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1405</Words>
  <Characters>8011</Characters>
  <Application>Microsoft Office Word</Application>
  <DocSecurity>0</DocSecurity>
  <Lines>66</Lines>
  <Paragraphs>18</Paragraphs>
  <ScaleCrop>false</ScaleCrop>
  <Company>气候中心</Company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xukang</cp:lastModifiedBy>
  <cp:revision>3</cp:revision>
  <cp:lastPrinted>2022-07-04T06:36:00Z</cp:lastPrinted>
  <dcterms:created xsi:type="dcterms:W3CDTF">2022-07-04T05:12:00Z</dcterms:created>
  <dcterms:modified xsi:type="dcterms:W3CDTF">2022-07-04T06:39:00Z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5E7EDC51078A4E15A15B4CB2E126452C</vt:lpwstr>
  </property>
</Properties>
</file>