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BB" w:rsidRDefault="00FD586B" w:rsidP="00724ABB">
      <w:pPr>
        <w:jc w:val="left"/>
        <w:rPr>
          <w:rFonts w:ascii="黑体" w:eastAsia="黑体" w:hAnsi="宋体"/>
          <w:spacing w:val="-2"/>
          <w:sz w:val="32"/>
          <w:szCs w:val="32"/>
        </w:rPr>
      </w:pPr>
      <w:r>
        <w:rPr>
          <w:rFonts w:ascii="黑体" w:eastAsia="黑体" w:hAnsi="宋体" w:hint="eastAsia"/>
          <w:spacing w:val="-2"/>
          <w:sz w:val="32"/>
          <w:szCs w:val="32"/>
        </w:rPr>
        <w:t>附件</w:t>
      </w:r>
    </w:p>
    <w:p w:rsidR="00FD586B" w:rsidRPr="00724ABB" w:rsidRDefault="00FD586B" w:rsidP="00724ABB">
      <w:pPr>
        <w:jc w:val="left"/>
        <w:rPr>
          <w:rFonts w:ascii="黑体" w:eastAsia="黑体" w:hAnsi="宋体"/>
          <w:spacing w:val="-2"/>
          <w:sz w:val="32"/>
          <w:szCs w:val="32"/>
        </w:rPr>
      </w:pPr>
      <w:bookmarkStart w:id="0" w:name="_GoBack"/>
      <w:bookmarkEnd w:id="0"/>
    </w:p>
    <w:p w:rsidR="00724ABB" w:rsidRDefault="00724ABB" w:rsidP="00FD586B">
      <w:pPr>
        <w:spacing w:line="580" w:lineRule="exact"/>
        <w:jc w:val="center"/>
        <w:rPr>
          <w:rFonts w:ascii="方正小标宋简体" w:eastAsia="方正小标宋简体" w:hAnsi="宋体"/>
          <w:spacing w:val="-2"/>
          <w:sz w:val="44"/>
          <w:szCs w:val="44"/>
        </w:rPr>
      </w:pPr>
      <w:r w:rsidRPr="00724ABB">
        <w:rPr>
          <w:rFonts w:ascii="方正小标宋简体" w:eastAsia="方正小标宋简体" w:hAnsi="宋体" w:hint="eastAsia"/>
          <w:spacing w:val="-2"/>
          <w:sz w:val="44"/>
          <w:szCs w:val="44"/>
        </w:rPr>
        <w:t>衡水市气象局</w:t>
      </w:r>
    </w:p>
    <w:p w:rsidR="005A499B" w:rsidRPr="00724ABB" w:rsidRDefault="00724ABB" w:rsidP="00FD586B">
      <w:pPr>
        <w:spacing w:line="580" w:lineRule="exact"/>
        <w:jc w:val="center"/>
        <w:rPr>
          <w:rFonts w:ascii="方正小标宋简体" w:eastAsia="方正小标宋简体" w:hAnsi="宋体"/>
          <w:spacing w:val="-2"/>
          <w:sz w:val="44"/>
          <w:szCs w:val="44"/>
        </w:rPr>
      </w:pPr>
      <w:r w:rsidRPr="00724ABB">
        <w:rPr>
          <w:rFonts w:ascii="方正小标宋简体" w:eastAsia="方正小标宋简体" w:hAnsi="宋体" w:hint="eastAsia"/>
          <w:spacing w:val="-2"/>
          <w:sz w:val="44"/>
          <w:szCs w:val="44"/>
        </w:rPr>
        <w:t>2021年防雷安全随机抽查名单</w:t>
      </w:r>
    </w:p>
    <w:p w:rsidR="00724ABB" w:rsidRPr="00724ABB" w:rsidRDefault="00724ABB" w:rsidP="00FD586B">
      <w:pPr>
        <w:spacing w:line="580" w:lineRule="exact"/>
        <w:jc w:val="center"/>
        <w:rPr>
          <w:rFonts w:ascii="方正小标宋简体" w:eastAsia="方正小标宋简体" w:hAnsi="宋体"/>
          <w:spacing w:val="-2"/>
          <w:sz w:val="44"/>
          <w:szCs w:val="44"/>
        </w:rPr>
      </w:pPr>
    </w:p>
    <w:p w:rsidR="00724ABB" w:rsidRDefault="00724ABB" w:rsidP="00FD586B">
      <w:pPr>
        <w:spacing w:line="580" w:lineRule="exact"/>
        <w:ind w:firstLine="660"/>
        <w:contextualSpacing/>
        <w:rPr>
          <w:rFonts w:ascii="仿宋_GB2312" w:eastAsia="仿宋_GB2312" w:hAnsi="仿宋_GB2312" w:cs="仿宋_GB2312"/>
          <w:sz w:val="32"/>
          <w:szCs w:val="32"/>
        </w:rPr>
      </w:pPr>
      <w:r w:rsidRPr="00C21A44">
        <w:rPr>
          <w:rFonts w:ascii="仿宋_GB2312" w:eastAsia="仿宋_GB2312" w:hAnsi="仿宋_GB2312" w:cs="仿宋_GB2312" w:hint="eastAsia"/>
          <w:sz w:val="32"/>
          <w:szCs w:val="32"/>
        </w:rPr>
        <w:t>按照202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C21A44">
        <w:rPr>
          <w:rFonts w:ascii="仿宋_GB2312" w:eastAsia="仿宋_GB2312" w:hAnsi="仿宋_GB2312" w:cs="仿宋_GB2312" w:hint="eastAsia"/>
          <w:sz w:val="32"/>
          <w:szCs w:val="32"/>
        </w:rPr>
        <w:t>年度双随机抽查工作计划，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 w:rsidRPr="00724ABB">
        <w:rPr>
          <w:rFonts w:ascii="仿宋_GB2312" w:eastAsia="仿宋_GB2312" w:hAnsi="仿宋_GB2312" w:cs="仿宋_GB2312" w:hint="eastAsia"/>
          <w:sz w:val="32"/>
          <w:szCs w:val="32"/>
        </w:rPr>
        <w:t>2021年“双随机、一公开”监管工作实施方案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衡</w:t>
      </w:r>
      <w:r w:rsidRPr="003865D6">
        <w:rPr>
          <w:rFonts w:ascii="仿宋_GB2312" w:eastAsia="仿宋_GB2312" w:hAnsi="仿宋_GB2312" w:cs="仿宋_GB2312" w:hint="eastAsia"/>
          <w:sz w:val="32"/>
          <w:szCs w:val="32"/>
        </w:rPr>
        <w:t>气办</w:t>
      </w:r>
      <w:proofErr w:type="gramEnd"/>
      <w:r w:rsidRPr="003865D6">
        <w:rPr>
          <w:rFonts w:ascii="仿宋_GB2312" w:eastAsia="仿宋_GB2312" w:hAnsi="仿宋_GB2312" w:cs="仿宋_GB2312" w:hint="eastAsia"/>
          <w:sz w:val="32"/>
          <w:szCs w:val="32"/>
        </w:rPr>
        <w:t>发〔20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Pr="003865D6"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3865D6"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），3月4日，市气象局</w:t>
      </w:r>
      <w:r w:rsidRPr="00196CDA">
        <w:rPr>
          <w:rFonts w:ascii="仿宋_GB2312" w:eastAsia="仿宋_GB2312" w:hAnsi="宋体" w:hint="eastAsia"/>
          <w:spacing w:val="-2"/>
          <w:sz w:val="32"/>
          <w:szCs w:val="32"/>
        </w:rPr>
        <w:t>从执法人员库</w:t>
      </w:r>
      <w:r>
        <w:rPr>
          <w:rFonts w:ascii="仿宋_GB2312" w:eastAsia="仿宋_GB2312" w:hAnsi="宋体" w:hint="eastAsia"/>
          <w:spacing w:val="-2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防雷安全重点单位数据库中随机抽取了</w:t>
      </w:r>
      <w:r w:rsidRPr="000F022E">
        <w:rPr>
          <w:rFonts w:ascii="仿宋_GB2312" w:eastAsia="仿宋_GB2312" w:hAnsi="仿宋_GB2312" w:cs="仿宋_GB2312" w:hint="eastAsia"/>
          <w:sz w:val="32"/>
          <w:szCs w:val="32"/>
        </w:rPr>
        <w:t>执法人员和被检查对象</w:t>
      </w:r>
      <w:r>
        <w:rPr>
          <w:rFonts w:ascii="仿宋_GB2312" w:eastAsia="仿宋_GB2312" w:hAnsi="仿宋_GB2312" w:cs="仿宋_GB2312" w:hint="eastAsia"/>
          <w:sz w:val="32"/>
          <w:szCs w:val="32"/>
        </w:rPr>
        <w:t>，名单如下：</w:t>
      </w:r>
    </w:p>
    <w:p w:rsidR="00724ABB" w:rsidRDefault="00724ABB" w:rsidP="00FD586B">
      <w:pPr>
        <w:spacing w:line="580" w:lineRule="exact"/>
        <w:ind w:firstLine="660"/>
        <w:contextualSpacing/>
        <w:rPr>
          <w:rFonts w:ascii="黑体" w:eastAsia="黑体" w:hAnsi="黑体" w:cs="仿宋_GB2312"/>
          <w:sz w:val="32"/>
          <w:szCs w:val="32"/>
        </w:rPr>
      </w:pPr>
      <w:r w:rsidRPr="000F022E">
        <w:rPr>
          <w:rFonts w:ascii="黑体" w:eastAsia="黑体" w:hAnsi="黑体" w:cs="仿宋_GB2312" w:hint="eastAsia"/>
          <w:sz w:val="32"/>
          <w:szCs w:val="32"/>
        </w:rPr>
        <w:t>一、随机抽</w:t>
      </w:r>
      <w:r>
        <w:rPr>
          <w:rFonts w:ascii="黑体" w:eastAsia="黑体" w:hAnsi="黑体" w:cs="仿宋_GB2312" w:hint="eastAsia"/>
          <w:sz w:val="32"/>
          <w:szCs w:val="32"/>
        </w:rPr>
        <w:t>取</w:t>
      </w:r>
      <w:r w:rsidRPr="000F022E">
        <w:rPr>
          <w:rFonts w:ascii="黑体" w:eastAsia="黑体" w:hAnsi="黑体" w:cs="仿宋_GB2312" w:hint="eastAsia"/>
          <w:sz w:val="32"/>
          <w:szCs w:val="32"/>
        </w:rPr>
        <w:t>的执法人员</w:t>
      </w:r>
    </w:p>
    <w:p w:rsidR="00724ABB" w:rsidRDefault="00724ABB" w:rsidP="00FD586B">
      <w:pPr>
        <w:spacing w:line="580" w:lineRule="exact"/>
        <w:ind w:firstLine="66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成员：张健（</w:t>
      </w:r>
      <w:r w:rsidRPr="00724ABB">
        <w:rPr>
          <w:rFonts w:ascii="仿宋_GB2312" w:eastAsia="仿宋_GB2312" w:hAnsi="仿宋_GB2312" w:cs="仿宋_GB2312"/>
          <w:sz w:val="32"/>
          <w:szCs w:val="32"/>
        </w:rPr>
        <w:t>T470001115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）、宗可通（</w:t>
      </w:r>
      <w:r w:rsidRPr="00724ABB">
        <w:rPr>
          <w:rFonts w:ascii="仿宋_GB2312" w:eastAsia="仿宋_GB2312" w:hAnsi="仿宋_GB2312" w:cs="仿宋_GB2312"/>
          <w:sz w:val="32"/>
          <w:szCs w:val="32"/>
        </w:rPr>
        <w:t>T470000537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724ABB" w:rsidRDefault="00724ABB" w:rsidP="00724ABB">
      <w:pPr>
        <w:spacing w:line="580" w:lineRule="exact"/>
        <w:ind w:firstLine="660"/>
        <w:contextualSpacing/>
        <w:rPr>
          <w:rFonts w:ascii="仿宋_GB2312" w:eastAsia="仿宋_GB2312" w:hAnsi="仿宋_GB2312" w:cs="仿宋_GB2312"/>
          <w:sz w:val="44"/>
          <w:szCs w:val="44"/>
        </w:rPr>
      </w:pPr>
      <w:r w:rsidRPr="000F022E">
        <w:rPr>
          <w:rFonts w:ascii="黑体" w:eastAsia="黑体" w:hAnsi="黑体" w:cs="仿宋_GB2312" w:hint="eastAsia"/>
          <w:sz w:val="32"/>
          <w:szCs w:val="32"/>
        </w:rPr>
        <w:t>二、随机抽</w:t>
      </w:r>
      <w:r>
        <w:rPr>
          <w:rFonts w:ascii="黑体" w:eastAsia="黑体" w:hAnsi="黑体" w:cs="仿宋_GB2312" w:hint="eastAsia"/>
          <w:sz w:val="32"/>
          <w:szCs w:val="32"/>
        </w:rPr>
        <w:t>取</w:t>
      </w:r>
      <w:r w:rsidRPr="000F022E">
        <w:rPr>
          <w:rFonts w:ascii="黑体" w:eastAsia="黑体" w:hAnsi="黑体" w:cs="仿宋_GB2312" w:hint="eastAsia"/>
          <w:sz w:val="32"/>
          <w:szCs w:val="32"/>
        </w:rPr>
        <w:t>的检查对象</w:t>
      </w:r>
    </w:p>
    <w:tbl>
      <w:tblPr>
        <w:tblStyle w:val="a5"/>
        <w:tblW w:w="8500" w:type="dxa"/>
        <w:jc w:val="center"/>
        <w:tblLayout w:type="fixed"/>
        <w:tblLook w:val="04A0"/>
      </w:tblPr>
      <w:tblGrid>
        <w:gridCol w:w="846"/>
        <w:gridCol w:w="3929"/>
        <w:gridCol w:w="3725"/>
      </w:tblGrid>
      <w:tr w:rsidR="00724ABB" w:rsidTr="00724A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Default="00724ABB" w:rsidP="00C815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C61E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Default="00724ABB" w:rsidP="00C815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C61E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Default="00724ABB" w:rsidP="00C815F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</w:tr>
      <w:tr w:rsidR="00724ABB" w:rsidTr="00724A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Default="00724ABB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Pr="00724ABB" w:rsidRDefault="00724ABB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4AB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河北冀衡化学股份有限公司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Default="00724ABB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4AB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衡水市工业新区</w:t>
            </w:r>
            <w:proofErr w:type="gramStart"/>
            <w:r w:rsidRPr="00724AB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冀衡路8号</w:t>
            </w:r>
            <w:proofErr w:type="gramEnd"/>
          </w:p>
        </w:tc>
      </w:tr>
      <w:tr w:rsidR="00724ABB" w:rsidTr="00724A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Default="00110033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Pr="005C61ED" w:rsidRDefault="00724ABB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4AB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衡水中湖加油站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Pr="005C61ED" w:rsidRDefault="00724ABB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24AB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衡水市桃城区北沼村南</w:t>
            </w:r>
          </w:p>
        </w:tc>
      </w:tr>
      <w:tr w:rsidR="00724ABB" w:rsidTr="00724A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Default="00110033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Pr="00110033" w:rsidRDefault="00110033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003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河北凯</w:t>
            </w:r>
            <w:r w:rsidRPr="00110033">
              <w:rPr>
                <w:rFonts w:ascii="宋体" w:hAnsi="宋体" w:cs="宋体" w:hint="eastAsia"/>
                <w:sz w:val="28"/>
                <w:szCs w:val="28"/>
              </w:rPr>
              <w:t>徳</w:t>
            </w:r>
            <w:r w:rsidRPr="0011003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生物材料有限公司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Pr="005C61ED" w:rsidRDefault="00110033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003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衡水市开发区北方工业基地东风路86号</w:t>
            </w:r>
          </w:p>
        </w:tc>
      </w:tr>
      <w:tr w:rsidR="00724ABB" w:rsidTr="00724ABB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Default="00110033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Pr="005C61ED" w:rsidRDefault="00110033" w:rsidP="00C815F9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003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河北东华冀衡化工有限公司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BB" w:rsidRPr="005C61ED" w:rsidRDefault="00110033" w:rsidP="00110033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003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衡水市武邑县冀衡路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 w:rsidRPr="0011003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</w:tr>
    </w:tbl>
    <w:p w:rsidR="00724ABB" w:rsidRPr="00724ABB" w:rsidRDefault="00724ABB"/>
    <w:sectPr w:rsidR="00724ABB" w:rsidRPr="00724ABB" w:rsidSect="00DE3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0C" w:rsidRDefault="0051440C" w:rsidP="00724ABB">
      <w:r>
        <w:separator/>
      </w:r>
    </w:p>
  </w:endnote>
  <w:endnote w:type="continuationSeparator" w:id="1">
    <w:p w:rsidR="0051440C" w:rsidRDefault="0051440C" w:rsidP="00724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0C" w:rsidRDefault="0051440C" w:rsidP="00724ABB">
      <w:r>
        <w:separator/>
      </w:r>
    </w:p>
  </w:footnote>
  <w:footnote w:type="continuationSeparator" w:id="1">
    <w:p w:rsidR="0051440C" w:rsidRDefault="0051440C" w:rsidP="00724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 w:inkAnnotation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ABB"/>
    <w:rsid w:val="00110033"/>
    <w:rsid w:val="0051440C"/>
    <w:rsid w:val="005A499B"/>
    <w:rsid w:val="00724ABB"/>
    <w:rsid w:val="00843A19"/>
    <w:rsid w:val="00DE3C96"/>
    <w:rsid w:val="00FD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A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ABB"/>
    <w:rPr>
      <w:sz w:val="18"/>
      <w:szCs w:val="18"/>
    </w:rPr>
  </w:style>
  <w:style w:type="table" w:styleId="a5">
    <w:name w:val="Table Grid"/>
    <w:basedOn w:val="a1"/>
    <w:uiPriority w:val="99"/>
    <w:rsid w:val="00724ABB"/>
    <w:pPr>
      <w:widowControl w:val="0"/>
      <w:spacing w:line="560" w:lineRule="exact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衡水市局办公</dc:creator>
  <cp:keywords/>
  <dc:description/>
  <cp:lastModifiedBy>马辰辉</cp:lastModifiedBy>
  <cp:revision>2</cp:revision>
  <dcterms:created xsi:type="dcterms:W3CDTF">2021-03-05T08:49:00Z</dcterms:created>
  <dcterms:modified xsi:type="dcterms:W3CDTF">2021-03-05T08:49:00Z</dcterms:modified>
</cp:coreProperties>
</file>