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承德市气象局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2021年防雷安全重点单位随机抽查人员和随机抽查对象名单</w:t>
      </w:r>
    </w:p>
    <w:p>
      <w:pPr>
        <w:spacing w:line="580" w:lineRule="exact"/>
        <w:ind w:firstLine="660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按照2021年度双随机抽查工作计划，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日，在市气象局党组纪检组的监督下，市气象局</w:t>
      </w:r>
      <w:r>
        <w:rPr>
          <w:rFonts w:hint="eastAsia" w:ascii="仿宋_GB2312" w:hAnsi="宋体" w:eastAsia="仿宋_GB2312" w:cs="Calibri"/>
          <w:spacing w:val="-2"/>
          <w:sz w:val="32"/>
          <w:szCs w:val="32"/>
        </w:rPr>
        <w:t>从执法人员库</w:t>
      </w:r>
      <w:r>
        <w:rPr>
          <w:rFonts w:hint="eastAsia" w:ascii="仿宋_GB2312" w:hAnsi="仿宋_GB2312" w:eastAsia="仿宋_GB2312" w:cs="仿宋_GB2312"/>
          <w:sz w:val="32"/>
          <w:szCs w:val="32"/>
        </w:rPr>
        <w:t>和防雷安全重点单位数据库中随机抽取了抽查人员和抽查对象，名单如下：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一、随机抽查人员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一组组长：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魏荣民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成员：童俊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抽查地区：</w:t>
      </w:r>
      <w:r>
        <w:rPr>
          <w:rFonts w:hint="eastAsia" w:ascii="仿宋_GB2312" w:eastAsia="仿宋_GB2312"/>
          <w:sz w:val="32"/>
          <w:szCs w:val="32"/>
        </w:rPr>
        <w:t>市区（双桥区</w:t>
      </w:r>
      <w:r>
        <w:rPr>
          <w:rFonts w:ascii="仿宋_GB2312" w:eastAsia="仿宋_GB2312"/>
          <w:sz w:val="32"/>
          <w:szCs w:val="32"/>
        </w:rPr>
        <w:t>、双滦区、鹰手营子区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二组组长：魏荣民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成员：李树丛、童俊、刘军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抽查地区：滦平县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三组组长：魏荣民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成员：高建军、刘红霞、童俊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58" w:firstLineChars="0"/>
        <w:contextualSpacing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抽查地区：承德县</w:t>
      </w:r>
    </w:p>
    <w:p>
      <w:pPr>
        <w:spacing w:line="580" w:lineRule="exact"/>
        <w:ind w:firstLine="660"/>
        <w:contextualSpacing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exact"/>
        <w:ind w:firstLine="660"/>
        <w:contextualSpacing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exact"/>
        <w:ind w:firstLine="660"/>
        <w:contextualSpacing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二、随机抽查对象</w:t>
      </w:r>
    </w:p>
    <w:tbl>
      <w:tblPr>
        <w:tblStyle w:val="7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52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中国石化销售股份有限公司河北承德石油分公司狮子沟加油站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双桥区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河北国鑫新能源开发有限责任公司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中国石化销售股份有限公司河北承德石油分公司三岔口油库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双滦区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中国石化销售股份有限公司河北承德双塔山加油站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承德骏达隆爆破工程有限公司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营子区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中国石化销售股份有限公司河北承德鹰手营子寿王坟加油站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滦平县古城川诗平加油站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滦平县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长山峪日日兴加油站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承德县汇达加油站</w:t>
            </w:r>
          </w:p>
        </w:tc>
        <w:tc>
          <w:tcPr>
            <w:tcW w:w="9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承德县三家农服加油站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Style w:val="5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C8"/>
    <w:rsid w:val="006A3CC8"/>
    <w:rsid w:val="00702584"/>
    <w:rsid w:val="007E30AC"/>
    <w:rsid w:val="00957C66"/>
    <w:rsid w:val="009D05C8"/>
    <w:rsid w:val="00A42695"/>
    <w:rsid w:val="00C408F4"/>
    <w:rsid w:val="00DC273D"/>
    <w:rsid w:val="00DD6BFA"/>
    <w:rsid w:val="00F25211"/>
    <w:rsid w:val="00FD7393"/>
    <w:rsid w:val="0E8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  <w:style w:type="table" w:styleId="7">
    <w:name w:val="Table Grid"/>
    <w:basedOn w:val="6"/>
    <w:qFormat/>
    <w:uiPriority w:val="99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Sky123.Org</Company>
  <Pages>2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2021-05-18T01:16:00Z</dcterms:created>
  <dc:creator>政策法规</dc:creator>
  <cp:lastModifiedBy>ailiming</cp:lastModifiedBy>
  <cp:lastPrinted>2021-05-18T01:48:00Z</cp:lastPrinted>
  <dcterms:modified xsi:type="dcterms:W3CDTF">2021-05-19T04:06:04Z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