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contextualSpacing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contextualSpacing/>
        <w:jc w:val="center"/>
        <w:rPr>
          <w:rFonts w:hint="eastAsia" w:ascii="方正小标宋简体" w:hAnsi="宋体" w:eastAsia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-2"/>
          <w:sz w:val="44"/>
          <w:szCs w:val="44"/>
          <w:lang w:val="en-US" w:eastAsia="zh-CN"/>
        </w:rPr>
        <w:t>承德市气象局2022年</w:t>
      </w:r>
    </w:p>
    <w:p>
      <w:pPr>
        <w:spacing w:line="580" w:lineRule="exact"/>
        <w:contextualSpacing/>
        <w:jc w:val="center"/>
        <w:rPr>
          <w:rFonts w:ascii="方正小标宋简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spacing w:val="-2"/>
          <w:sz w:val="44"/>
          <w:szCs w:val="44"/>
          <w:lang w:val="en-US" w:eastAsia="zh-CN"/>
        </w:rPr>
        <w:t>人影作业单位随机抽查名单</w:t>
      </w:r>
    </w:p>
    <w:p>
      <w:pPr>
        <w:spacing w:line="580" w:lineRule="exact"/>
        <w:ind w:firstLine="66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根据《承德市气象局办公室关于印发2022年度“双随机”抽查工作计划》和《承德市气象局随机抽查规范事中事后监管工作实施方案》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气象局党组纪检组的监督下，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气象局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从执法人员库、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人工影响天气作业单位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库中随机抽取了执法人员和被检查对象，名单如下：</w:t>
      </w:r>
    </w:p>
    <w:p>
      <w:pPr>
        <w:spacing w:line="580" w:lineRule="exact"/>
        <w:ind w:firstLine="660"/>
        <w:contextualSpacing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一、随机抽取的执法人员</w:t>
      </w:r>
    </w:p>
    <w:p>
      <w:pPr>
        <w:spacing w:line="580" w:lineRule="exact"/>
        <w:ind w:firstLine="660"/>
        <w:contextualSpacing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</w:t>
      </w: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 xml:space="preserve">孙庆川（H470000996） </w:t>
      </w:r>
    </w:p>
    <w:p>
      <w:pPr>
        <w:spacing w:line="580" w:lineRule="exact"/>
        <w:ind w:firstLine="660"/>
        <w:contextualSpacing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成员：丁力（H470001000）、童俊（H470001015）</w:t>
      </w:r>
    </w:p>
    <w:p>
      <w:pPr>
        <w:spacing w:line="580" w:lineRule="exact"/>
        <w:ind w:firstLine="660"/>
        <w:contextualSpacing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二、随机抽取的检查对象</w:t>
      </w: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56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平泉市气象局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柳溪、七沟、黄土梁子、茅兰沟、榆树林子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兴隆县气象局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北水泉、小碌洞、东南沟、车河梁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十四顷作业点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宽城县气象局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峪耳崖镇、汤道河镇、板城镇、塌山乡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宽城镇作业点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固定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jk2YTEyODU1NTc2MjE1ZmI0YTg5MjEyY2VhODYifQ=="/>
  </w:docVars>
  <w:rsids>
    <w:rsidRoot w:val="00000000"/>
    <w:rsid w:val="20B1709B"/>
    <w:rsid w:val="25261332"/>
    <w:rsid w:val="341E225A"/>
    <w:rsid w:val="4882269E"/>
    <w:rsid w:val="5D802548"/>
    <w:rsid w:val="5DA267CA"/>
    <w:rsid w:val="607541E7"/>
    <w:rsid w:val="67226776"/>
    <w:rsid w:val="6824288A"/>
    <w:rsid w:val="6FF9544E"/>
    <w:rsid w:val="7EA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368</Characters>
  <Lines>0</Lines>
  <Paragraphs>0</Paragraphs>
  <TotalTime>0</TotalTime>
  <ScaleCrop>false</ScaleCrop>
  <LinksUpToDate>false</LinksUpToDate>
  <CharactersWithSpaces>369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ailiming</dc:creator>
  <cp:lastModifiedBy>3141167</cp:lastModifiedBy>
  <dcterms:modified xsi:type="dcterms:W3CDTF">2022-05-07T09:17:31Z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B1D8E597143246C8A621A129204122C1</vt:lpwstr>
  </property>
</Properties>
</file>